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40DD11" w14:textId="026DC2BA" w:rsidR="00F2659C" w:rsidRDefault="00F2659C" w:rsidP="00F2659C">
      <w:pPr>
        <w:ind w:firstLineChars="0" w:firstLine="0"/>
        <w:jc w:val="center"/>
        <w:rPr>
          <w:b/>
          <w:sz w:val="32"/>
        </w:rPr>
      </w:pPr>
      <w:r w:rsidRPr="00F2659C">
        <w:rPr>
          <w:rFonts w:hint="eastAsia"/>
          <w:b/>
          <w:sz w:val="32"/>
        </w:rPr>
        <w:t>河北工业大学空中宣讲会企业使用指南</w:t>
      </w:r>
    </w:p>
    <w:p w14:paraId="47D3FC43" w14:textId="77777777" w:rsidR="00F2659C" w:rsidRPr="00F2659C" w:rsidRDefault="00F2659C" w:rsidP="00F2659C">
      <w:pPr>
        <w:pStyle w:val="a0"/>
        <w:ind w:firstLine="480"/>
        <w:rPr>
          <w:rFonts w:hint="eastAsia"/>
        </w:rPr>
      </w:pPr>
    </w:p>
    <w:p w14:paraId="48DA4DC8" w14:textId="357C43C6" w:rsidR="0013525D" w:rsidRDefault="00721218">
      <w:pPr>
        <w:ind w:firstLine="480"/>
      </w:pPr>
      <w:r>
        <w:rPr>
          <w:rFonts w:hint="eastAsia"/>
        </w:rPr>
        <w:t>企业登录系统后，点击栏目“宣讲会</w:t>
      </w:r>
      <w:r>
        <w:rPr>
          <w:rFonts w:hint="eastAsia"/>
        </w:rPr>
        <w:t>/</w:t>
      </w:r>
      <w:r>
        <w:rPr>
          <w:rFonts w:hint="eastAsia"/>
        </w:rPr>
        <w:t>双选会”，选择“</w:t>
      </w:r>
      <w:r>
        <w:rPr>
          <w:rFonts w:hint="eastAsia"/>
        </w:rPr>
        <w:t>空中宣讲会</w:t>
      </w:r>
      <w:r>
        <w:rPr>
          <w:rFonts w:hint="eastAsia"/>
        </w:rPr>
        <w:t>”，如下图：</w:t>
      </w:r>
    </w:p>
    <w:p w14:paraId="79E6CCB1" w14:textId="77777777" w:rsidR="0013525D" w:rsidRDefault="00721218">
      <w:pPr>
        <w:ind w:firstLineChars="0" w:firstLine="0"/>
      </w:pPr>
      <w:r>
        <w:rPr>
          <w:noProof/>
        </w:rPr>
        <w:drawing>
          <wp:inline distT="0" distB="0" distL="114300" distR="114300" wp14:anchorId="67D0B21E" wp14:editId="4C4E1159">
            <wp:extent cx="5269865" cy="3114040"/>
            <wp:effectExtent l="0" t="0" r="6985" b="10160"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11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64796BE" w14:textId="77777777" w:rsidR="0013525D" w:rsidRDefault="0013525D">
      <w:pPr>
        <w:ind w:firstLineChars="0" w:firstLine="0"/>
      </w:pPr>
    </w:p>
    <w:p w14:paraId="236EB4FE" w14:textId="77777777" w:rsidR="0013525D" w:rsidRDefault="00721218">
      <w:pPr>
        <w:ind w:firstLine="480"/>
      </w:pPr>
      <w:r>
        <w:rPr>
          <w:rFonts w:hint="eastAsia"/>
        </w:rPr>
        <w:t>点击“空中宣讲会”后，可以看到已申请的空中宣讲会信息，可以申请空中宣讲会。</w:t>
      </w:r>
    </w:p>
    <w:p w14:paraId="69223010" w14:textId="77777777" w:rsidR="0013525D" w:rsidRDefault="00721218">
      <w:pPr>
        <w:ind w:firstLine="480"/>
      </w:pPr>
      <w:r>
        <w:rPr>
          <w:rFonts w:hint="eastAsia"/>
        </w:rPr>
        <w:t>点击</w:t>
      </w:r>
      <w:r>
        <w:rPr>
          <w:rFonts w:hint="eastAsia"/>
        </w:rPr>
        <w:t>申请空中宣讲会，可以申请新的空中宣讲会，提交后，等待审核，如下图：</w:t>
      </w:r>
    </w:p>
    <w:p w14:paraId="5F9AD411" w14:textId="77777777" w:rsidR="0013525D" w:rsidRDefault="00721218">
      <w:pPr>
        <w:ind w:firstLineChars="0" w:firstLine="0"/>
        <w:rPr>
          <w:b/>
          <w:bCs/>
        </w:rPr>
      </w:pPr>
      <w:r>
        <w:rPr>
          <w:noProof/>
        </w:rPr>
        <w:lastRenderedPageBreak/>
        <w:drawing>
          <wp:inline distT="0" distB="0" distL="114300" distR="114300" wp14:anchorId="69FC651C" wp14:editId="12BFE4F3">
            <wp:extent cx="5269865" cy="4688840"/>
            <wp:effectExtent l="0" t="0" r="6985" b="16510"/>
            <wp:docPr id="1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468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C66C7D" w14:textId="77777777" w:rsidR="0013525D" w:rsidRDefault="00721218">
      <w:pPr>
        <w:ind w:firstLine="480"/>
      </w:pPr>
      <w:r>
        <w:rPr>
          <w:rFonts w:hint="eastAsia"/>
        </w:rPr>
        <w:t>如果已申请了空中宣讲会，可</w:t>
      </w:r>
      <w:r>
        <w:rPr>
          <w:rFonts w:hint="eastAsia"/>
        </w:rPr>
        <w:t>以</w:t>
      </w:r>
      <w:r>
        <w:rPr>
          <w:rFonts w:hint="eastAsia"/>
        </w:rPr>
        <w:t>点击“</w:t>
      </w:r>
      <w:r>
        <w:rPr>
          <w:rFonts w:hint="eastAsia"/>
        </w:rPr>
        <w:t>查看”</w:t>
      </w:r>
      <w:r>
        <w:rPr>
          <w:rFonts w:hint="eastAsia"/>
        </w:rPr>
        <w:t>编辑或查看已申请的空中宣讲会详细</w:t>
      </w:r>
      <w:r>
        <w:rPr>
          <w:rFonts w:hint="eastAsia"/>
        </w:rPr>
        <w:t>信息，</w:t>
      </w:r>
      <w:r>
        <w:rPr>
          <w:rFonts w:hint="eastAsia"/>
        </w:rPr>
        <w:t>在待审核状态下也可以删除空中宣讲会。</w:t>
      </w:r>
    </w:p>
    <w:p w14:paraId="443CC8DB" w14:textId="77777777" w:rsidR="0013525D" w:rsidRDefault="00721218">
      <w:pPr>
        <w:ind w:firstLine="480"/>
      </w:pPr>
      <w:proofErr w:type="gramStart"/>
      <w:r>
        <w:rPr>
          <w:rFonts w:hint="eastAsia"/>
        </w:rPr>
        <w:t>当状态</w:t>
      </w:r>
      <w:proofErr w:type="gramEnd"/>
      <w:r>
        <w:rPr>
          <w:rFonts w:hint="eastAsia"/>
        </w:rPr>
        <w:t>为“已通过”时，点击“查看”可以看到系统分配的会议</w:t>
      </w:r>
      <w:r>
        <w:rPr>
          <w:rFonts w:hint="eastAsia"/>
        </w:rPr>
        <w:t>ID</w:t>
      </w:r>
      <w:r>
        <w:rPr>
          <w:rFonts w:hint="eastAsia"/>
        </w:rPr>
        <w:t>，主持人密码，入会链接，如下图：</w:t>
      </w:r>
    </w:p>
    <w:p w14:paraId="6AF26467" w14:textId="77777777" w:rsidR="0013525D" w:rsidRDefault="00721218">
      <w:pPr>
        <w:pStyle w:val="a0"/>
        <w:ind w:firstLine="480"/>
      </w:pPr>
      <w:r>
        <w:rPr>
          <w:noProof/>
        </w:rPr>
        <w:lastRenderedPageBreak/>
        <w:drawing>
          <wp:inline distT="0" distB="0" distL="114300" distR="114300" wp14:anchorId="66BF08D4" wp14:editId="49C2A2F4">
            <wp:extent cx="5269230" cy="4026535"/>
            <wp:effectExtent l="0" t="0" r="7620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402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02C45E" w14:textId="77777777" w:rsidR="0013525D" w:rsidRDefault="0013525D">
      <w:pPr>
        <w:pStyle w:val="a0"/>
        <w:ind w:firstLine="480"/>
      </w:pPr>
    </w:p>
    <w:p w14:paraId="35343B37" w14:textId="77777777" w:rsidR="0013525D" w:rsidRDefault="0013525D">
      <w:pPr>
        <w:pStyle w:val="a0"/>
        <w:ind w:firstLine="480"/>
      </w:pPr>
    </w:p>
    <w:p w14:paraId="2FD08A91" w14:textId="77777777" w:rsidR="0013525D" w:rsidRDefault="0013525D">
      <w:pPr>
        <w:pStyle w:val="a0"/>
        <w:ind w:firstLine="480"/>
      </w:pPr>
    </w:p>
    <w:p w14:paraId="6E60B17E" w14:textId="77777777" w:rsidR="0013525D" w:rsidRDefault="0013525D">
      <w:pPr>
        <w:pStyle w:val="a0"/>
        <w:ind w:firstLine="480"/>
      </w:pPr>
    </w:p>
    <w:p w14:paraId="0E86204B" w14:textId="77777777" w:rsidR="0013525D" w:rsidRDefault="0013525D">
      <w:pPr>
        <w:pStyle w:val="a0"/>
        <w:ind w:firstLine="480"/>
      </w:pPr>
    </w:p>
    <w:p w14:paraId="4A9197EA" w14:textId="77777777" w:rsidR="0013525D" w:rsidRDefault="0013525D">
      <w:pPr>
        <w:pStyle w:val="a0"/>
        <w:ind w:firstLine="480"/>
      </w:pPr>
    </w:p>
    <w:p w14:paraId="4E7DCE77" w14:textId="77777777" w:rsidR="0013525D" w:rsidRDefault="0013525D">
      <w:pPr>
        <w:pStyle w:val="a0"/>
        <w:ind w:firstLine="480"/>
      </w:pPr>
    </w:p>
    <w:p w14:paraId="4B6678A2" w14:textId="77777777" w:rsidR="0013525D" w:rsidRDefault="0013525D">
      <w:pPr>
        <w:pStyle w:val="a0"/>
        <w:ind w:firstLine="480"/>
      </w:pPr>
    </w:p>
    <w:p w14:paraId="352EAAAE" w14:textId="77777777" w:rsidR="0013525D" w:rsidRDefault="0013525D">
      <w:pPr>
        <w:pStyle w:val="a0"/>
        <w:ind w:firstLine="480"/>
      </w:pPr>
    </w:p>
    <w:p w14:paraId="5A56A828" w14:textId="77777777" w:rsidR="0013525D" w:rsidRDefault="0013525D">
      <w:pPr>
        <w:pStyle w:val="a0"/>
        <w:ind w:firstLine="480"/>
      </w:pPr>
    </w:p>
    <w:p w14:paraId="497DE34B" w14:textId="77777777" w:rsidR="0013525D" w:rsidRDefault="0013525D">
      <w:pPr>
        <w:pStyle w:val="a0"/>
        <w:ind w:firstLine="480"/>
      </w:pPr>
    </w:p>
    <w:p w14:paraId="7D858923" w14:textId="77777777" w:rsidR="0013525D" w:rsidRDefault="0013525D">
      <w:pPr>
        <w:pStyle w:val="a0"/>
        <w:ind w:firstLine="480"/>
      </w:pPr>
    </w:p>
    <w:p w14:paraId="06EAFC34" w14:textId="77777777" w:rsidR="0013525D" w:rsidRDefault="00721218">
      <w:pPr>
        <w:pStyle w:val="a0"/>
        <w:ind w:firstLineChars="0" w:firstLine="0"/>
      </w:pPr>
      <w:proofErr w:type="spellStart"/>
      <w:r>
        <w:rPr>
          <w:rFonts w:hint="eastAsia"/>
        </w:rPr>
        <w:lastRenderedPageBreak/>
        <w:t>welink</w:t>
      </w:r>
      <w:proofErr w:type="spellEnd"/>
      <w:r>
        <w:rPr>
          <w:rFonts w:hint="eastAsia"/>
        </w:rPr>
        <w:t>软件下载安装</w:t>
      </w:r>
    </w:p>
    <w:p w14:paraId="7FDA0D5C" w14:textId="77777777" w:rsidR="0013525D" w:rsidRDefault="00721218">
      <w:pPr>
        <w:pStyle w:val="a0"/>
        <w:ind w:firstLineChars="0" w:firstLine="0"/>
      </w:pPr>
      <w:r>
        <w:rPr>
          <w:rFonts w:hint="eastAsia"/>
        </w:rPr>
        <w:t>方式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（手机版）：在应用商店中搜索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welink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下载，目前苹果</w:t>
      </w:r>
      <w:r>
        <w:rPr>
          <w:rFonts w:hint="eastAsia"/>
        </w:rPr>
        <w:t xml:space="preserve"> App Store </w:t>
      </w:r>
      <w:r>
        <w:rPr>
          <w:rFonts w:hint="eastAsia"/>
        </w:rPr>
        <w:t>和大部分的安卓应用商店都可以下载。</w:t>
      </w:r>
    </w:p>
    <w:p w14:paraId="6B3F84A5" w14:textId="77777777" w:rsidR="0013525D" w:rsidRDefault="00721218">
      <w:pPr>
        <w:pStyle w:val="a0"/>
        <w:ind w:firstLineChars="0" w:firstLine="0"/>
        <w:jc w:val="left"/>
      </w:pPr>
      <w:r>
        <w:rPr>
          <w:rFonts w:hint="eastAsia"/>
        </w:rPr>
        <w:t>方式二：华为官网链接下载</w:t>
      </w:r>
      <w:r>
        <w:rPr>
          <w:rFonts w:hint="eastAsia"/>
        </w:rPr>
        <w:t>https://www.huaweicloud.com/product/welink-download.html</w:t>
      </w:r>
      <w:r>
        <w:rPr>
          <w:rFonts w:hint="eastAsia"/>
        </w:rPr>
        <w:t>，可下载</w:t>
      </w:r>
      <w:r>
        <w:rPr>
          <w:rFonts w:hint="eastAsia"/>
        </w:rPr>
        <w:t xml:space="preserve">PC </w:t>
      </w:r>
      <w:r>
        <w:rPr>
          <w:rFonts w:hint="eastAsia"/>
        </w:rPr>
        <w:t>版本或者手机版本。</w:t>
      </w:r>
      <w:r>
        <w:rPr>
          <w:rFonts w:hint="eastAsia"/>
        </w:rPr>
        <w:t xml:space="preserve">PC </w:t>
      </w:r>
      <w:r>
        <w:rPr>
          <w:rFonts w:hint="eastAsia"/>
        </w:rPr>
        <w:t>版本下载后按照常规软件安装方式安装即可。</w:t>
      </w:r>
    </w:p>
    <w:p w14:paraId="7ED0A274" w14:textId="77777777" w:rsidR="0013525D" w:rsidRDefault="00721218">
      <w:pPr>
        <w:pStyle w:val="a0"/>
        <w:ind w:firstLineChars="0" w:firstLine="0"/>
        <w:jc w:val="left"/>
      </w:pPr>
      <w:r>
        <w:rPr>
          <w:rFonts w:hint="eastAsia"/>
        </w:rPr>
        <w:t>方式三：</w:t>
      </w:r>
      <w:proofErr w:type="gramStart"/>
      <w:r>
        <w:rPr>
          <w:rFonts w:hint="eastAsia"/>
        </w:rPr>
        <w:t>扫码下载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。</w:t>
      </w:r>
    </w:p>
    <w:p w14:paraId="24F5275D" w14:textId="77777777" w:rsidR="0013525D" w:rsidRDefault="00721218">
      <w:pPr>
        <w:pStyle w:val="a0"/>
        <w:ind w:firstLine="480"/>
      </w:pPr>
      <w:r>
        <w:rPr>
          <w:noProof/>
        </w:rPr>
        <w:drawing>
          <wp:inline distT="0" distB="0" distL="114300" distR="114300" wp14:anchorId="4AF240BC" wp14:editId="4AAA3AD2">
            <wp:extent cx="4267200" cy="2609850"/>
            <wp:effectExtent l="0" t="0" r="0" b="0"/>
            <wp:docPr id="1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F3F1ED" w14:textId="77777777" w:rsidR="0013525D" w:rsidRDefault="0013525D">
      <w:pPr>
        <w:pStyle w:val="a0"/>
        <w:ind w:firstLine="480"/>
      </w:pPr>
    </w:p>
    <w:p w14:paraId="0894F475" w14:textId="77777777" w:rsidR="0013525D" w:rsidRDefault="0013525D">
      <w:pPr>
        <w:pStyle w:val="a0"/>
        <w:ind w:firstLine="480"/>
      </w:pPr>
    </w:p>
    <w:p w14:paraId="5572DA95" w14:textId="77777777" w:rsidR="0013525D" w:rsidRDefault="0013525D">
      <w:pPr>
        <w:pStyle w:val="a0"/>
        <w:ind w:firstLine="480"/>
      </w:pPr>
    </w:p>
    <w:p w14:paraId="32387B2B" w14:textId="77777777" w:rsidR="0013525D" w:rsidRDefault="0013525D">
      <w:pPr>
        <w:pStyle w:val="a0"/>
        <w:ind w:firstLine="480"/>
      </w:pPr>
    </w:p>
    <w:p w14:paraId="3BD9EFD2" w14:textId="77777777" w:rsidR="0013525D" w:rsidRDefault="0013525D">
      <w:pPr>
        <w:pStyle w:val="a0"/>
        <w:ind w:firstLine="480"/>
      </w:pPr>
    </w:p>
    <w:p w14:paraId="32D224E8" w14:textId="77777777" w:rsidR="0013525D" w:rsidRDefault="0013525D">
      <w:pPr>
        <w:pStyle w:val="a0"/>
        <w:ind w:firstLine="480"/>
      </w:pPr>
    </w:p>
    <w:p w14:paraId="42DE950C" w14:textId="77777777" w:rsidR="0013525D" w:rsidRDefault="0013525D">
      <w:pPr>
        <w:pStyle w:val="a0"/>
        <w:ind w:firstLine="480"/>
      </w:pPr>
    </w:p>
    <w:p w14:paraId="7008D31C" w14:textId="77777777" w:rsidR="0013525D" w:rsidRDefault="0013525D">
      <w:pPr>
        <w:pStyle w:val="a0"/>
        <w:ind w:firstLine="480"/>
      </w:pPr>
    </w:p>
    <w:p w14:paraId="1D97CCA4" w14:textId="77777777" w:rsidR="0013525D" w:rsidRDefault="0013525D">
      <w:pPr>
        <w:pStyle w:val="a0"/>
        <w:ind w:firstLine="480"/>
      </w:pPr>
    </w:p>
    <w:p w14:paraId="63925F9B" w14:textId="77777777" w:rsidR="0013525D" w:rsidRDefault="0013525D">
      <w:pPr>
        <w:pStyle w:val="a0"/>
        <w:ind w:firstLine="480"/>
      </w:pPr>
    </w:p>
    <w:p w14:paraId="016AA7B6" w14:textId="77777777" w:rsidR="0013525D" w:rsidRDefault="00721218">
      <w:pPr>
        <w:pStyle w:val="a0"/>
        <w:ind w:firstLine="480"/>
      </w:pPr>
      <w:r>
        <w:rPr>
          <w:rFonts w:hint="eastAsia"/>
        </w:rPr>
        <w:lastRenderedPageBreak/>
        <w:t>下载后点击入会链接进入会议；</w:t>
      </w:r>
    </w:p>
    <w:p w14:paraId="73B0A1E5" w14:textId="77777777" w:rsidR="0013525D" w:rsidRDefault="00721218">
      <w:pPr>
        <w:pStyle w:val="a0"/>
        <w:ind w:firstLine="480"/>
      </w:pPr>
      <w:r>
        <w:rPr>
          <w:rFonts w:hint="eastAsia"/>
        </w:rPr>
        <w:t>电脑</w:t>
      </w:r>
      <w:proofErr w:type="gramStart"/>
      <w:r>
        <w:rPr>
          <w:rFonts w:hint="eastAsia"/>
        </w:rPr>
        <w:t>端进入</w:t>
      </w:r>
      <w:proofErr w:type="gramEnd"/>
      <w:r>
        <w:rPr>
          <w:rFonts w:hint="eastAsia"/>
        </w:rPr>
        <w:t>会议视频页面如下图：</w:t>
      </w:r>
    </w:p>
    <w:p w14:paraId="5A3FB18C" w14:textId="77777777" w:rsidR="0013525D" w:rsidRDefault="00721218">
      <w:pPr>
        <w:pStyle w:val="a0"/>
        <w:ind w:firstLine="480"/>
      </w:pPr>
      <w:r>
        <w:rPr>
          <w:noProof/>
        </w:rPr>
        <w:drawing>
          <wp:inline distT="0" distB="0" distL="114300" distR="114300" wp14:anchorId="7F9F71E9" wp14:editId="22E1FFDE">
            <wp:extent cx="5267325" cy="3121660"/>
            <wp:effectExtent l="0" t="0" r="9525" b="254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12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8B27B1" w14:textId="77777777" w:rsidR="0013525D" w:rsidRDefault="00721218">
      <w:pPr>
        <w:pStyle w:val="a0"/>
        <w:ind w:firstLine="480"/>
      </w:pPr>
      <w:r>
        <w:rPr>
          <w:rFonts w:hint="eastAsia"/>
        </w:rPr>
        <w:t>以下以手机</w:t>
      </w:r>
      <w:proofErr w:type="gramStart"/>
      <w:r>
        <w:rPr>
          <w:rFonts w:hint="eastAsia"/>
        </w:rPr>
        <w:t>端进入</w:t>
      </w:r>
      <w:proofErr w:type="gramEnd"/>
      <w:r>
        <w:rPr>
          <w:rFonts w:hint="eastAsia"/>
        </w:rPr>
        <w:t>视频会议介绍会议操作功能：</w:t>
      </w:r>
    </w:p>
    <w:p w14:paraId="6D7E975A" w14:textId="77777777" w:rsidR="0013525D" w:rsidRDefault="00721218">
      <w:pPr>
        <w:pStyle w:val="a0"/>
        <w:ind w:firstLine="480"/>
        <w:rPr>
          <w:rFonts w:ascii="黑体" w:eastAsia="黑体" w:hAnsi="宋体" w:cs="黑体"/>
          <w:color w:val="262626"/>
          <w:kern w:val="0"/>
          <w:sz w:val="72"/>
          <w:szCs w:val="72"/>
          <w:lang w:bidi="ar"/>
        </w:rPr>
      </w:pPr>
      <w:r>
        <w:rPr>
          <w:rFonts w:hint="eastAsia"/>
        </w:rPr>
        <w:t>常规参会操作</w:t>
      </w:r>
      <w:r>
        <w:rPr>
          <w:rFonts w:ascii="黑体" w:eastAsia="黑体" w:hAnsi="宋体" w:cs="黑体"/>
          <w:color w:val="262626"/>
          <w:kern w:val="0"/>
          <w:sz w:val="72"/>
          <w:szCs w:val="72"/>
          <w:lang w:bidi="ar"/>
        </w:rPr>
        <w:t xml:space="preserve"> </w:t>
      </w:r>
    </w:p>
    <w:p w14:paraId="2C8140AC" w14:textId="77777777" w:rsidR="0013525D" w:rsidRDefault="00721218">
      <w:pPr>
        <w:pStyle w:val="a0"/>
        <w:ind w:firstLine="480"/>
      </w:pPr>
      <w:r>
        <w:rPr>
          <w:rFonts w:hint="eastAsia"/>
        </w:rPr>
        <w:t>浏览参会人员画面：在默认状态下，手机每个屏幕</w:t>
      </w:r>
      <w:r>
        <w:rPr>
          <w:rFonts w:hint="eastAsia"/>
        </w:rPr>
        <w:t xml:space="preserve"> </w:t>
      </w:r>
      <w:r>
        <w:rPr>
          <w:rFonts w:hint="eastAsia"/>
        </w:rPr>
        <w:t>可以显示</w:t>
      </w:r>
      <w:r>
        <w:rPr>
          <w:rFonts w:hint="eastAsia"/>
        </w:rPr>
        <w:t xml:space="preserve"> 4 </w:t>
      </w:r>
      <w:proofErr w:type="gramStart"/>
      <w:r>
        <w:rPr>
          <w:rFonts w:hint="eastAsia"/>
        </w:rPr>
        <w:t>个</w:t>
      </w:r>
      <w:proofErr w:type="gramEnd"/>
      <w:r>
        <w:rPr>
          <w:rFonts w:hint="eastAsia"/>
        </w:rPr>
        <w:t>与会人员的画面，当上线与会人员超过</w:t>
      </w:r>
      <w:r>
        <w:rPr>
          <w:rFonts w:hint="eastAsia"/>
        </w:rPr>
        <w:t xml:space="preserve"> 4 </w:t>
      </w:r>
      <w:proofErr w:type="gramStart"/>
      <w:r>
        <w:rPr>
          <w:rFonts w:hint="eastAsia"/>
        </w:rPr>
        <w:t>个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时，将可以通过滑</w:t>
      </w:r>
      <w:r>
        <w:rPr>
          <w:rFonts w:hint="eastAsia"/>
        </w:rPr>
        <w:t>动屏幕查看其他与会者。</w:t>
      </w:r>
      <w:r>
        <w:rPr>
          <w:rFonts w:hint="eastAsia"/>
        </w:rPr>
        <w:t xml:space="preserve"> </w:t>
      </w:r>
    </w:p>
    <w:p w14:paraId="759ACC64" w14:textId="77777777" w:rsidR="0013525D" w:rsidRDefault="00721218">
      <w:pPr>
        <w:pStyle w:val="a0"/>
        <w:ind w:firstLine="480"/>
      </w:pPr>
      <w:r>
        <w:t></w:t>
      </w:r>
      <w:r>
        <w:rPr>
          <w:rFonts w:hint="eastAsia"/>
        </w:rPr>
        <w:t>点击屏幕出现底部导航时，可以打开</w:t>
      </w:r>
      <w:r>
        <w:rPr>
          <w:rFonts w:hint="eastAsia"/>
        </w:rPr>
        <w:t>/</w:t>
      </w:r>
      <w:r>
        <w:rPr>
          <w:rFonts w:hint="eastAsia"/>
        </w:rPr>
        <w:t>关闭麦克风、</w:t>
      </w:r>
      <w:r>
        <w:rPr>
          <w:rFonts w:hint="eastAsia"/>
        </w:rPr>
        <w:t xml:space="preserve"> </w:t>
      </w:r>
      <w:r>
        <w:rPr>
          <w:rFonts w:hint="eastAsia"/>
        </w:rPr>
        <w:t>摄像头等。也可以点击画面上的扬声器</w:t>
      </w:r>
      <w:r>
        <w:rPr>
          <w:rFonts w:hint="eastAsia"/>
        </w:rPr>
        <w:t>/</w:t>
      </w:r>
      <w:r>
        <w:rPr>
          <w:rFonts w:hint="eastAsia"/>
        </w:rPr>
        <w:t>耳机图标进行切换（通常声音小是因为处于耳机模式）；</w:t>
      </w:r>
    </w:p>
    <w:p w14:paraId="4EA00439" w14:textId="77777777" w:rsidR="0013525D" w:rsidRDefault="00721218">
      <w:pPr>
        <w:pStyle w:val="a0"/>
        <w:ind w:firstLine="480"/>
        <w:jc w:val="center"/>
      </w:pPr>
      <w:r>
        <w:rPr>
          <w:noProof/>
        </w:rPr>
        <w:lastRenderedPageBreak/>
        <w:drawing>
          <wp:inline distT="0" distB="0" distL="114300" distR="114300" wp14:anchorId="5321A3D1" wp14:editId="4C965D4B">
            <wp:extent cx="3400425" cy="6038850"/>
            <wp:effectExtent l="0" t="0" r="9525" b="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00425" cy="603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CEEE20" w14:textId="77777777" w:rsidR="0013525D" w:rsidRDefault="0013525D">
      <w:pPr>
        <w:pStyle w:val="a0"/>
        <w:ind w:firstLine="480"/>
      </w:pPr>
    </w:p>
    <w:p w14:paraId="7C921F48" w14:textId="77777777" w:rsidR="0013525D" w:rsidRDefault="0013525D">
      <w:pPr>
        <w:pStyle w:val="a0"/>
        <w:ind w:firstLine="480"/>
      </w:pPr>
    </w:p>
    <w:p w14:paraId="0CC70F76" w14:textId="77777777" w:rsidR="0013525D" w:rsidRDefault="0013525D">
      <w:pPr>
        <w:pStyle w:val="a0"/>
        <w:ind w:firstLine="480"/>
      </w:pPr>
    </w:p>
    <w:p w14:paraId="4BA8D08C" w14:textId="77777777" w:rsidR="0013525D" w:rsidRDefault="0013525D">
      <w:pPr>
        <w:pStyle w:val="a0"/>
        <w:ind w:firstLine="480"/>
      </w:pPr>
    </w:p>
    <w:p w14:paraId="26556AEB" w14:textId="77777777" w:rsidR="0013525D" w:rsidRDefault="0013525D">
      <w:pPr>
        <w:pStyle w:val="a0"/>
        <w:ind w:firstLine="480"/>
      </w:pPr>
    </w:p>
    <w:p w14:paraId="35F38DF7" w14:textId="77777777" w:rsidR="0013525D" w:rsidRDefault="0013525D">
      <w:pPr>
        <w:pStyle w:val="a0"/>
        <w:ind w:firstLine="480"/>
      </w:pPr>
    </w:p>
    <w:p w14:paraId="5B9A1957" w14:textId="77777777" w:rsidR="0013525D" w:rsidRDefault="0013525D">
      <w:pPr>
        <w:pStyle w:val="a0"/>
        <w:ind w:firstLine="480"/>
      </w:pPr>
    </w:p>
    <w:p w14:paraId="41CB0BED" w14:textId="77777777" w:rsidR="0013525D" w:rsidRDefault="00721218">
      <w:pPr>
        <w:ind w:firstLine="480"/>
      </w:pPr>
      <w:r>
        <w:rPr>
          <w:rFonts w:hint="eastAsia"/>
        </w:rPr>
        <w:lastRenderedPageBreak/>
        <w:t>会议控制</w:t>
      </w:r>
      <w:r>
        <w:rPr>
          <w:rFonts w:hint="eastAsia"/>
        </w:rPr>
        <w:t>-</w:t>
      </w:r>
      <w:r>
        <w:rPr>
          <w:rFonts w:hint="eastAsia"/>
        </w:rPr>
        <w:t>禁止与会者自行解除静音</w:t>
      </w:r>
      <w:r>
        <w:rPr>
          <w:rFonts w:hint="eastAsia"/>
        </w:rPr>
        <w:t xml:space="preserve"> </w:t>
      </w:r>
    </w:p>
    <w:p w14:paraId="25955D77" w14:textId="77777777" w:rsidR="0013525D" w:rsidRDefault="00721218">
      <w:pPr>
        <w:ind w:firstLine="480"/>
      </w:pPr>
      <w:r>
        <w:rPr>
          <w:rFonts w:hint="eastAsia"/>
        </w:rPr>
        <w:t>在会议开始后，默认状态下，只有主持人的麦克风是处于开启状态，其他与会人的麦克风处于关闭状态。此时，与会人可以自行打开麦克风。但是如果多人同时打开麦克风，</w:t>
      </w:r>
      <w:r>
        <w:rPr>
          <w:rFonts w:hint="eastAsia"/>
        </w:rPr>
        <w:t xml:space="preserve"> </w:t>
      </w:r>
      <w:r>
        <w:rPr>
          <w:rFonts w:hint="eastAsia"/>
        </w:rPr>
        <w:t>则整个会议的秩序会比较混乱。</w:t>
      </w:r>
      <w:r>
        <w:rPr>
          <w:rFonts w:hint="eastAsia"/>
        </w:rPr>
        <w:t xml:space="preserve"> </w:t>
      </w:r>
      <w:r>
        <w:rPr>
          <w:rFonts w:hint="eastAsia"/>
        </w:rPr>
        <w:t>建议主持人进入会议后，设置禁止与会者自行解除静音。</w:t>
      </w:r>
      <w:r>
        <w:rPr>
          <w:rFonts w:hint="eastAsia"/>
        </w:rPr>
        <w:t xml:space="preserve"> </w:t>
      </w:r>
    </w:p>
    <w:p w14:paraId="6E2F53F4" w14:textId="77777777" w:rsidR="0013525D" w:rsidRDefault="00721218">
      <w:pPr>
        <w:ind w:firstLine="480"/>
      </w:pPr>
      <w:r>
        <w:rPr>
          <w:rFonts w:hint="eastAsia"/>
        </w:rPr>
        <w:t>设置方法如下：在与会者界面点击右下角“更多”菜单，</w:t>
      </w:r>
      <w:r>
        <w:rPr>
          <w:rFonts w:hint="eastAsia"/>
        </w:rPr>
        <w:t xml:space="preserve"> </w:t>
      </w:r>
    </w:p>
    <w:p w14:paraId="28B49A8C" w14:textId="77777777" w:rsidR="0013525D" w:rsidRDefault="00721218">
      <w:pPr>
        <w:ind w:firstLine="480"/>
      </w:pPr>
      <w:r>
        <w:rPr>
          <w:rFonts w:hint="eastAsia"/>
        </w:rPr>
        <w:t>点击“禁止与会者自行解除静音”。</w:t>
      </w:r>
    </w:p>
    <w:p w14:paraId="3399BDB5" w14:textId="77777777" w:rsidR="0013525D" w:rsidRDefault="00721218">
      <w:pPr>
        <w:pStyle w:val="a0"/>
        <w:ind w:firstLine="480"/>
        <w:jc w:val="center"/>
      </w:pPr>
      <w:r>
        <w:rPr>
          <w:noProof/>
        </w:rPr>
        <w:drawing>
          <wp:inline distT="0" distB="0" distL="114300" distR="114300" wp14:anchorId="3F85F451" wp14:editId="10FA9AC0">
            <wp:extent cx="3209925" cy="5715000"/>
            <wp:effectExtent l="0" t="0" r="9525" b="0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0FA238" w14:textId="77777777" w:rsidR="0013525D" w:rsidRDefault="0013525D">
      <w:pPr>
        <w:pStyle w:val="a0"/>
        <w:ind w:firstLine="480"/>
      </w:pPr>
    </w:p>
    <w:p w14:paraId="6ECF1389" w14:textId="77777777" w:rsidR="0013525D" w:rsidRDefault="0013525D">
      <w:pPr>
        <w:pStyle w:val="a0"/>
        <w:ind w:firstLine="480"/>
      </w:pPr>
    </w:p>
    <w:p w14:paraId="192D5CC4" w14:textId="77777777" w:rsidR="0013525D" w:rsidRDefault="00721218">
      <w:pPr>
        <w:pStyle w:val="a0"/>
        <w:ind w:firstLineChars="0" w:firstLine="0"/>
      </w:pPr>
      <w:r>
        <w:rPr>
          <w:rFonts w:hint="eastAsia"/>
        </w:rPr>
        <w:lastRenderedPageBreak/>
        <w:t>会议控制</w:t>
      </w:r>
      <w:r>
        <w:rPr>
          <w:rFonts w:hint="eastAsia"/>
        </w:rPr>
        <w:t>-</w:t>
      </w:r>
      <w:r>
        <w:rPr>
          <w:rFonts w:hint="eastAsia"/>
        </w:rPr>
        <w:t>取消静音</w:t>
      </w:r>
    </w:p>
    <w:p w14:paraId="7C4C978D" w14:textId="77777777" w:rsidR="0013525D" w:rsidRDefault="00721218">
      <w:pPr>
        <w:pStyle w:val="a0"/>
        <w:ind w:firstLineChars="0" w:firstLine="0"/>
      </w:pPr>
      <w:r>
        <w:rPr>
          <w:rFonts w:hint="eastAsia"/>
        </w:rPr>
        <w:t>在禁止与会者自行解除静音后，将会议发言人的麦克风打开。</w:t>
      </w:r>
    </w:p>
    <w:p w14:paraId="215EFFF3" w14:textId="77777777" w:rsidR="0013525D" w:rsidRDefault="00721218">
      <w:pPr>
        <w:pStyle w:val="a0"/>
        <w:ind w:firstLineChars="0" w:firstLine="0"/>
      </w:pPr>
      <w:r>
        <w:rPr>
          <w:rFonts w:hint="eastAsia"/>
        </w:rPr>
        <w:t>在“与会者”界面，点击拟设置的会议发言人，系统弹出菜单，点击“取消静音”，此时除了该会议发言人可</w:t>
      </w:r>
      <w:r>
        <w:rPr>
          <w:rFonts w:hint="eastAsia"/>
        </w:rPr>
        <w:t>以发言外，其他人员仍然处于静音状态。</w:t>
      </w:r>
    </w:p>
    <w:p w14:paraId="548DCD57" w14:textId="77777777" w:rsidR="0013525D" w:rsidRDefault="00721218">
      <w:pPr>
        <w:pStyle w:val="a0"/>
        <w:ind w:firstLine="480"/>
        <w:jc w:val="center"/>
      </w:pPr>
      <w:r>
        <w:rPr>
          <w:noProof/>
        </w:rPr>
        <w:drawing>
          <wp:inline distT="0" distB="0" distL="114300" distR="114300" wp14:anchorId="790F6AA0" wp14:editId="5F7A62C6">
            <wp:extent cx="2867025" cy="5067300"/>
            <wp:effectExtent l="0" t="0" r="9525" b="0"/>
            <wp:docPr id="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3"/>
                    <pic:cNvPicPr>
                      <a:picLocks noChangeAspect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506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0B680F" w14:textId="77777777" w:rsidR="0013525D" w:rsidRDefault="0013525D">
      <w:pPr>
        <w:pStyle w:val="a0"/>
        <w:ind w:firstLine="480"/>
        <w:jc w:val="center"/>
      </w:pPr>
    </w:p>
    <w:p w14:paraId="53A3DF0A" w14:textId="77777777" w:rsidR="0013525D" w:rsidRDefault="0013525D">
      <w:pPr>
        <w:pStyle w:val="a0"/>
        <w:ind w:firstLine="480"/>
        <w:jc w:val="center"/>
      </w:pPr>
    </w:p>
    <w:p w14:paraId="50B0696F" w14:textId="77777777" w:rsidR="0013525D" w:rsidRDefault="0013525D">
      <w:pPr>
        <w:pStyle w:val="a0"/>
        <w:ind w:firstLine="480"/>
        <w:jc w:val="center"/>
      </w:pPr>
    </w:p>
    <w:p w14:paraId="1AC9A942" w14:textId="77777777" w:rsidR="0013525D" w:rsidRDefault="0013525D">
      <w:pPr>
        <w:pStyle w:val="a0"/>
        <w:ind w:firstLine="480"/>
        <w:jc w:val="center"/>
      </w:pPr>
    </w:p>
    <w:p w14:paraId="456F0BF6" w14:textId="77777777" w:rsidR="0013525D" w:rsidRDefault="0013525D">
      <w:pPr>
        <w:pStyle w:val="a0"/>
        <w:ind w:firstLineChars="0" w:firstLine="0"/>
      </w:pPr>
    </w:p>
    <w:p w14:paraId="502AC50B" w14:textId="77777777" w:rsidR="0013525D" w:rsidRDefault="0013525D">
      <w:pPr>
        <w:pStyle w:val="a0"/>
        <w:ind w:firstLineChars="0" w:firstLine="0"/>
      </w:pPr>
    </w:p>
    <w:p w14:paraId="13D60752" w14:textId="77777777" w:rsidR="0013525D" w:rsidRDefault="00721218">
      <w:pPr>
        <w:pStyle w:val="a0"/>
        <w:ind w:firstLine="480"/>
      </w:pPr>
      <w:r>
        <w:rPr>
          <w:rFonts w:hint="eastAsia"/>
        </w:rPr>
        <w:lastRenderedPageBreak/>
        <w:t>会议控制</w:t>
      </w:r>
      <w:r>
        <w:rPr>
          <w:rFonts w:hint="eastAsia"/>
        </w:rPr>
        <w:t>-</w:t>
      </w:r>
      <w:r>
        <w:rPr>
          <w:rFonts w:hint="eastAsia"/>
        </w:rPr>
        <w:t>广播</w:t>
      </w:r>
    </w:p>
    <w:p w14:paraId="14E3A3D7" w14:textId="77777777" w:rsidR="0013525D" w:rsidRDefault="00721218">
      <w:pPr>
        <w:pStyle w:val="a0"/>
        <w:ind w:firstLine="480"/>
      </w:pPr>
      <w:r>
        <w:rPr>
          <w:rFonts w:hint="eastAsia"/>
        </w:rPr>
        <w:t>广播：当需要让所有与会人员都看到某个参会者（一般为发言人）的画面，则可以使用广播功能。</w:t>
      </w:r>
      <w:r>
        <w:rPr>
          <w:rFonts w:hint="eastAsia"/>
        </w:rPr>
        <w:t xml:space="preserve"> </w:t>
      </w:r>
      <w:r>
        <w:rPr>
          <w:rFonts w:hint="eastAsia"/>
        </w:rPr>
        <w:t>在“与会者”界面，点击拟广播的与会者（发言者），系统弹出菜单，点击“广播”，此时全体人员只能看到该广播画面。</w:t>
      </w:r>
    </w:p>
    <w:p w14:paraId="7C113AC8" w14:textId="77777777" w:rsidR="0013525D" w:rsidRDefault="00721218">
      <w:pPr>
        <w:pStyle w:val="a0"/>
        <w:ind w:firstLine="480"/>
        <w:jc w:val="center"/>
      </w:pPr>
      <w:r>
        <w:rPr>
          <w:noProof/>
        </w:rPr>
        <w:drawing>
          <wp:inline distT="0" distB="0" distL="114300" distR="114300" wp14:anchorId="752C406F" wp14:editId="3DB0E1DA">
            <wp:extent cx="3409950" cy="6048375"/>
            <wp:effectExtent l="0" t="0" r="0" b="9525"/>
            <wp:docPr id="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604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08F607" w14:textId="77777777" w:rsidR="0013525D" w:rsidRDefault="0013525D">
      <w:pPr>
        <w:pStyle w:val="a0"/>
        <w:ind w:firstLine="480"/>
      </w:pPr>
    </w:p>
    <w:p w14:paraId="3ED34F9F" w14:textId="77777777" w:rsidR="0013525D" w:rsidRDefault="0013525D">
      <w:pPr>
        <w:pStyle w:val="a0"/>
        <w:ind w:firstLine="480"/>
      </w:pPr>
    </w:p>
    <w:p w14:paraId="4BA261E0" w14:textId="77777777" w:rsidR="0013525D" w:rsidRDefault="0013525D">
      <w:pPr>
        <w:pStyle w:val="a0"/>
        <w:ind w:firstLineChars="0" w:firstLine="0"/>
      </w:pPr>
    </w:p>
    <w:p w14:paraId="2F91A36C" w14:textId="77777777" w:rsidR="0013525D" w:rsidRDefault="00721218">
      <w:pPr>
        <w:pStyle w:val="a0"/>
        <w:ind w:firstLine="480"/>
      </w:pPr>
      <w:r>
        <w:rPr>
          <w:rFonts w:hint="eastAsia"/>
        </w:rPr>
        <w:lastRenderedPageBreak/>
        <w:t>会议控制：举手</w:t>
      </w:r>
    </w:p>
    <w:p w14:paraId="01371FEF" w14:textId="77777777" w:rsidR="0013525D" w:rsidRDefault="00721218">
      <w:pPr>
        <w:pStyle w:val="a0"/>
        <w:ind w:firstLine="480"/>
      </w:pPr>
      <w:r>
        <w:rPr>
          <w:rFonts w:hint="eastAsia"/>
        </w:rPr>
        <w:t>在会议期间，被静音的与会者可以举手申请发言，此时主持人在与会者界面可以点击该举手人，系统弹出菜单，主持人可对其执行以下操作：静音</w:t>
      </w:r>
      <w:r>
        <w:rPr>
          <w:rFonts w:hint="eastAsia"/>
        </w:rPr>
        <w:t>/</w:t>
      </w:r>
      <w:r>
        <w:rPr>
          <w:rFonts w:hint="eastAsia"/>
        </w:rPr>
        <w:t>解除静音、广播、手放下、设为主持人、挂断等。</w:t>
      </w:r>
    </w:p>
    <w:p w14:paraId="3AD0C20E" w14:textId="77777777" w:rsidR="0013525D" w:rsidRDefault="00721218">
      <w:pPr>
        <w:pStyle w:val="a0"/>
        <w:ind w:firstLine="480"/>
        <w:jc w:val="center"/>
      </w:pPr>
      <w:r>
        <w:rPr>
          <w:noProof/>
        </w:rPr>
        <w:drawing>
          <wp:inline distT="0" distB="0" distL="114300" distR="114300" wp14:anchorId="45D54807" wp14:editId="22391A99">
            <wp:extent cx="3267075" cy="5810250"/>
            <wp:effectExtent l="0" t="0" r="9525" b="0"/>
            <wp:docPr id="1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581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B16FB2" w14:textId="77777777" w:rsidR="0013525D" w:rsidRDefault="0013525D">
      <w:pPr>
        <w:pStyle w:val="a0"/>
        <w:ind w:firstLine="480"/>
      </w:pPr>
    </w:p>
    <w:p w14:paraId="3316F873" w14:textId="77777777" w:rsidR="0013525D" w:rsidRDefault="0013525D">
      <w:pPr>
        <w:pStyle w:val="a0"/>
        <w:ind w:firstLine="480"/>
      </w:pPr>
    </w:p>
    <w:p w14:paraId="13462620" w14:textId="77777777" w:rsidR="0013525D" w:rsidRDefault="0013525D">
      <w:pPr>
        <w:pStyle w:val="a0"/>
        <w:ind w:firstLine="480"/>
      </w:pPr>
    </w:p>
    <w:p w14:paraId="05316502" w14:textId="77777777" w:rsidR="0013525D" w:rsidRDefault="0013525D">
      <w:pPr>
        <w:pStyle w:val="a0"/>
        <w:ind w:firstLine="480"/>
      </w:pPr>
    </w:p>
    <w:p w14:paraId="52FCA6DD" w14:textId="77777777" w:rsidR="0013525D" w:rsidRDefault="00721218">
      <w:pPr>
        <w:pStyle w:val="a0"/>
        <w:ind w:firstLine="480"/>
      </w:pPr>
      <w:r>
        <w:rPr>
          <w:rFonts w:hint="eastAsia"/>
        </w:rPr>
        <w:lastRenderedPageBreak/>
        <w:t>会议控制</w:t>
      </w:r>
      <w:r>
        <w:rPr>
          <w:rFonts w:hint="eastAsia"/>
        </w:rPr>
        <w:t>-</w:t>
      </w:r>
      <w:r>
        <w:rPr>
          <w:rFonts w:hint="eastAsia"/>
        </w:rPr>
        <w:t>离开会议</w:t>
      </w:r>
    </w:p>
    <w:p w14:paraId="419A3B69" w14:textId="77777777" w:rsidR="0013525D" w:rsidRDefault="00721218">
      <w:pPr>
        <w:pStyle w:val="a0"/>
        <w:ind w:firstLine="480"/>
      </w:pPr>
      <w:r>
        <w:rPr>
          <w:rFonts w:hint="eastAsia"/>
        </w:rPr>
        <w:t>在会议画面上，点击“离开”，系统弹出提示窗。</w:t>
      </w:r>
      <w:r>
        <w:rPr>
          <w:rFonts w:hint="eastAsia"/>
        </w:rPr>
        <w:t xml:space="preserve"> </w:t>
      </w:r>
      <w:r>
        <w:rPr>
          <w:rFonts w:hint="eastAsia"/>
        </w:rPr>
        <w:t>如果是主持人临时离开会议，直接点击“确定”；离开后可再次进入并继续担任主持人，离开期间会议无主持人。</w:t>
      </w:r>
    </w:p>
    <w:p w14:paraId="54E5FDCA" w14:textId="77777777" w:rsidR="0013525D" w:rsidRDefault="00721218">
      <w:pPr>
        <w:pStyle w:val="a0"/>
        <w:ind w:firstLine="480"/>
      </w:pPr>
      <w:r>
        <w:rPr>
          <w:rFonts w:hint="eastAsia"/>
        </w:rPr>
        <w:t>如果结束会议，点击“离开并结束会议”后，点击确定，会议结束，其余与会者自动退出会议。</w:t>
      </w:r>
    </w:p>
    <w:p w14:paraId="164615A3" w14:textId="77777777" w:rsidR="0013525D" w:rsidRDefault="00721218">
      <w:pPr>
        <w:pStyle w:val="a0"/>
        <w:ind w:firstLine="480"/>
        <w:jc w:val="center"/>
      </w:pPr>
      <w:r>
        <w:rPr>
          <w:noProof/>
        </w:rPr>
        <w:drawing>
          <wp:inline distT="0" distB="0" distL="114300" distR="114300" wp14:anchorId="03BE2233" wp14:editId="30329E00">
            <wp:extent cx="3248025" cy="5705475"/>
            <wp:effectExtent l="0" t="0" r="9525" b="9525"/>
            <wp:docPr id="1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570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B8CD3B" w14:textId="77777777" w:rsidR="0013525D" w:rsidRDefault="0013525D">
      <w:pPr>
        <w:pStyle w:val="a0"/>
        <w:ind w:firstLine="480"/>
        <w:jc w:val="center"/>
      </w:pPr>
    </w:p>
    <w:p w14:paraId="61A6210E" w14:textId="77777777" w:rsidR="0013525D" w:rsidRDefault="0013525D">
      <w:pPr>
        <w:pStyle w:val="a0"/>
        <w:ind w:firstLine="480"/>
        <w:jc w:val="center"/>
      </w:pPr>
    </w:p>
    <w:p w14:paraId="3D4F0102" w14:textId="77777777" w:rsidR="0013525D" w:rsidRDefault="0013525D">
      <w:pPr>
        <w:pStyle w:val="a0"/>
        <w:ind w:firstLine="480"/>
        <w:jc w:val="center"/>
      </w:pPr>
    </w:p>
    <w:p w14:paraId="1AE68B49" w14:textId="77777777" w:rsidR="0013525D" w:rsidRDefault="0013525D">
      <w:pPr>
        <w:ind w:firstLine="480"/>
      </w:pPr>
    </w:p>
    <w:p w14:paraId="197A3608" w14:textId="77777777" w:rsidR="0013525D" w:rsidRDefault="00721218">
      <w:pPr>
        <w:ind w:firstLine="480"/>
      </w:pPr>
      <w:r>
        <w:rPr>
          <w:rFonts w:hint="eastAsia"/>
        </w:rPr>
        <w:t>就业网站的招聘日历和空中宣讲会栏目也会出现对应的空中宣讲会，如下图</w:t>
      </w:r>
      <w:r>
        <w:rPr>
          <w:rFonts w:hint="eastAsia"/>
        </w:rPr>
        <w:t>：</w:t>
      </w:r>
    </w:p>
    <w:p w14:paraId="00778177" w14:textId="77777777" w:rsidR="0013525D" w:rsidRDefault="00721218">
      <w:pPr>
        <w:ind w:firstLineChars="0" w:firstLine="0"/>
      </w:pPr>
      <w:r>
        <w:rPr>
          <w:noProof/>
        </w:rPr>
        <w:drawing>
          <wp:inline distT="0" distB="0" distL="114300" distR="114300" wp14:anchorId="20E42491" wp14:editId="6B5B9BD9">
            <wp:extent cx="5274310" cy="3582670"/>
            <wp:effectExtent l="0" t="0" r="2540" b="17780"/>
            <wp:docPr id="1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4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8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AE5A52" w14:textId="77777777" w:rsidR="0013525D" w:rsidRDefault="0013525D">
      <w:pPr>
        <w:ind w:firstLineChars="0" w:firstLine="0"/>
      </w:pPr>
    </w:p>
    <w:p w14:paraId="52CBB615" w14:textId="77777777" w:rsidR="0013525D" w:rsidRDefault="00721218">
      <w:pPr>
        <w:ind w:firstLine="480"/>
      </w:pPr>
      <w:r>
        <w:rPr>
          <w:rFonts w:hint="eastAsia"/>
        </w:rPr>
        <w:t>学生查看空中宣讲</w:t>
      </w:r>
      <w:proofErr w:type="gramStart"/>
      <w:r>
        <w:rPr>
          <w:rFonts w:hint="eastAsia"/>
        </w:rPr>
        <w:t>会后扫码报名</w:t>
      </w:r>
      <w:proofErr w:type="gramEnd"/>
      <w:r>
        <w:rPr>
          <w:rFonts w:hint="eastAsia"/>
        </w:rPr>
        <w:t>，如下图：</w:t>
      </w:r>
    </w:p>
    <w:p w14:paraId="6C15351A" w14:textId="77777777" w:rsidR="0013525D" w:rsidRDefault="00721218">
      <w:pPr>
        <w:ind w:firstLineChars="0" w:firstLine="0"/>
      </w:pPr>
      <w:r>
        <w:rPr>
          <w:noProof/>
        </w:rPr>
        <w:drawing>
          <wp:inline distT="0" distB="0" distL="114300" distR="114300" wp14:anchorId="3476D77B" wp14:editId="4E356911">
            <wp:extent cx="5192395" cy="2722245"/>
            <wp:effectExtent l="0" t="0" r="8255" b="1905"/>
            <wp:docPr id="1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5"/>
                    <pic:cNvPicPr>
                      <a:picLocks noChangeAspect="1"/>
                    </pic:cNvPicPr>
                  </pic:nvPicPr>
                  <pic:blipFill>
                    <a:blip r:embed="rId19"/>
                    <a:srcRect l="602" t="1719" r="903"/>
                    <a:stretch>
                      <a:fillRect/>
                    </a:stretch>
                  </pic:blipFill>
                  <pic:spPr>
                    <a:xfrm>
                      <a:off x="0" y="0"/>
                      <a:ext cx="5192395" cy="2722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A30F80" w14:textId="77777777" w:rsidR="0013525D" w:rsidRDefault="0013525D">
      <w:pPr>
        <w:ind w:firstLineChars="0" w:firstLine="0"/>
      </w:pPr>
    </w:p>
    <w:p w14:paraId="7E964816" w14:textId="77777777" w:rsidR="0013525D" w:rsidRDefault="0013525D">
      <w:pPr>
        <w:ind w:firstLineChars="0" w:firstLine="0"/>
      </w:pPr>
    </w:p>
    <w:p w14:paraId="665862BC" w14:textId="77777777" w:rsidR="0013525D" w:rsidRDefault="0013525D">
      <w:pPr>
        <w:ind w:firstLineChars="0" w:firstLine="0"/>
      </w:pPr>
    </w:p>
    <w:sectPr w:rsidR="0013525D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56E8F7" w14:textId="77777777" w:rsidR="00721218" w:rsidRDefault="00721218">
      <w:pPr>
        <w:spacing w:line="240" w:lineRule="auto"/>
        <w:ind w:firstLine="480"/>
      </w:pPr>
      <w:r>
        <w:separator/>
      </w:r>
    </w:p>
  </w:endnote>
  <w:endnote w:type="continuationSeparator" w:id="0">
    <w:p w14:paraId="13240F3A" w14:textId="77777777" w:rsidR="00721218" w:rsidRDefault="00721218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A44FD1" w14:textId="77777777" w:rsidR="00F2659C" w:rsidRDefault="00F2659C">
    <w:pPr>
      <w:pStyle w:val="a4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4E3B76" w14:textId="77777777" w:rsidR="0013525D" w:rsidRDefault="00721218">
    <w:pPr>
      <w:pStyle w:val="a4"/>
      <w:ind w:firstLine="360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978B928" wp14:editId="6763F55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C710B4" w14:textId="77777777" w:rsidR="0013525D" w:rsidRDefault="00721218">
                          <w:pPr>
                            <w:pStyle w:val="a4"/>
                            <w:ind w:firstLine="360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78B928" id="_x0000_t202" coordsize="21600,21600" o:spt="202" path="m,l,21600r21600,l21600,xe">
              <v:stroke joinstyle="miter"/>
              <v:path gradientshapeok="t" o:connecttype="rect"/>
            </v:shapetype>
            <v:shape id="文本框 6" o:spid="_x0000_s1026" type="#_x0000_t202" style="position:absolute;left:0;text-align:left;margin-left:0;margin-top:0;width:2in;height:2in;z-index:25165824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" filled="f" stroked="f" strokeweight=".5pt">
              <v:textbox style="mso-fit-shape-to-text:t" inset="0,0,0,0">
                <w:txbxContent>
                  <w:p w14:paraId="00C710B4" w14:textId="77777777" w:rsidR="0013525D" w:rsidRDefault="00721218">
                    <w:pPr>
                      <w:pStyle w:val="a4"/>
                      <w:ind w:firstLine="360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rFonts w:hint="eastAsia"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879FA1" w14:textId="77777777" w:rsidR="00F2659C" w:rsidRDefault="00F2659C">
    <w:pPr>
      <w:pStyle w:val="a4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46E0E4" w14:textId="77777777" w:rsidR="00721218" w:rsidRDefault="00721218">
      <w:pPr>
        <w:spacing w:line="240" w:lineRule="auto"/>
        <w:ind w:firstLine="480"/>
      </w:pPr>
      <w:r>
        <w:separator/>
      </w:r>
    </w:p>
  </w:footnote>
  <w:footnote w:type="continuationSeparator" w:id="0">
    <w:p w14:paraId="5065486F" w14:textId="77777777" w:rsidR="00721218" w:rsidRDefault="00721218"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DF24A8" w14:textId="77777777" w:rsidR="00F2659C" w:rsidRDefault="00F2659C">
    <w:pPr>
      <w:pStyle w:val="a5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8D9E04" w14:textId="77777777" w:rsidR="00F2659C" w:rsidRDefault="00F2659C">
    <w:pPr>
      <w:pStyle w:val="a5"/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E7206A" w14:textId="77777777" w:rsidR="00F2659C" w:rsidRDefault="00F2659C">
    <w:pPr>
      <w:pStyle w:val="a5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525D"/>
    <w:rsid w:val="00060558"/>
    <w:rsid w:val="0013525D"/>
    <w:rsid w:val="00721218"/>
    <w:rsid w:val="007975CB"/>
    <w:rsid w:val="00F2659C"/>
    <w:rsid w:val="01E76B4C"/>
    <w:rsid w:val="057340A7"/>
    <w:rsid w:val="0F3C34D0"/>
    <w:rsid w:val="13D06CDD"/>
    <w:rsid w:val="152C5CCD"/>
    <w:rsid w:val="16B66DCF"/>
    <w:rsid w:val="17D76020"/>
    <w:rsid w:val="189139ED"/>
    <w:rsid w:val="208D6F02"/>
    <w:rsid w:val="20B20349"/>
    <w:rsid w:val="221F7856"/>
    <w:rsid w:val="222B77D4"/>
    <w:rsid w:val="22FE4503"/>
    <w:rsid w:val="235F2AE2"/>
    <w:rsid w:val="246F7CB7"/>
    <w:rsid w:val="28F276B6"/>
    <w:rsid w:val="295E2FC0"/>
    <w:rsid w:val="2BD11D21"/>
    <w:rsid w:val="2D856A4E"/>
    <w:rsid w:val="2F205539"/>
    <w:rsid w:val="2FBC5804"/>
    <w:rsid w:val="30E34AB8"/>
    <w:rsid w:val="3154089E"/>
    <w:rsid w:val="32C408C9"/>
    <w:rsid w:val="35E968DC"/>
    <w:rsid w:val="39697B2E"/>
    <w:rsid w:val="3AB27C7C"/>
    <w:rsid w:val="3C3E6FA2"/>
    <w:rsid w:val="3C782063"/>
    <w:rsid w:val="3D1E59E2"/>
    <w:rsid w:val="417B3F1E"/>
    <w:rsid w:val="44C271F4"/>
    <w:rsid w:val="45551D70"/>
    <w:rsid w:val="457D0EFD"/>
    <w:rsid w:val="471A3084"/>
    <w:rsid w:val="47345E2A"/>
    <w:rsid w:val="489E7FE8"/>
    <w:rsid w:val="57BC61B4"/>
    <w:rsid w:val="5AAA1C69"/>
    <w:rsid w:val="5C50789B"/>
    <w:rsid w:val="5D451CDA"/>
    <w:rsid w:val="64D9585A"/>
    <w:rsid w:val="64EE5DD8"/>
    <w:rsid w:val="64EF3569"/>
    <w:rsid w:val="672C2633"/>
    <w:rsid w:val="6862619C"/>
    <w:rsid w:val="69E84DA7"/>
    <w:rsid w:val="69F976A5"/>
    <w:rsid w:val="6CAD0C3F"/>
    <w:rsid w:val="6F0B3DF3"/>
    <w:rsid w:val="73FB1600"/>
    <w:rsid w:val="75514124"/>
    <w:rsid w:val="7581454C"/>
    <w:rsid w:val="77914A57"/>
    <w:rsid w:val="7B7A070E"/>
    <w:rsid w:val="7ED00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DE3C0F0"/>
  <w15:docId w15:val="{A116ECDE-108C-406F-8A30-92C2EF995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spacing w:line="360" w:lineRule="auto"/>
      <w:ind w:firstLineChars="200" w:firstLine="883"/>
      <w:jc w:val="both"/>
    </w:pPr>
    <w:rPr>
      <w:rFonts w:asciiTheme="minorHAnsi" w:eastAsiaTheme="minorEastAsia" w:hAnsiTheme="minorHAnsi" w:cstheme="minorBidi"/>
      <w:kern w:val="2"/>
      <w:sz w:val="24"/>
      <w:szCs w:val="24"/>
    </w:rPr>
  </w:style>
  <w:style w:type="paragraph" w:styleId="1">
    <w:name w:val="heading 1"/>
    <w:basedOn w:val="a"/>
    <w:next w:val="a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kern w:val="44"/>
      <w:sz w:val="48"/>
      <w:szCs w:val="48"/>
    </w:rPr>
  </w:style>
  <w:style w:type="paragraph" w:styleId="3">
    <w:name w:val="heading 3"/>
    <w:basedOn w:val="a"/>
    <w:next w:val="a"/>
    <w:unhideWhenUsed/>
    <w:qFormat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spacing w:after="120"/>
    </w:pPr>
  </w:style>
  <w:style w:type="paragraph" w:styleId="a4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oter" Target="footer2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207</Words>
  <Characters>1185</Characters>
  <Application>Microsoft Office Word</Application>
  <DocSecurity>0</DocSecurity>
  <Lines>9</Lines>
  <Paragraphs>2</Paragraphs>
  <ScaleCrop>false</ScaleCrop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tian tian</cp:lastModifiedBy>
  <cp:revision>2</cp:revision>
  <dcterms:created xsi:type="dcterms:W3CDTF">2014-10-29T12:08:00Z</dcterms:created>
  <dcterms:modified xsi:type="dcterms:W3CDTF">2020-03-13T10:05:00Z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2052-11.1.0.9564</vt:lpwstr>
  </property>
</Properties>
</file>