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044AB">
      <w:pPr>
        <w:spacing w:line="520" w:lineRule="exact"/>
        <w:jc w:val="center"/>
        <w:rPr>
          <w:rFonts w:ascii="方正小标宋简体" w:hAnsi="方正小标宋简体" w:eastAsia="方正小标宋简体" w:cs="方正小标宋简体"/>
          <w:spacing w:val="8"/>
          <w:kern w:val="0"/>
          <w:sz w:val="44"/>
          <w:szCs w:val="36"/>
        </w:rPr>
      </w:pPr>
      <w:r>
        <w:rPr>
          <w:rFonts w:hint="eastAsia" w:ascii="方正小标宋简体" w:hAnsi="方正小标宋简体" w:eastAsia="方正小标宋简体" w:cs="方正小标宋简体"/>
          <w:spacing w:val="8"/>
          <w:kern w:val="0"/>
          <w:sz w:val="44"/>
          <w:szCs w:val="36"/>
        </w:rPr>
        <w:t>中铁隧道局集团有限公司202</w:t>
      </w:r>
      <w:r>
        <w:rPr>
          <w:rFonts w:hint="eastAsia" w:ascii="方正小标宋简体" w:hAnsi="方正小标宋简体" w:eastAsia="方正小标宋简体" w:cs="方正小标宋简体"/>
          <w:spacing w:val="8"/>
          <w:kern w:val="0"/>
          <w:sz w:val="44"/>
          <w:szCs w:val="36"/>
          <w:lang w:val="en-US" w:eastAsia="zh-CN"/>
        </w:rPr>
        <w:t>7</w:t>
      </w:r>
      <w:r>
        <w:rPr>
          <w:rFonts w:hint="eastAsia" w:ascii="方正小标宋简体" w:hAnsi="方正小标宋简体" w:eastAsia="方正小标宋简体" w:cs="方正小标宋简体"/>
          <w:spacing w:val="8"/>
          <w:kern w:val="0"/>
          <w:sz w:val="44"/>
          <w:szCs w:val="36"/>
        </w:rPr>
        <w:t>届高校毕业生</w:t>
      </w:r>
    </w:p>
    <w:p w14:paraId="7500A024">
      <w:pPr>
        <w:spacing w:line="520" w:lineRule="exact"/>
        <w:jc w:val="center"/>
        <w:rPr>
          <w:rFonts w:ascii="方正小标宋简体" w:hAnsi="方正小标宋简体" w:eastAsia="方正小标宋简体" w:cs="方正小标宋简体"/>
          <w:spacing w:val="8"/>
          <w:kern w:val="0"/>
          <w:sz w:val="44"/>
          <w:szCs w:val="36"/>
        </w:rPr>
      </w:pPr>
      <w:r>
        <w:rPr>
          <w:rFonts w:hint="eastAsia" w:ascii="方正小标宋简体" w:hAnsi="方正小标宋简体" w:eastAsia="方正小标宋简体" w:cs="方正小标宋简体"/>
          <w:spacing w:val="8"/>
          <w:kern w:val="0"/>
          <w:sz w:val="44"/>
          <w:szCs w:val="36"/>
        </w:rPr>
        <w:t>校园招聘简章</w:t>
      </w:r>
    </w:p>
    <w:p w14:paraId="11310690">
      <w:pPr>
        <w:widowControl/>
        <w:shd w:val="clear" w:color="auto" w:fill="FFFFFF"/>
        <w:spacing w:line="520" w:lineRule="exact"/>
        <w:rPr>
          <w:rFonts w:ascii="Microsoft YaHei UI" w:hAnsi="Microsoft YaHei UI" w:eastAsia="Microsoft YaHei UI" w:cs="宋体"/>
          <w:spacing w:val="8"/>
          <w:kern w:val="0"/>
          <w:sz w:val="26"/>
          <w:szCs w:val="26"/>
        </w:rPr>
      </w:pPr>
    </w:p>
    <w:p w14:paraId="232152CB">
      <w:pPr>
        <w:widowControl/>
        <w:shd w:val="clear" w:color="auto" w:fill="FFFFFF"/>
        <w:spacing w:line="520" w:lineRule="exact"/>
        <w:jc w:val="center"/>
        <w:rPr>
          <w:rFonts w:hint="eastAsia" w:ascii="Microsoft YaHei UI" w:hAnsi="Microsoft YaHei UI" w:eastAsia="Microsoft YaHei UI" w:cs="宋体"/>
          <w:b/>
          <w:bCs/>
          <w:spacing w:val="30"/>
          <w:kern w:val="0"/>
          <w:sz w:val="36"/>
          <w:szCs w:val="36"/>
        </w:rPr>
      </w:pPr>
      <w:r>
        <w:rPr>
          <w:rFonts w:hint="eastAsia" w:ascii="Microsoft YaHei UI" w:hAnsi="Microsoft YaHei UI" w:eastAsia="Microsoft YaHei UI" w:cs="宋体"/>
          <w:b/>
          <w:bCs/>
          <w:spacing w:val="30"/>
          <w:kern w:val="0"/>
          <w:sz w:val="36"/>
          <w:szCs w:val="36"/>
        </w:rPr>
        <w:t>一、公司简介</w:t>
      </w:r>
    </w:p>
    <w:p w14:paraId="1E2E9A04">
      <w:pPr>
        <w:widowControl/>
        <w:shd w:val="clear" w:color="auto" w:fill="FFFFFF"/>
        <w:spacing w:line="520" w:lineRule="exact"/>
        <w:jc w:val="center"/>
        <w:rPr>
          <w:rFonts w:hint="eastAsia" w:ascii="Microsoft YaHei UI" w:hAnsi="Microsoft YaHei UI" w:eastAsia="Microsoft YaHei UI" w:cs="宋体"/>
          <w:b/>
          <w:bCs/>
          <w:spacing w:val="30"/>
          <w:kern w:val="0"/>
          <w:sz w:val="36"/>
          <w:szCs w:val="36"/>
        </w:rPr>
      </w:pPr>
    </w:p>
    <w:p w14:paraId="5945C3AA">
      <w:pPr>
        <w:widowControl/>
        <w:shd w:val="clear" w:color="auto" w:fill="FFFFFF"/>
        <w:spacing w:line="520" w:lineRule="exact"/>
        <w:ind w:firstLine="580" w:firstLineChars="200"/>
        <w:rPr>
          <w:rFonts w:hint="eastAsia" w:ascii="Microsoft YaHei UI" w:hAnsi="Microsoft YaHei UI" w:eastAsia="Microsoft YaHei UI" w:cs="宋体"/>
          <w:spacing w:val="30"/>
          <w:kern w:val="0"/>
          <w:sz w:val="23"/>
          <w:szCs w:val="23"/>
          <w:lang w:val="en-US" w:eastAsia="zh-CN"/>
        </w:rPr>
      </w:pPr>
      <w:r>
        <w:rPr>
          <w:rFonts w:hint="eastAsia" w:ascii="Microsoft YaHei UI" w:hAnsi="Microsoft YaHei UI" w:eastAsia="Microsoft YaHei UI" w:cs="宋体"/>
          <w:spacing w:val="30"/>
          <w:kern w:val="0"/>
          <w:sz w:val="23"/>
          <w:szCs w:val="23"/>
        </w:rPr>
        <w:t>中铁隧道局集团是世界500强中国中铁股份有限公司的骨干成员企业，总部位于广东省广州市，前身为国务院1978年10月批准成立的铁道部隧道工程局，是国家为建设“4501”黄河水下隧道工程，集聚全国资源组建的一支专注于隧道和地下工程施工的国家队。四十余年来，一代代中铁隧道人始终传承“开路先锋”精神，铭记“忠诚担当”嘱托，践行“隧贯山河、道通天下”使命，致力于引领中国隧道前进方向。</w:t>
      </w:r>
    </w:p>
    <w:p w14:paraId="3DA9C419">
      <w:pPr>
        <w:widowControl/>
        <w:shd w:val="clear" w:color="auto" w:fill="FFFFFF"/>
        <w:spacing w:line="520" w:lineRule="exact"/>
        <w:jc w:val="center"/>
        <w:rPr>
          <w:rFonts w:ascii="Microsoft YaHei UI" w:hAnsi="Microsoft YaHei UI" w:eastAsia="Microsoft YaHei UI" w:cs="宋体"/>
          <w:b/>
          <w:spacing w:val="30"/>
          <w:kern w:val="0"/>
          <w:sz w:val="26"/>
          <w:szCs w:val="26"/>
        </w:rPr>
      </w:pPr>
      <w:r>
        <w:rPr>
          <w:rFonts w:hint="eastAsia" w:ascii="Microsoft YaHei UI" w:hAnsi="Microsoft YaHei UI" w:eastAsia="Microsoft YaHei UI" w:cs="宋体"/>
          <w:b/>
          <w:spacing w:val="30"/>
          <w:kern w:val="0"/>
          <w:sz w:val="26"/>
          <w:szCs w:val="26"/>
        </w:rPr>
        <w:t>——大产业——</w:t>
      </w:r>
    </w:p>
    <w:p w14:paraId="6FF0C6AE">
      <w:pPr>
        <w:widowControl/>
        <w:shd w:val="clear" w:color="auto" w:fill="FFFFFF"/>
        <w:spacing w:line="520" w:lineRule="exact"/>
        <w:ind w:firstLine="580" w:firstLineChars="200"/>
        <w:rPr>
          <w:rFonts w:ascii="Microsoft YaHei UI" w:hAnsi="Microsoft YaHei UI" w:eastAsia="Microsoft YaHei UI" w:cs="宋体"/>
          <w:spacing w:val="30"/>
          <w:kern w:val="0"/>
          <w:sz w:val="26"/>
          <w:szCs w:val="26"/>
        </w:rPr>
      </w:pPr>
      <w:r>
        <w:rPr>
          <w:rFonts w:hint="eastAsia" w:ascii="Microsoft YaHei UI" w:hAnsi="Microsoft YaHei UI" w:eastAsia="Microsoft YaHei UI" w:cs="宋体"/>
          <w:spacing w:val="30"/>
          <w:kern w:val="0"/>
          <w:sz w:val="23"/>
          <w:szCs w:val="23"/>
          <w:lang w:val="en-US" w:eastAsia="zh-CN"/>
        </w:rPr>
        <w:t>集团</w:t>
      </w:r>
      <w:r>
        <w:rPr>
          <w:rFonts w:hint="eastAsia" w:ascii="Microsoft YaHei UI" w:hAnsi="Microsoft YaHei UI" w:eastAsia="Microsoft YaHei UI" w:cs="宋体"/>
          <w:spacing w:val="30"/>
          <w:kern w:val="0"/>
          <w:sz w:val="23"/>
          <w:szCs w:val="23"/>
        </w:rPr>
        <w:t>注册资本40亿元，在建工程300余项，是一家集投资、设计、科研、施工、修造、运维六大功能为一体的综合企业集团，业务涵盖全部基建领域。具有铁路、公路、市政施工总承包特级资质，铁道、公路、市政行业甲级设计资质，甲级测绘资质。拥有盾构、TBM共计140余台，是国内保有数量最多、门类最齐全的隧道施工企业。</w:t>
      </w:r>
    </w:p>
    <w:p w14:paraId="706A280E">
      <w:pPr>
        <w:widowControl/>
        <w:shd w:val="clear" w:color="auto" w:fill="FFFFFF"/>
        <w:spacing w:line="520" w:lineRule="exact"/>
        <w:jc w:val="center"/>
        <w:rPr>
          <w:rFonts w:ascii="Microsoft YaHei UI" w:hAnsi="Microsoft YaHei UI" w:eastAsia="Microsoft YaHei UI" w:cs="宋体"/>
          <w:b/>
          <w:spacing w:val="30"/>
          <w:kern w:val="0"/>
          <w:sz w:val="26"/>
          <w:szCs w:val="26"/>
        </w:rPr>
      </w:pPr>
      <w:r>
        <w:rPr>
          <w:rFonts w:hint="eastAsia" w:ascii="Microsoft YaHei UI" w:hAnsi="Microsoft YaHei UI" w:eastAsia="Microsoft YaHei UI" w:cs="宋体"/>
          <w:b/>
          <w:spacing w:val="30"/>
          <w:kern w:val="0"/>
          <w:sz w:val="26"/>
          <w:szCs w:val="26"/>
        </w:rPr>
        <w:t>——大学校——</w:t>
      </w:r>
    </w:p>
    <w:p w14:paraId="42E2BFC1">
      <w:pPr>
        <w:widowControl/>
        <w:shd w:val="clear" w:color="auto" w:fill="FFFFFF"/>
        <w:spacing w:line="520" w:lineRule="exact"/>
        <w:ind w:firstLine="580" w:firstLineChars="200"/>
        <w:rPr>
          <w:rFonts w:hint="eastAsia"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lang w:val="en-US" w:eastAsia="zh-CN"/>
        </w:rPr>
        <w:t>集团</w:t>
      </w:r>
      <w:r>
        <w:rPr>
          <w:rFonts w:hint="eastAsia" w:ascii="Microsoft YaHei UI" w:hAnsi="Microsoft YaHei UI" w:eastAsia="Microsoft YaHei UI" w:cs="宋体"/>
          <w:spacing w:val="30"/>
          <w:kern w:val="0"/>
          <w:sz w:val="23"/>
          <w:szCs w:val="23"/>
        </w:rPr>
        <w:t>培育出中国工程院院士1名、全国工程勘察设计大师1名，全国劳模7名、大国工匠1名，中国青年五四奖章获得者1名、中国青年五四奖章集体1个、新时代青年先锋2名，国家级有突出贡献专家1名、国家百千万人才工程1名，享受国务院政府特殊津贴28名、全国技术能手3名等模范先进。</w:t>
      </w:r>
    </w:p>
    <w:p w14:paraId="6A6D761E">
      <w:pPr>
        <w:widowControl/>
        <w:shd w:val="clear" w:color="auto" w:fill="FFFFFF"/>
        <w:spacing w:line="520" w:lineRule="exact"/>
        <w:jc w:val="center"/>
        <w:rPr>
          <w:rFonts w:ascii="Microsoft YaHei UI" w:hAnsi="Microsoft YaHei UI" w:eastAsia="Microsoft YaHei UI" w:cs="宋体"/>
          <w:b/>
          <w:spacing w:val="30"/>
          <w:kern w:val="0"/>
          <w:sz w:val="26"/>
          <w:szCs w:val="26"/>
        </w:rPr>
      </w:pPr>
      <w:bookmarkStart w:id="0" w:name="_GoBack"/>
      <w:bookmarkEnd w:id="0"/>
      <w:r>
        <w:rPr>
          <w:rFonts w:hint="eastAsia" w:ascii="Microsoft YaHei UI" w:hAnsi="Microsoft YaHei UI" w:eastAsia="Microsoft YaHei UI" w:cs="宋体"/>
          <w:b/>
          <w:spacing w:val="30"/>
          <w:kern w:val="0"/>
          <w:sz w:val="26"/>
          <w:szCs w:val="26"/>
        </w:rPr>
        <w:t>——大家庭——</w:t>
      </w:r>
    </w:p>
    <w:p w14:paraId="1F665E3A">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highlight w:val="none"/>
        </w:rPr>
      </w:pPr>
      <w:r>
        <w:rPr>
          <w:rFonts w:hint="eastAsia" w:ascii="Microsoft YaHei UI" w:hAnsi="Microsoft YaHei UI" w:eastAsia="Microsoft YaHei UI" w:cs="宋体"/>
          <w:spacing w:val="30"/>
          <w:kern w:val="0"/>
          <w:sz w:val="23"/>
          <w:szCs w:val="23"/>
          <w:highlight w:val="none"/>
        </w:rPr>
        <w:t>集团员工总数</w:t>
      </w:r>
      <w:r>
        <w:rPr>
          <w:rFonts w:hint="eastAsia" w:ascii="Microsoft YaHei UI" w:hAnsi="Microsoft YaHei UI" w:eastAsia="Microsoft YaHei UI" w:cs="宋体"/>
          <w:spacing w:val="30"/>
          <w:kern w:val="0"/>
          <w:sz w:val="23"/>
          <w:szCs w:val="23"/>
          <w:highlight w:val="none"/>
          <w:lang w:val="en-US" w:eastAsia="zh-CN"/>
        </w:rPr>
        <w:t>14700</w:t>
      </w:r>
      <w:r>
        <w:rPr>
          <w:rFonts w:hint="eastAsia" w:ascii="Microsoft YaHei UI" w:hAnsi="Microsoft YaHei UI" w:eastAsia="Microsoft YaHei UI" w:cs="宋体"/>
          <w:spacing w:val="30"/>
          <w:kern w:val="0"/>
          <w:sz w:val="23"/>
          <w:szCs w:val="23"/>
          <w:highlight w:val="none"/>
        </w:rPr>
        <w:t>人，拥有专业技术人员</w:t>
      </w:r>
      <w:r>
        <w:rPr>
          <w:rFonts w:hint="eastAsia" w:ascii="Microsoft YaHei UI" w:hAnsi="Microsoft YaHei UI" w:eastAsia="Microsoft YaHei UI" w:cs="宋体"/>
          <w:spacing w:val="30"/>
          <w:kern w:val="0"/>
          <w:sz w:val="23"/>
          <w:szCs w:val="23"/>
          <w:highlight w:val="none"/>
          <w:lang w:eastAsia="zh-CN"/>
        </w:rPr>
        <w:t>9</w:t>
      </w:r>
      <w:r>
        <w:rPr>
          <w:rFonts w:hint="eastAsia" w:ascii="Microsoft YaHei UI" w:hAnsi="Microsoft YaHei UI" w:eastAsia="Microsoft YaHei UI" w:cs="宋体"/>
          <w:spacing w:val="30"/>
          <w:kern w:val="0"/>
          <w:sz w:val="23"/>
          <w:szCs w:val="23"/>
          <w:highlight w:val="none"/>
          <w:lang w:val="en-US" w:eastAsia="zh-CN"/>
        </w:rPr>
        <w:t>500</w:t>
      </w:r>
      <w:r>
        <w:rPr>
          <w:rFonts w:hint="eastAsia" w:ascii="Microsoft YaHei UI" w:hAnsi="Microsoft YaHei UI" w:eastAsia="Microsoft YaHei UI" w:cs="宋体"/>
          <w:spacing w:val="30"/>
          <w:kern w:val="0"/>
          <w:sz w:val="23"/>
          <w:szCs w:val="23"/>
          <w:highlight w:val="none"/>
        </w:rPr>
        <w:t>人。下辖8个施工型子分公司，8个功能型子分公司，以及8个片区指挥部、17个省级营销分公司和10个境外分支机构。</w:t>
      </w:r>
    </w:p>
    <w:p w14:paraId="6A94C391">
      <w:pPr>
        <w:widowControl/>
        <w:shd w:val="clear" w:color="auto" w:fill="FFFFFF"/>
        <w:spacing w:line="520" w:lineRule="exact"/>
        <w:jc w:val="center"/>
        <w:rPr>
          <w:rFonts w:ascii="Microsoft YaHei UI" w:hAnsi="Microsoft YaHei UI" w:eastAsia="Microsoft YaHei UI" w:cs="宋体"/>
          <w:b/>
          <w:spacing w:val="30"/>
          <w:kern w:val="0"/>
          <w:sz w:val="26"/>
          <w:szCs w:val="26"/>
        </w:rPr>
      </w:pPr>
      <w:r>
        <w:rPr>
          <w:rFonts w:hint="eastAsia" w:ascii="Microsoft YaHei UI" w:hAnsi="Microsoft YaHei UI" w:eastAsia="Microsoft YaHei UI" w:cs="宋体"/>
          <w:b/>
          <w:spacing w:val="30"/>
          <w:kern w:val="0"/>
          <w:sz w:val="26"/>
          <w:szCs w:val="26"/>
        </w:rPr>
        <w:t>——大舞台——</w:t>
      </w:r>
    </w:p>
    <w:p w14:paraId="38A0DC22">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lang w:val="en-US" w:eastAsia="zh-CN"/>
        </w:rPr>
        <w:t>集团</w:t>
      </w:r>
      <w:r>
        <w:rPr>
          <w:rFonts w:hint="eastAsia" w:ascii="Microsoft YaHei UI" w:hAnsi="Microsoft YaHei UI" w:eastAsia="Microsoft YaHei UI" w:cs="宋体"/>
          <w:spacing w:val="30"/>
          <w:kern w:val="0"/>
          <w:sz w:val="23"/>
          <w:szCs w:val="23"/>
        </w:rPr>
        <w:t>拥有隧道掘进机及智能运维全国重点实验室、广东省隧道结构智能监控与维护企业重点实验室、河北省隧道智能装备与建造重点实验室，国家级技术中心、全断面隧道掘进机状态监测与评估中心，博士后科研工作站，核心期刊《隧道建设（中英文）》，</w:t>
      </w:r>
      <w:r>
        <w:rPr>
          <w:rFonts w:hint="eastAsia" w:ascii="Microsoft YaHei UI" w:hAnsi="Microsoft YaHei UI" w:eastAsia="Microsoft YaHei UI" w:cs="宋体"/>
          <w:spacing w:val="30"/>
          <w:kern w:val="0"/>
          <w:sz w:val="23"/>
          <w:szCs w:val="23"/>
          <w:lang w:val="en-US" w:eastAsia="zh-CN"/>
        </w:rPr>
        <w:t>发起成立盾构/TBM大数据挖掘共同体，</w:t>
      </w:r>
      <w:r>
        <w:rPr>
          <w:rFonts w:hint="eastAsia" w:ascii="Microsoft YaHei UI" w:hAnsi="Microsoft YaHei UI" w:eastAsia="Microsoft YaHei UI" w:cs="宋体"/>
          <w:spacing w:val="30"/>
          <w:kern w:val="0"/>
          <w:sz w:val="23"/>
          <w:szCs w:val="23"/>
        </w:rPr>
        <w:t>是中国土木工程学会隧道及地下工程分会</w:t>
      </w:r>
      <w:r>
        <w:rPr>
          <w:rFonts w:hint="eastAsia" w:ascii="Microsoft YaHei UI" w:hAnsi="Microsoft YaHei UI" w:eastAsia="Microsoft YaHei UI" w:cs="宋体"/>
          <w:spacing w:val="30"/>
          <w:kern w:val="0"/>
          <w:sz w:val="23"/>
          <w:szCs w:val="23"/>
          <w:lang w:val="en-US" w:eastAsia="zh-CN"/>
        </w:rPr>
        <w:t>的支撑</w:t>
      </w:r>
      <w:r>
        <w:rPr>
          <w:rFonts w:hint="eastAsia" w:ascii="Microsoft YaHei UI" w:hAnsi="Microsoft YaHei UI" w:eastAsia="Microsoft YaHei UI" w:cs="宋体"/>
          <w:spacing w:val="30"/>
          <w:kern w:val="0"/>
          <w:sz w:val="23"/>
          <w:szCs w:val="23"/>
        </w:rPr>
        <w:t>单位。</w:t>
      </w:r>
    </w:p>
    <w:p w14:paraId="12B1FEB0">
      <w:pPr>
        <w:widowControl/>
        <w:shd w:val="clear" w:color="auto" w:fill="FFFFFF"/>
        <w:spacing w:line="600" w:lineRule="exact"/>
        <w:jc w:val="center"/>
        <w:rPr>
          <w:rFonts w:hint="eastAsia" w:ascii="Microsoft YaHei UI" w:hAnsi="Microsoft YaHei UI" w:eastAsia="Microsoft YaHei UI" w:cs="宋体"/>
          <w:b/>
          <w:spacing w:val="30"/>
          <w:kern w:val="0"/>
          <w:sz w:val="26"/>
          <w:szCs w:val="26"/>
        </w:rPr>
      </w:pPr>
    </w:p>
    <w:p w14:paraId="2CC54680">
      <w:pPr>
        <w:widowControl/>
        <w:shd w:val="clear" w:color="auto" w:fill="FFFFFF"/>
        <w:spacing w:line="520" w:lineRule="exact"/>
        <w:jc w:val="center"/>
        <w:rPr>
          <w:rFonts w:hint="default" w:ascii="Microsoft YaHei UI" w:hAnsi="Microsoft YaHei UI" w:eastAsia="Microsoft YaHei UI" w:cs="宋体"/>
          <w:b/>
          <w:bCs/>
          <w:spacing w:val="30"/>
          <w:kern w:val="0"/>
          <w:sz w:val="36"/>
          <w:szCs w:val="36"/>
          <w:lang w:val="en-US" w:eastAsia="zh-CN"/>
        </w:rPr>
      </w:pPr>
      <w:r>
        <w:rPr>
          <w:rFonts w:hint="eastAsia" w:ascii="Microsoft YaHei UI" w:hAnsi="Microsoft YaHei UI" w:eastAsia="Microsoft YaHei UI" w:cs="宋体"/>
          <w:b/>
          <w:bCs/>
          <w:spacing w:val="30"/>
          <w:kern w:val="0"/>
          <w:sz w:val="36"/>
          <w:szCs w:val="36"/>
          <w:lang w:val="en-US" w:eastAsia="zh-CN"/>
        </w:rPr>
        <w:t>二、福利待遇</w:t>
      </w:r>
    </w:p>
    <w:p w14:paraId="01F36750">
      <w:pPr>
        <w:widowControl/>
        <w:shd w:val="clear" w:color="auto" w:fill="FFFFFF"/>
        <w:spacing w:line="600" w:lineRule="exact"/>
        <w:jc w:val="center"/>
        <w:rPr>
          <w:rFonts w:hint="eastAsia" w:ascii="Microsoft YaHei UI" w:hAnsi="Microsoft YaHei UI" w:eastAsia="Microsoft YaHei UI" w:cs="宋体"/>
          <w:b/>
          <w:spacing w:val="30"/>
          <w:kern w:val="0"/>
          <w:sz w:val="26"/>
          <w:szCs w:val="26"/>
        </w:rPr>
      </w:pPr>
    </w:p>
    <w:p w14:paraId="4BA61A08">
      <w:pPr>
        <w:widowControl/>
        <w:shd w:val="clear" w:color="auto" w:fill="FFFFFF"/>
        <w:spacing w:line="560" w:lineRule="exact"/>
        <w:ind w:firstLine="580" w:firstLineChars="200"/>
        <w:rPr>
          <w:rFonts w:ascii="Microsoft YaHei UI" w:hAnsi="Microsoft YaHei UI" w:eastAsia="Microsoft YaHei UI" w:cs="宋体"/>
          <w:spacing w:val="30"/>
          <w:kern w:val="0"/>
          <w:sz w:val="26"/>
          <w:szCs w:val="26"/>
          <w:highlight w:val="none"/>
        </w:rPr>
      </w:pPr>
      <w:r>
        <w:rPr>
          <w:rFonts w:hint="eastAsia" w:ascii="Microsoft YaHei UI" w:hAnsi="Microsoft YaHei UI" w:eastAsia="Microsoft YaHei UI" w:cs="宋体"/>
          <w:b/>
          <w:bCs/>
          <w:spacing w:val="30"/>
          <w:kern w:val="0"/>
          <w:sz w:val="23"/>
          <w:szCs w:val="23"/>
          <w:highlight w:val="none"/>
        </w:rPr>
        <w:t>【薪酬待遇】</w:t>
      </w:r>
      <w:r>
        <w:rPr>
          <w:rFonts w:hint="eastAsia" w:ascii="Microsoft YaHei UI" w:hAnsi="Microsoft YaHei UI" w:eastAsia="Microsoft YaHei UI" w:cs="宋体"/>
          <w:spacing w:val="30"/>
          <w:kern w:val="0"/>
          <w:sz w:val="23"/>
          <w:szCs w:val="23"/>
          <w:highlight w:val="none"/>
        </w:rPr>
        <w:t>新入职员工见习期国内薪酬水平年均9万-15万元；五年及以上工作经验员工平均年收入28万元；达到正高级职称员工平均年收入45万元；国外项目员工年平均年收入37万元以上，最高可达80万元。</w:t>
      </w:r>
    </w:p>
    <w:p w14:paraId="4D04CC5F">
      <w:pPr>
        <w:widowControl/>
        <w:shd w:val="clear" w:color="auto" w:fill="FFFFFF"/>
        <w:spacing w:line="560" w:lineRule="exact"/>
        <w:ind w:firstLine="580" w:firstLineChars="200"/>
        <w:rPr>
          <w:rFonts w:ascii="Microsoft YaHei UI" w:hAnsi="Microsoft YaHei UI" w:eastAsia="Microsoft YaHei UI" w:cs="宋体"/>
          <w:spacing w:val="30"/>
          <w:kern w:val="0"/>
          <w:sz w:val="26"/>
          <w:szCs w:val="26"/>
        </w:rPr>
      </w:pPr>
      <w:r>
        <w:rPr>
          <w:rFonts w:hint="eastAsia" w:ascii="Microsoft YaHei UI" w:hAnsi="Microsoft YaHei UI" w:eastAsia="Microsoft YaHei UI" w:cs="宋体"/>
          <w:b/>
          <w:spacing w:val="30"/>
          <w:kern w:val="0"/>
          <w:sz w:val="23"/>
          <w:szCs w:val="23"/>
          <w:highlight w:val="none"/>
        </w:rPr>
        <w:t>【社保福利】</w:t>
      </w:r>
      <w:r>
        <w:rPr>
          <w:rFonts w:hint="eastAsia" w:ascii="Microsoft YaHei UI" w:hAnsi="Microsoft YaHei UI" w:eastAsia="Microsoft YaHei UI" w:cs="宋体"/>
          <w:spacing w:val="30"/>
          <w:kern w:val="0"/>
          <w:sz w:val="23"/>
          <w:szCs w:val="23"/>
          <w:highlight w:val="none"/>
        </w:rPr>
        <w:t>单位为职工足额缴纳“</w:t>
      </w:r>
      <w:r>
        <w:rPr>
          <w:rFonts w:hint="eastAsia" w:ascii="Microsoft YaHei UI" w:hAnsi="Microsoft YaHei UI" w:eastAsia="Microsoft YaHei UI" w:cs="宋体"/>
          <w:b/>
          <w:bCs/>
          <w:spacing w:val="30"/>
          <w:kern w:val="0"/>
          <w:sz w:val="23"/>
          <w:szCs w:val="23"/>
          <w:highlight w:val="none"/>
        </w:rPr>
        <w:t>六险二金</w:t>
      </w:r>
      <w:r>
        <w:rPr>
          <w:rFonts w:hint="eastAsia" w:ascii="Microsoft YaHei UI" w:hAnsi="Microsoft YaHei UI" w:eastAsia="Microsoft YaHei UI" w:cs="宋体"/>
          <w:spacing w:val="30"/>
          <w:kern w:val="0"/>
          <w:sz w:val="23"/>
          <w:szCs w:val="23"/>
          <w:highlight w:val="none"/>
        </w:rPr>
        <w:t>”，即：养老保险、医疗保险、失业保险、工伤保险、生育保险、补充医疗保险、住房公积金和企业年金。</w:t>
      </w:r>
    </w:p>
    <w:p w14:paraId="26CF0BEB">
      <w:pPr>
        <w:widowControl/>
        <w:shd w:val="clear" w:color="auto" w:fill="FFFFFF"/>
        <w:spacing w:line="560" w:lineRule="exact"/>
        <w:ind w:firstLine="580" w:firstLineChars="200"/>
        <w:rPr>
          <w:rFonts w:ascii="Microsoft YaHei UI" w:hAnsi="Microsoft YaHei UI" w:eastAsia="Microsoft YaHei UI" w:cs="宋体"/>
          <w:spacing w:val="30"/>
          <w:kern w:val="0"/>
          <w:sz w:val="26"/>
          <w:szCs w:val="26"/>
        </w:rPr>
      </w:pPr>
      <w:r>
        <w:rPr>
          <w:rFonts w:hint="eastAsia" w:ascii="Microsoft YaHei UI" w:hAnsi="Microsoft YaHei UI" w:eastAsia="Microsoft YaHei UI" w:cs="宋体"/>
          <w:b/>
          <w:spacing w:val="30"/>
          <w:kern w:val="0"/>
          <w:sz w:val="23"/>
          <w:szCs w:val="23"/>
        </w:rPr>
        <w:t>【休息休假】</w:t>
      </w:r>
      <w:r>
        <w:rPr>
          <w:rFonts w:hint="eastAsia" w:ascii="Microsoft YaHei UI" w:hAnsi="Microsoft YaHei UI" w:eastAsia="Microsoft YaHei UI" w:cs="宋体"/>
          <w:spacing w:val="30"/>
          <w:kern w:val="0"/>
          <w:sz w:val="23"/>
          <w:szCs w:val="23"/>
        </w:rPr>
        <w:t>职工享受的假期包括带薪年休假（分为国内员工年休假、境外员工年休假）、调休假、搬家假、探亲假、通勤假、婚假、产假、护理假、公益假、哺乳假、工伤假、病伤假、丧假、事假及其他国家法定节假日休假权利。</w:t>
      </w:r>
      <w:r>
        <w:rPr>
          <w:rFonts w:hint="eastAsia" w:ascii="Microsoft YaHei UI" w:hAnsi="Microsoft YaHei UI" w:eastAsia="Microsoft YaHei UI" w:cs="宋体"/>
          <w:b/>
          <w:bCs/>
          <w:spacing w:val="30"/>
          <w:kern w:val="0"/>
          <w:sz w:val="23"/>
          <w:szCs w:val="23"/>
        </w:rPr>
        <w:t>新员工</w:t>
      </w:r>
      <w:r>
        <w:rPr>
          <w:rFonts w:hint="eastAsia" w:ascii="Microsoft YaHei UI" w:hAnsi="Microsoft YaHei UI" w:eastAsia="Microsoft YaHei UI" w:cs="宋体"/>
          <w:b/>
          <w:bCs/>
          <w:spacing w:val="30"/>
          <w:kern w:val="0"/>
          <w:sz w:val="23"/>
          <w:szCs w:val="23"/>
          <w:lang w:val="en-US" w:eastAsia="zh-CN"/>
        </w:rPr>
        <w:t>拥有</w:t>
      </w:r>
      <w:r>
        <w:rPr>
          <w:rFonts w:hint="eastAsia" w:ascii="Microsoft YaHei UI" w:hAnsi="Microsoft YaHei UI" w:eastAsia="Microsoft YaHei UI" w:cs="宋体"/>
          <w:b/>
          <w:bCs/>
          <w:spacing w:val="30"/>
          <w:kern w:val="0"/>
          <w:sz w:val="23"/>
          <w:szCs w:val="23"/>
        </w:rPr>
        <w:t>专属</w:t>
      </w:r>
      <w:r>
        <w:rPr>
          <w:rFonts w:hint="eastAsia" w:ascii="Microsoft YaHei UI" w:hAnsi="Microsoft YaHei UI" w:eastAsia="Microsoft YaHei UI" w:cs="宋体"/>
          <w:b/>
          <w:bCs/>
          <w:spacing w:val="30"/>
          <w:kern w:val="0"/>
          <w:sz w:val="23"/>
          <w:szCs w:val="23"/>
          <w:lang w:eastAsia="zh-CN"/>
        </w:rPr>
        <w:t>“季度小长假”</w:t>
      </w:r>
      <w:r>
        <w:rPr>
          <w:rFonts w:hint="eastAsia" w:ascii="Microsoft YaHei UI" w:hAnsi="Microsoft YaHei UI" w:eastAsia="Microsoft YaHei UI" w:cs="宋体"/>
          <w:b/>
          <w:bCs/>
          <w:spacing w:val="30"/>
          <w:kern w:val="0"/>
          <w:sz w:val="23"/>
          <w:szCs w:val="23"/>
        </w:rPr>
        <w:t>（每季度7天带薪调休）。</w:t>
      </w:r>
    </w:p>
    <w:p w14:paraId="53E2BFB5">
      <w:pPr>
        <w:widowControl/>
        <w:shd w:val="clear" w:color="auto" w:fill="FFFFFF"/>
        <w:spacing w:line="560" w:lineRule="exact"/>
        <w:ind w:firstLine="580" w:firstLineChars="200"/>
        <w:rPr>
          <w:rFonts w:ascii="Microsoft YaHei UI" w:hAnsi="Microsoft YaHei UI" w:eastAsia="Microsoft YaHei UI" w:cs="宋体"/>
          <w:spacing w:val="30"/>
          <w:kern w:val="0"/>
          <w:sz w:val="23"/>
          <w:szCs w:val="23"/>
          <w:highlight w:val="none"/>
        </w:rPr>
      </w:pPr>
      <w:r>
        <w:rPr>
          <w:rFonts w:hint="eastAsia" w:ascii="Microsoft YaHei UI" w:hAnsi="Microsoft YaHei UI" w:eastAsia="Microsoft YaHei UI" w:cs="宋体"/>
          <w:b/>
          <w:bCs/>
          <w:spacing w:val="30"/>
          <w:kern w:val="0"/>
          <w:sz w:val="23"/>
          <w:szCs w:val="23"/>
          <w:highlight w:val="none"/>
        </w:rPr>
        <w:t>【持证津贴】</w:t>
      </w:r>
      <w:r>
        <w:rPr>
          <w:rFonts w:hint="eastAsia" w:ascii="Microsoft YaHei UI" w:hAnsi="Microsoft YaHei UI" w:eastAsia="Microsoft YaHei UI" w:cs="宋体"/>
          <w:spacing w:val="30"/>
          <w:kern w:val="0"/>
          <w:sz w:val="23"/>
          <w:szCs w:val="23"/>
          <w:highlight w:val="none"/>
        </w:rPr>
        <w:t>对考取国家相关的执业资格证书和岗位证书给予持证津贴和一次性奖励，其中一级注册结构工程师、注册土木工程师（岩土）津贴10000元/月、一次性奖励30000元，一级注册建筑师、注册电气工程师、注册公用设备工程师津贴</w:t>
      </w:r>
      <w:r>
        <w:rPr>
          <w:rFonts w:ascii="Microsoft YaHei UI" w:hAnsi="Microsoft YaHei UI" w:eastAsia="Microsoft YaHei UI" w:cs="宋体"/>
          <w:spacing w:val="30"/>
          <w:kern w:val="0"/>
          <w:sz w:val="23"/>
          <w:szCs w:val="23"/>
          <w:highlight w:val="none"/>
        </w:rPr>
        <w:t>6</w:t>
      </w:r>
      <w:r>
        <w:rPr>
          <w:rFonts w:hint="eastAsia" w:ascii="Microsoft YaHei UI" w:hAnsi="Microsoft YaHei UI" w:eastAsia="Microsoft YaHei UI" w:cs="宋体"/>
          <w:spacing w:val="30"/>
          <w:kern w:val="0"/>
          <w:sz w:val="23"/>
          <w:szCs w:val="23"/>
          <w:highlight w:val="none"/>
        </w:rPr>
        <w:t>000元/月、一次性奖励</w:t>
      </w:r>
      <w:r>
        <w:rPr>
          <w:rFonts w:ascii="Microsoft YaHei UI" w:hAnsi="Microsoft YaHei UI" w:eastAsia="Microsoft YaHei UI" w:cs="宋体"/>
          <w:spacing w:val="30"/>
          <w:kern w:val="0"/>
          <w:sz w:val="23"/>
          <w:szCs w:val="23"/>
          <w:highlight w:val="none"/>
        </w:rPr>
        <w:t>2</w:t>
      </w:r>
      <w:r>
        <w:rPr>
          <w:rFonts w:hint="eastAsia" w:ascii="Microsoft YaHei UI" w:hAnsi="Microsoft YaHei UI" w:eastAsia="Microsoft YaHei UI" w:cs="宋体"/>
          <w:spacing w:val="30"/>
          <w:kern w:val="0"/>
          <w:sz w:val="23"/>
          <w:szCs w:val="23"/>
          <w:highlight w:val="none"/>
        </w:rPr>
        <w:t>0000元，注册造价工程师津贴</w:t>
      </w:r>
      <w:r>
        <w:rPr>
          <w:rFonts w:ascii="Microsoft YaHei UI" w:hAnsi="Microsoft YaHei UI" w:eastAsia="Microsoft YaHei UI" w:cs="宋体"/>
          <w:spacing w:val="30"/>
          <w:kern w:val="0"/>
          <w:sz w:val="23"/>
          <w:szCs w:val="23"/>
          <w:highlight w:val="none"/>
        </w:rPr>
        <w:t>1</w:t>
      </w:r>
      <w:r>
        <w:rPr>
          <w:rFonts w:hint="eastAsia" w:ascii="Microsoft YaHei UI" w:hAnsi="Microsoft YaHei UI" w:eastAsia="Microsoft YaHei UI" w:cs="宋体"/>
          <w:spacing w:val="30"/>
          <w:kern w:val="0"/>
          <w:sz w:val="23"/>
          <w:szCs w:val="23"/>
          <w:highlight w:val="none"/>
        </w:rPr>
        <w:t>000元/月、</w:t>
      </w:r>
      <w:r>
        <w:rPr>
          <w:rFonts w:hint="eastAsia" w:ascii="Microsoft YaHei UI" w:hAnsi="Microsoft YaHei UI" w:eastAsia="Microsoft YaHei UI" w:cs="宋体"/>
          <w:spacing w:val="30"/>
          <w:kern w:val="0"/>
          <w:sz w:val="23"/>
          <w:szCs w:val="23"/>
          <w:highlight w:val="none"/>
          <w:lang w:eastAsia="zh-CN"/>
        </w:rPr>
        <w:t>一次性奖励</w:t>
      </w:r>
      <w:r>
        <w:rPr>
          <w:rFonts w:hint="eastAsia" w:ascii="Microsoft YaHei UI" w:hAnsi="Microsoft YaHei UI" w:eastAsia="Microsoft YaHei UI" w:cs="宋体"/>
          <w:spacing w:val="30"/>
          <w:kern w:val="0"/>
          <w:sz w:val="23"/>
          <w:szCs w:val="23"/>
          <w:highlight w:val="none"/>
        </w:rPr>
        <w:t>5000元，一级建造师津贴1</w:t>
      </w:r>
      <w:r>
        <w:rPr>
          <w:rFonts w:ascii="Microsoft YaHei UI" w:hAnsi="Microsoft YaHei UI" w:eastAsia="Microsoft YaHei UI" w:cs="宋体"/>
          <w:spacing w:val="30"/>
          <w:kern w:val="0"/>
          <w:sz w:val="23"/>
          <w:szCs w:val="23"/>
          <w:highlight w:val="none"/>
        </w:rPr>
        <w:t>000-</w:t>
      </w:r>
      <w:r>
        <w:rPr>
          <w:rFonts w:hint="eastAsia" w:ascii="Microsoft YaHei UI" w:hAnsi="Microsoft YaHei UI" w:eastAsia="Microsoft YaHei UI" w:cs="宋体"/>
          <w:spacing w:val="30"/>
          <w:kern w:val="0"/>
          <w:sz w:val="23"/>
          <w:szCs w:val="23"/>
          <w:highlight w:val="none"/>
        </w:rPr>
        <w:t>3000元/月、一次性奖励1</w:t>
      </w:r>
      <w:r>
        <w:rPr>
          <w:rFonts w:ascii="Microsoft YaHei UI" w:hAnsi="Microsoft YaHei UI" w:eastAsia="Microsoft YaHei UI" w:cs="宋体"/>
          <w:spacing w:val="30"/>
          <w:kern w:val="0"/>
          <w:sz w:val="23"/>
          <w:szCs w:val="23"/>
          <w:highlight w:val="none"/>
        </w:rPr>
        <w:t>0000-</w:t>
      </w:r>
      <w:r>
        <w:rPr>
          <w:rFonts w:hint="eastAsia" w:ascii="Microsoft YaHei UI" w:hAnsi="Microsoft YaHei UI" w:eastAsia="Microsoft YaHei UI" w:cs="宋体"/>
          <w:spacing w:val="30"/>
          <w:kern w:val="0"/>
          <w:sz w:val="23"/>
          <w:szCs w:val="23"/>
          <w:highlight w:val="none"/>
        </w:rPr>
        <w:t>30000元，其他企业所需的注册类执业资格证书均有相应持证奖励和津贴。</w:t>
      </w:r>
    </w:p>
    <w:p w14:paraId="2E0E15CC">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b/>
          <w:bCs/>
          <w:spacing w:val="30"/>
          <w:kern w:val="0"/>
          <w:sz w:val="23"/>
          <w:szCs w:val="23"/>
        </w:rPr>
        <w:t>【安家费用】</w:t>
      </w:r>
      <w:r>
        <w:rPr>
          <w:rFonts w:hint="eastAsia" w:ascii="Microsoft YaHei UI" w:hAnsi="Microsoft YaHei UI" w:eastAsia="Microsoft YaHei UI" w:cs="宋体"/>
          <w:spacing w:val="30"/>
          <w:kern w:val="0"/>
          <w:sz w:val="23"/>
          <w:szCs w:val="23"/>
        </w:rPr>
        <w:t>根据学校层次、专业及学历层次不同一次性发放安家费，标准5000-</w:t>
      </w:r>
      <w:r>
        <w:rPr>
          <w:rFonts w:hint="eastAsia" w:ascii="Microsoft YaHei UI" w:hAnsi="Microsoft YaHei UI" w:eastAsia="Microsoft YaHei UI" w:cs="宋体"/>
          <w:spacing w:val="30"/>
          <w:kern w:val="0"/>
          <w:sz w:val="23"/>
          <w:szCs w:val="23"/>
          <w:lang w:val="en-US" w:eastAsia="zh-CN"/>
        </w:rPr>
        <w:t>25000</w:t>
      </w:r>
      <w:r>
        <w:rPr>
          <w:rFonts w:hint="eastAsia" w:ascii="Microsoft YaHei UI" w:hAnsi="Microsoft YaHei UI" w:eastAsia="Microsoft YaHei UI" w:cs="宋体"/>
          <w:spacing w:val="30"/>
          <w:kern w:val="0"/>
          <w:sz w:val="23"/>
          <w:szCs w:val="23"/>
        </w:rPr>
        <w:t>元。</w:t>
      </w:r>
    </w:p>
    <w:p w14:paraId="348A73D2">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b/>
          <w:bCs/>
          <w:spacing w:val="30"/>
          <w:kern w:val="0"/>
          <w:sz w:val="23"/>
          <w:szCs w:val="23"/>
        </w:rPr>
        <w:t>【各类补贴】</w:t>
      </w:r>
      <w:r>
        <w:rPr>
          <w:rFonts w:hint="eastAsia" w:ascii="Microsoft YaHei UI" w:hAnsi="Microsoft YaHei UI" w:eastAsia="Microsoft YaHei UI" w:cs="宋体"/>
          <w:spacing w:val="30"/>
          <w:kern w:val="0"/>
          <w:sz w:val="23"/>
          <w:szCs w:val="23"/>
        </w:rPr>
        <w:t>享受餐补、交通</w:t>
      </w:r>
      <w:r>
        <w:rPr>
          <w:rFonts w:hint="eastAsia" w:ascii="Microsoft YaHei UI" w:hAnsi="Microsoft YaHei UI" w:eastAsia="Microsoft YaHei UI" w:cs="宋体"/>
          <w:spacing w:val="30"/>
          <w:kern w:val="0"/>
          <w:sz w:val="23"/>
          <w:szCs w:val="23"/>
          <w:lang w:eastAsia="zh-CN"/>
        </w:rPr>
        <w:t>补</w:t>
      </w:r>
      <w:r>
        <w:rPr>
          <w:rFonts w:hint="eastAsia" w:ascii="Microsoft YaHei UI" w:hAnsi="Microsoft YaHei UI" w:eastAsia="Microsoft YaHei UI" w:cs="宋体"/>
          <w:spacing w:val="30"/>
          <w:kern w:val="0"/>
          <w:sz w:val="23"/>
          <w:szCs w:val="23"/>
        </w:rPr>
        <w:t>、住房补助、电脑补助、通讯补助及其他津补贴。</w:t>
      </w:r>
    </w:p>
    <w:p w14:paraId="4ECF92DF">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b/>
          <w:bCs/>
          <w:spacing w:val="30"/>
          <w:kern w:val="0"/>
          <w:sz w:val="23"/>
          <w:szCs w:val="23"/>
        </w:rPr>
        <w:t>【户口迁移】</w:t>
      </w:r>
      <w:r>
        <w:rPr>
          <w:rFonts w:hint="eastAsia" w:ascii="Microsoft YaHei UI" w:hAnsi="Microsoft YaHei UI" w:eastAsia="Microsoft YaHei UI" w:cs="宋体"/>
          <w:spacing w:val="30"/>
          <w:kern w:val="0"/>
          <w:sz w:val="23"/>
          <w:szCs w:val="23"/>
        </w:rPr>
        <w:t>可</w:t>
      </w:r>
      <w:r>
        <w:rPr>
          <w:rFonts w:hint="eastAsia" w:ascii="Microsoft YaHei UI" w:hAnsi="Microsoft YaHei UI" w:eastAsia="Microsoft YaHei UI" w:cs="宋体"/>
          <w:spacing w:val="30"/>
          <w:kern w:val="0"/>
          <w:sz w:val="23"/>
          <w:szCs w:val="23"/>
          <w:lang w:eastAsia="zh-CN"/>
        </w:rPr>
        <w:t>迁</w:t>
      </w:r>
      <w:r>
        <w:rPr>
          <w:rFonts w:hint="eastAsia" w:ascii="Microsoft YaHei UI" w:hAnsi="Microsoft YaHei UI" w:eastAsia="Microsoft YaHei UI" w:cs="宋体"/>
          <w:spacing w:val="30"/>
          <w:kern w:val="0"/>
          <w:sz w:val="23"/>
          <w:szCs w:val="23"/>
        </w:rPr>
        <w:t>转单位所在地上海、广州、天津、重庆、杭州、郑州等地户口。</w:t>
      </w:r>
    </w:p>
    <w:p w14:paraId="3734FE97">
      <w:pPr>
        <w:widowControl/>
        <w:shd w:val="clear" w:color="auto" w:fill="FFFFFF"/>
        <w:spacing w:line="600" w:lineRule="exact"/>
        <w:jc w:val="center"/>
        <w:rPr>
          <w:rFonts w:hint="eastAsia" w:ascii="Microsoft YaHei UI" w:hAnsi="Microsoft YaHei UI" w:eastAsia="Microsoft YaHei UI" w:cs="宋体"/>
          <w:b/>
          <w:spacing w:val="30"/>
          <w:kern w:val="0"/>
          <w:sz w:val="26"/>
          <w:szCs w:val="26"/>
        </w:rPr>
      </w:pPr>
    </w:p>
    <w:p w14:paraId="0F127BA1">
      <w:pPr>
        <w:widowControl/>
        <w:shd w:val="clear" w:color="auto" w:fill="FFFFFF"/>
        <w:spacing w:line="520" w:lineRule="exact"/>
        <w:jc w:val="center"/>
        <w:rPr>
          <w:rFonts w:hint="default" w:ascii="Microsoft YaHei UI" w:hAnsi="Microsoft YaHei UI" w:eastAsia="Microsoft YaHei UI" w:cs="宋体"/>
          <w:b/>
          <w:bCs/>
          <w:spacing w:val="30"/>
          <w:kern w:val="0"/>
          <w:sz w:val="36"/>
          <w:szCs w:val="36"/>
          <w:lang w:val="en-US" w:eastAsia="zh-CN"/>
        </w:rPr>
      </w:pPr>
      <w:r>
        <w:rPr>
          <w:rFonts w:hint="eastAsia" w:ascii="Microsoft YaHei UI" w:hAnsi="Microsoft YaHei UI" w:eastAsia="Microsoft YaHei UI" w:cs="宋体"/>
          <w:b/>
          <w:bCs/>
          <w:spacing w:val="30"/>
          <w:kern w:val="0"/>
          <w:sz w:val="36"/>
          <w:szCs w:val="36"/>
          <w:lang w:val="en-US" w:eastAsia="zh-CN"/>
        </w:rPr>
        <w:t>三、培养晋升</w:t>
      </w:r>
    </w:p>
    <w:p w14:paraId="690CB38D">
      <w:pPr>
        <w:widowControl/>
        <w:shd w:val="clear" w:color="auto" w:fill="FFFFFF"/>
        <w:spacing w:line="600" w:lineRule="exact"/>
        <w:jc w:val="center"/>
        <w:rPr>
          <w:rFonts w:hint="eastAsia" w:ascii="Microsoft YaHei UI" w:hAnsi="Microsoft YaHei UI" w:eastAsia="Microsoft YaHei UI" w:cs="宋体"/>
          <w:b/>
          <w:spacing w:val="30"/>
          <w:kern w:val="0"/>
          <w:sz w:val="26"/>
          <w:szCs w:val="26"/>
        </w:rPr>
      </w:pPr>
    </w:p>
    <w:p w14:paraId="2D4E643F">
      <w:pPr>
        <w:widowControl/>
        <w:shd w:val="clear" w:color="auto" w:fill="FFFFFF"/>
        <w:spacing w:line="600" w:lineRule="exact"/>
        <w:ind w:firstLine="580" w:firstLineChars="200"/>
        <w:rPr>
          <w:rFonts w:ascii="Microsoft YaHei UI" w:hAnsi="Microsoft YaHei UI" w:eastAsia="Microsoft YaHei UI" w:cs="宋体"/>
          <w:spacing w:val="30"/>
          <w:kern w:val="0"/>
          <w:sz w:val="23"/>
          <w:szCs w:val="23"/>
          <w:highlight w:val="yellow"/>
        </w:rPr>
      </w:pPr>
      <w:r>
        <w:rPr>
          <w:rFonts w:hint="eastAsia" w:ascii="Microsoft YaHei UI" w:hAnsi="Microsoft YaHei UI" w:eastAsia="Microsoft YaHei UI" w:cs="宋体"/>
          <w:b/>
          <w:bCs/>
          <w:spacing w:val="30"/>
          <w:kern w:val="0"/>
          <w:sz w:val="23"/>
          <w:szCs w:val="23"/>
        </w:rPr>
        <w:t>【职业生涯规划】</w:t>
      </w:r>
      <w:r>
        <w:rPr>
          <w:rFonts w:hint="eastAsia" w:ascii="Microsoft YaHei UI" w:hAnsi="Microsoft YaHei UI" w:eastAsia="Microsoft YaHei UI" w:cs="宋体"/>
          <w:spacing w:val="30"/>
          <w:kern w:val="0"/>
          <w:sz w:val="23"/>
          <w:szCs w:val="23"/>
        </w:rPr>
        <w:t>实施员工职业生涯规划，建立员工职业发展通道，加快职业人才培养，规范员工职业转换、轮岗机制，帮助员工实现自我价值提升超越。</w:t>
      </w:r>
    </w:p>
    <w:p w14:paraId="73F743CC">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b/>
          <w:spacing w:val="30"/>
          <w:kern w:val="0"/>
          <w:sz w:val="23"/>
          <w:szCs w:val="23"/>
        </w:rPr>
        <w:t>【职务晋升】</w:t>
      </w:r>
      <w:r>
        <w:rPr>
          <w:rFonts w:hint="eastAsia" w:ascii="Microsoft YaHei UI" w:hAnsi="Microsoft YaHei UI" w:eastAsia="Microsoft YaHei UI" w:cs="宋体"/>
          <w:spacing w:val="30"/>
          <w:kern w:val="0"/>
          <w:sz w:val="23"/>
          <w:szCs w:val="23"/>
        </w:rPr>
        <w:t>按照技术管理、行政管理、党群管理等不同管理方向晋升，土木、机械类专业本科、硕士研究生毕业3—5年可成为项目技术负责人。单位具备工程技术专家、工程经济专家、财务与会计专家、职业项目经理等培养能力。</w:t>
      </w:r>
    </w:p>
    <w:p w14:paraId="6EB7CDFA">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b/>
          <w:spacing w:val="30"/>
          <w:kern w:val="0"/>
          <w:sz w:val="23"/>
          <w:szCs w:val="23"/>
        </w:rPr>
        <w:t>【职称晋升】</w:t>
      </w:r>
      <w:r>
        <w:rPr>
          <w:rFonts w:hint="eastAsia" w:ascii="Microsoft YaHei UI" w:hAnsi="Microsoft YaHei UI" w:eastAsia="Microsoft YaHei UI" w:cs="宋体"/>
          <w:spacing w:val="30"/>
          <w:kern w:val="0"/>
          <w:sz w:val="23"/>
          <w:szCs w:val="23"/>
        </w:rPr>
        <w:t>单位具有国家授权的工程系列、经济系列、会计系列等职称评审权。本科毕业生毕业5年可申报中级、毕业10年申报高级、毕业15年申报正高级职称，硕士研究生毕业2年申报中级、毕业</w:t>
      </w:r>
      <w:r>
        <w:rPr>
          <w:rFonts w:ascii="Microsoft YaHei UI" w:hAnsi="Microsoft YaHei UI" w:eastAsia="Microsoft YaHei UI" w:cs="宋体"/>
          <w:spacing w:val="30"/>
          <w:kern w:val="0"/>
          <w:sz w:val="23"/>
          <w:szCs w:val="23"/>
        </w:rPr>
        <w:t>7</w:t>
      </w:r>
      <w:r>
        <w:rPr>
          <w:rFonts w:hint="eastAsia" w:ascii="Microsoft YaHei UI" w:hAnsi="Microsoft YaHei UI" w:eastAsia="Microsoft YaHei UI" w:cs="宋体"/>
          <w:spacing w:val="30"/>
          <w:kern w:val="0"/>
          <w:sz w:val="23"/>
          <w:szCs w:val="23"/>
        </w:rPr>
        <w:t>年申报高级、毕业1</w:t>
      </w:r>
      <w:r>
        <w:rPr>
          <w:rFonts w:ascii="Microsoft YaHei UI" w:hAnsi="Microsoft YaHei UI" w:eastAsia="Microsoft YaHei UI" w:cs="宋体"/>
          <w:spacing w:val="30"/>
          <w:kern w:val="0"/>
          <w:sz w:val="23"/>
          <w:szCs w:val="23"/>
        </w:rPr>
        <w:t>2</w:t>
      </w:r>
      <w:r>
        <w:rPr>
          <w:rFonts w:hint="eastAsia" w:ascii="Microsoft YaHei UI" w:hAnsi="Microsoft YaHei UI" w:eastAsia="Microsoft YaHei UI" w:cs="宋体"/>
          <w:spacing w:val="30"/>
          <w:kern w:val="0"/>
          <w:sz w:val="23"/>
          <w:szCs w:val="23"/>
        </w:rPr>
        <w:t>年申报正高级职称。</w:t>
      </w:r>
    </w:p>
    <w:p w14:paraId="0C18B2C1">
      <w:pPr>
        <w:widowControl/>
        <w:shd w:val="clear" w:color="auto" w:fill="FFFFFF"/>
        <w:spacing w:line="520" w:lineRule="exact"/>
        <w:jc w:val="center"/>
        <w:rPr>
          <w:rFonts w:hint="eastAsia" w:ascii="Microsoft YaHei UI" w:hAnsi="Microsoft YaHei UI" w:eastAsia="Microsoft YaHei UI" w:cs="宋体"/>
          <w:b/>
          <w:bCs/>
          <w:spacing w:val="30"/>
          <w:kern w:val="0"/>
          <w:sz w:val="36"/>
          <w:szCs w:val="36"/>
        </w:rPr>
      </w:pPr>
    </w:p>
    <w:p w14:paraId="286BF8AD">
      <w:pPr>
        <w:widowControl/>
        <w:shd w:val="clear" w:color="auto" w:fill="FFFFFF"/>
        <w:spacing w:line="520" w:lineRule="exact"/>
        <w:jc w:val="center"/>
        <w:rPr>
          <w:rFonts w:ascii="Microsoft YaHei UI" w:hAnsi="Microsoft YaHei UI" w:eastAsia="Microsoft YaHei UI" w:cs="宋体"/>
          <w:b/>
          <w:bCs/>
          <w:spacing w:val="30"/>
          <w:kern w:val="0"/>
          <w:sz w:val="36"/>
          <w:szCs w:val="36"/>
        </w:rPr>
      </w:pPr>
      <w:r>
        <w:rPr>
          <w:rFonts w:hint="eastAsia" w:ascii="Microsoft YaHei UI" w:hAnsi="Microsoft YaHei UI" w:eastAsia="Microsoft YaHei UI" w:cs="宋体"/>
          <w:b/>
          <w:bCs/>
          <w:spacing w:val="30"/>
          <w:kern w:val="0"/>
          <w:sz w:val="36"/>
          <w:szCs w:val="36"/>
          <w:lang w:val="en-US" w:eastAsia="zh-CN"/>
        </w:rPr>
        <w:t>四</w:t>
      </w:r>
      <w:r>
        <w:rPr>
          <w:rFonts w:hint="eastAsia" w:ascii="Microsoft YaHei UI" w:hAnsi="Microsoft YaHei UI" w:eastAsia="Microsoft YaHei UI" w:cs="宋体"/>
          <w:b/>
          <w:bCs/>
          <w:spacing w:val="30"/>
          <w:kern w:val="0"/>
          <w:sz w:val="36"/>
          <w:szCs w:val="36"/>
        </w:rPr>
        <w:t>、我们对你的要求</w:t>
      </w:r>
    </w:p>
    <w:p w14:paraId="0CCA553E">
      <w:pPr>
        <w:widowControl/>
        <w:shd w:val="clear" w:color="auto" w:fill="FFFFFF"/>
        <w:spacing w:line="520" w:lineRule="exact"/>
        <w:jc w:val="center"/>
        <w:rPr>
          <w:rFonts w:ascii="Microsoft YaHei UI" w:hAnsi="Microsoft YaHei UI" w:eastAsia="Microsoft YaHei UI" w:cs="宋体"/>
          <w:b/>
          <w:bCs/>
          <w:spacing w:val="30"/>
          <w:kern w:val="0"/>
          <w:sz w:val="36"/>
          <w:szCs w:val="36"/>
        </w:rPr>
      </w:pPr>
    </w:p>
    <w:p w14:paraId="23E5B825">
      <w:pPr>
        <w:widowControl/>
        <w:shd w:val="clear" w:color="auto" w:fill="FFFFFF"/>
        <w:spacing w:line="520" w:lineRule="exact"/>
        <w:jc w:val="center"/>
        <w:rPr>
          <w:rFonts w:ascii="Microsoft YaHei UI" w:hAnsi="Microsoft YaHei UI" w:eastAsia="Microsoft YaHei UI" w:cs="宋体"/>
          <w:b/>
          <w:spacing w:val="30"/>
          <w:kern w:val="0"/>
          <w:sz w:val="26"/>
          <w:szCs w:val="26"/>
        </w:rPr>
      </w:pPr>
      <w:r>
        <w:rPr>
          <w:rFonts w:hint="eastAsia" w:ascii="Microsoft YaHei UI" w:hAnsi="Microsoft YaHei UI" w:eastAsia="Microsoft YaHei UI" w:cs="宋体"/>
          <w:b/>
          <w:spacing w:val="30"/>
          <w:kern w:val="0"/>
          <w:sz w:val="26"/>
          <w:szCs w:val="26"/>
        </w:rPr>
        <w:t>——学历要求——</w:t>
      </w:r>
    </w:p>
    <w:p w14:paraId="1BA3EC17">
      <w:pPr>
        <w:widowControl/>
        <w:shd w:val="clear" w:color="auto" w:fill="FFFFFF"/>
        <w:spacing w:line="520" w:lineRule="exact"/>
        <w:jc w:val="center"/>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rPr>
        <w:t>202</w:t>
      </w:r>
      <w:r>
        <w:rPr>
          <w:rFonts w:hint="eastAsia" w:ascii="Microsoft YaHei UI" w:hAnsi="Microsoft YaHei UI" w:eastAsia="Microsoft YaHei UI" w:cs="宋体"/>
          <w:spacing w:val="30"/>
          <w:kern w:val="0"/>
          <w:sz w:val="23"/>
          <w:szCs w:val="23"/>
          <w:lang w:val="en-US" w:eastAsia="zh-CN"/>
        </w:rPr>
        <w:t>7</w:t>
      </w:r>
      <w:r>
        <w:rPr>
          <w:rFonts w:hint="eastAsia" w:ascii="Microsoft YaHei UI" w:hAnsi="Microsoft YaHei UI" w:eastAsia="Microsoft YaHei UI" w:cs="宋体"/>
          <w:spacing w:val="30"/>
          <w:kern w:val="0"/>
          <w:sz w:val="23"/>
          <w:szCs w:val="23"/>
        </w:rPr>
        <w:t>届重点本科及以上学历优秀毕业生。</w:t>
      </w:r>
    </w:p>
    <w:p w14:paraId="0AA85713">
      <w:pPr>
        <w:widowControl/>
        <w:shd w:val="clear" w:color="auto" w:fill="FFFFFF"/>
        <w:spacing w:line="520" w:lineRule="exact"/>
        <w:jc w:val="center"/>
        <w:rPr>
          <w:rFonts w:ascii="Microsoft YaHei UI" w:hAnsi="Microsoft YaHei UI" w:eastAsia="Microsoft YaHei UI" w:cs="宋体"/>
          <w:spacing w:val="30"/>
          <w:kern w:val="0"/>
          <w:sz w:val="26"/>
          <w:szCs w:val="26"/>
        </w:rPr>
      </w:pPr>
    </w:p>
    <w:p w14:paraId="36AC033F">
      <w:pPr>
        <w:widowControl/>
        <w:shd w:val="clear" w:color="auto" w:fill="FFFFFF"/>
        <w:spacing w:line="520" w:lineRule="exact"/>
        <w:jc w:val="center"/>
        <w:rPr>
          <w:rFonts w:ascii="Microsoft YaHei UI" w:hAnsi="Microsoft YaHei UI" w:eastAsia="Microsoft YaHei UI" w:cs="宋体"/>
          <w:b/>
          <w:spacing w:val="30"/>
          <w:kern w:val="0"/>
          <w:sz w:val="26"/>
          <w:szCs w:val="26"/>
        </w:rPr>
      </w:pPr>
      <w:r>
        <w:rPr>
          <w:rFonts w:hint="eastAsia" w:ascii="Microsoft YaHei UI" w:hAnsi="Microsoft YaHei UI" w:eastAsia="Microsoft YaHei UI" w:cs="宋体"/>
          <w:b/>
          <w:spacing w:val="30"/>
          <w:kern w:val="0"/>
          <w:sz w:val="26"/>
          <w:szCs w:val="26"/>
        </w:rPr>
        <w:t>——专业要求——</w:t>
      </w:r>
    </w:p>
    <w:p w14:paraId="6D843463">
      <w:pPr>
        <w:widowControl/>
        <w:shd w:val="clear" w:color="auto" w:fill="FFFFFF"/>
        <w:spacing w:line="520" w:lineRule="exact"/>
        <w:jc w:val="center"/>
        <w:rPr>
          <w:rFonts w:hint="eastAsia"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rPr>
        <w:t>土木类、机电类、安全环境类、工程</w:t>
      </w:r>
      <w:r>
        <w:rPr>
          <w:rFonts w:hint="eastAsia" w:ascii="Microsoft YaHei UI" w:hAnsi="Microsoft YaHei UI" w:eastAsia="Microsoft YaHei UI" w:cs="宋体"/>
          <w:spacing w:val="30"/>
          <w:kern w:val="0"/>
          <w:sz w:val="23"/>
          <w:szCs w:val="23"/>
          <w:lang w:val="en-US" w:eastAsia="zh-CN"/>
        </w:rPr>
        <w:t>造价</w:t>
      </w:r>
      <w:r>
        <w:rPr>
          <w:rFonts w:hint="eastAsia" w:ascii="Microsoft YaHei UI" w:hAnsi="Microsoft YaHei UI" w:eastAsia="Microsoft YaHei UI" w:cs="宋体"/>
          <w:spacing w:val="30"/>
          <w:kern w:val="0"/>
          <w:sz w:val="23"/>
          <w:szCs w:val="23"/>
        </w:rPr>
        <w:t>类、试验材料类、物资管理类、</w:t>
      </w:r>
      <w:r>
        <w:rPr>
          <w:rFonts w:hint="eastAsia" w:ascii="Microsoft YaHei UI" w:hAnsi="Microsoft YaHei UI" w:eastAsia="Microsoft YaHei UI" w:cs="宋体"/>
          <w:spacing w:val="30"/>
          <w:kern w:val="0"/>
          <w:sz w:val="23"/>
          <w:szCs w:val="23"/>
          <w:lang w:val="en-US" w:eastAsia="zh-CN"/>
        </w:rPr>
        <w:t>财务</w:t>
      </w:r>
      <w:r>
        <w:rPr>
          <w:rFonts w:hint="eastAsia" w:ascii="Microsoft YaHei UI" w:hAnsi="Microsoft YaHei UI" w:eastAsia="Microsoft YaHei UI" w:cs="宋体"/>
          <w:spacing w:val="30"/>
          <w:kern w:val="0"/>
          <w:sz w:val="23"/>
          <w:szCs w:val="23"/>
        </w:rPr>
        <w:t>会计类、</w:t>
      </w:r>
      <w:r>
        <w:rPr>
          <w:rFonts w:hint="eastAsia" w:ascii="Microsoft YaHei UI" w:hAnsi="Microsoft YaHei UI" w:eastAsia="Microsoft YaHei UI" w:cs="宋体"/>
          <w:spacing w:val="30"/>
          <w:kern w:val="0"/>
          <w:sz w:val="23"/>
          <w:szCs w:val="23"/>
          <w:lang w:eastAsia="zh"/>
          <w:woUserID w:val="1"/>
        </w:rPr>
        <w:t>计算机类、</w:t>
      </w:r>
      <w:r>
        <w:rPr>
          <w:rFonts w:hint="eastAsia" w:ascii="Microsoft YaHei UI" w:hAnsi="Microsoft YaHei UI" w:eastAsia="Microsoft YaHei UI" w:cs="宋体"/>
          <w:spacing w:val="30"/>
          <w:kern w:val="0"/>
          <w:sz w:val="23"/>
          <w:szCs w:val="23"/>
          <w:lang w:val="en-US" w:eastAsia="zh-CN"/>
        </w:rPr>
        <w:t>综合</w:t>
      </w:r>
      <w:r>
        <w:rPr>
          <w:rFonts w:hint="eastAsia" w:ascii="Microsoft YaHei UI" w:hAnsi="Microsoft YaHei UI" w:eastAsia="Microsoft YaHei UI" w:cs="宋体"/>
          <w:spacing w:val="30"/>
          <w:kern w:val="0"/>
          <w:sz w:val="23"/>
          <w:szCs w:val="23"/>
        </w:rPr>
        <w:t>类</w:t>
      </w:r>
    </w:p>
    <w:p w14:paraId="3B80E8D0">
      <w:pPr>
        <w:widowControl/>
        <w:shd w:val="clear" w:color="auto" w:fill="FFFFFF"/>
        <w:spacing w:line="440" w:lineRule="exact"/>
        <w:rPr>
          <w:rFonts w:ascii="Microsoft YaHei UI" w:hAnsi="Microsoft YaHei UI" w:eastAsia="Microsoft YaHei UI" w:cs="宋体"/>
          <w:spacing w:val="30"/>
          <w:kern w:val="0"/>
          <w:szCs w:val="23"/>
        </w:rPr>
      </w:pPr>
    </w:p>
    <w:p w14:paraId="59AB5967">
      <w:pPr>
        <w:widowControl/>
        <w:shd w:val="clear" w:color="auto" w:fill="FFFFFF"/>
        <w:spacing w:line="440" w:lineRule="exact"/>
        <w:rPr>
          <w:rFonts w:ascii="Microsoft YaHei UI" w:hAnsi="Microsoft YaHei UI" w:eastAsia="Microsoft YaHei UI" w:cs="宋体"/>
          <w:spacing w:val="30"/>
          <w:kern w:val="0"/>
          <w:szCs w:val="23"/>
        </w:rPr>
      </w:pPr>
    </w:p>
    <w:tbl>
      <w:tblPr>
        <w:tblStyle w:val="4"/>
        <w:tblW w:w="8960" w:type="dxa"/>
        <w:jc w:val="center"/>
        <w:tblLayout w:type="fixed"/>
        <w:tblCellMar>
          <w:top w:w="0" w:type="dxa"/>
          <w:left w:w="0" w:type="dxa"/>
          <w:bottom w:w="0" w:type="dxa"/>
          <w:right w:w="0" w:type="dxa"/>
        </w:tblCellMar>
      </w:tblPr>
      <w:tblGrid>
        <w:gridCol w:w="1567"/>
        <w:gridCol w:w="7393"/>
      </w:tblGrid>
      <w:tr w14:paraId="05729C9C">
        <w:tblPrEx>
          <w:tblCellMar>
            <w:top w:w="0" w:type="dxa"/>
            <w:left w:w="0" w:type="dxa"/>
            <w:bottom w:w="0" w:type="dxa"/>
            <w:right w:w="0" w:type="dxa"/>
          </w:tblCellMar>
        </w:tblPrEx>
        <w:trPr>
          <w:trHeight w:val="20"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1AD3C3">
            <w:pPr>
              <w:keepNext w:val="0"/>
              <w:keepLines w:val="0"/>
              <w:widowControl/>
              <w:suppressLineNumbers w:val="0"/>
              <w:spacing w:before="0" w:beforeAutospacing="0" w:after="0" w:afterAutospacing="0" w:line="520" w:lineRule="exact"/>
              <w:ind w:left="0" w:right="0"/>
              <w:jc w:val="center"/>
              <w:textAlignment w:val="center"/>
              <w:rPr>
                <w:rFonts w:hint="default" w:ascii="Microsoft YaHei UI" w:hAnsi="Microsoft YaHei UI" w:eastAsia="Microsoft YaHei UI" w:cs="宋体"/>
                <w:b/>
                <w:spacing w:val="30"/>
                <w:kern w:val="0"/>
                <w:sz w:val="26"/>
                <w:szCs w:val="26"/>
              </w:rPr>
            </w:pPr>
            <w:r>
              <w:rPr>
                <w:rFonts w:hint="eastAsia" w:ascii="Microsoft YaHei UI" w:hAnsi="Microsoft YaHei UI" w:eastAsia="Microsoft YaHei UI" w:cs="宋体"/>
                <w:b/>
                <w:spacing w:val="30"/>
                <w:kern w:val="0"/>
                <w:sz w:val="26"/>
                <w:szCs w:val="26"/>
              </w:rPr>
              <w:t>专业类别</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6B90EB">
            <w:pPr>
              <w:keepNext w:val="0"/>
              <w:keepLines w:val="0"/>
              <w:widowControl/>
              <w:suppressLineNumbers w:val="0"/>
              <w:spacing w:before="0" w:beforeAutospacing="0" w:after="0" w:afterAutospacing="0" w:line="520" w:lineRule="exact"/>
              <w:ind w:left="0" w:right="0"/>
              <w:jc w:val="center"/>
              <w:textAlignment w:val="center"/>
              <w:rPr>
                <w:rFonts w:hint="default" w:ascii="Microsoft YaHei UI" w:hAnsi="Microsoft YaHei UI" w:eastAsia="Microsoft YaHei UI" w:cs="宋体"/>
                <w:b/>
                <w:spacing w:val="30"/>
                <w:kern w:val="0"/>
                <w:sz w:val="26"/>
                <w:szCs w:val="26"/>
              </w:rPr>
            </w:pPr>
            <w:r>
              <w:rPr>
                <w:rFonts w:hint="eastAsia" w:ascii="Microsoft YaHei UI" w:hAnsi="Microsoft YaHei UI" w:eastAsia="Microsoft YaHei UI" w:cs="宋体"/>
                <w:b/>
                <w:spacing w:val="30"/>
                <w:kern w:val="0"/>
                <w:sz w:val="26"/>
                <w:szCs w:val="26"/>
              </w:rPr>
              <w:t>专业需求</w:t>
            </w:r>
          </w:p>
        </w:tc>
      </w:tr>
      <w:tr w14:paraId="3C2A1788">
        <w:tblPrEx>
          <w:tblCellMar>
            <w:top w:w="0" w:type="dxa"/>
            <w:left w:w="0" w:type="dxa"/>
            <w:bottom w:w="0" w:type="dxa"/>
            <w:right w:w="0" w:type="dxa"/>
          </w:tblCellMar>
        </w:tblPrEx>
        <w:trPr>
          <w:trHeight w:val="543"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BEF649">
            <w:pPr>
              <w:keepNext w:val="0"/>
              <w:keepLines w:val="0"/>
              <w:widowControl/>
              <w:suppressLineNumbers w:val="0"/>
              <w:spacing w:before="0" w:beforeAutospacing="0" w:after="0" w:afterAutospacing="0" w:line="360" w:lineRule="exact"/>
              <w:ind w:left="0" w:right="0"/>
              <w:jc w:val="center"/>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土木类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BFD315">
            <w:pPr>
              <w:keepNext w:val="0"/>
              <w:keepLines w:val="0"/>
              <w:widowControl/>
              <w:suppressLineNumbers w:val="0"/>
              <w:spacing w:before="0" w:beforeAutospacing="0" w:after="0" w:afterAutospacing="0" w:line="360" w:lineRule="exact"/>
              <w:ind w:left="0" w:right="0"/>
              <w:jc w:val="left"/>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智能建造、土木工程、水利水电工程、地质工程、给排水科学与工程、城市地下空间工程、采矿工程、工程力学</w:t>
            </w:r>
            <w:r>
              <w:rPr>
                <w:rFonts w:hint="eastAsia" w:ascii="Microsoft YaHei UI" w:hAnsi="Microsoft YaHei UI" w:eastAsia="Microsoft YaHei UI" w:cs="宋体"/>
                <w:spacing w:val="30"/>
                <w:kern w:val="0"/>
                <w:szCs w:val="21"/>
                <w:lang w:eastAsia="zh-CN"/>
              </w:rPr>
              <w:t>、</w:t>
            </w:r>
            <w:r>
              <w:rPr>
                <w:rFonts w:hint="eastAsia" w:ascii="Microsoft YaHei UI" w:hAnsi="Microsoft YaHei UI" w:eastAsia="Microsoft YaHei UI" w:cs="宋体"/>
                <w:spacing w:val="30"/>
                <w:kern w:val="0"/>
                <w:szCs w:val="21"/>
              </w:rPr>
              <w:t>‌建筑环境与能源应用工程、道路桥梁与渡河工程、交通工程、测绘工程等土木类相关专业</w:t>
            </w:r>
          </w:p>
        </w:tc>
      </w:tr>
      <w:tr w14:paraId="5B69257A">
        <w:tblPrEx>
          <w:tblCellMar>
            <w:top w:w="0" w:type="dxa"/>
            <w:left w:w="0" w:type="dxa"/>
            <w:bottom w:w="0" w:type="dxa"/>
            <w:right w:w="0" w:type="dxa"/>
          </w:tblCellMar>
        </w:tblPrEx>
        <w:trPr>
          <w:trHeight w:val="400"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ABD7B2">
            <w:pPr>
              <w:keepNext w:val="0"/>
              <w:keepLines w:val="0"/>
              <w:widowControl/>
              <w:suppressLineNumbers w:val="0"/>
              <w:spacing w:before="0" w:beforeAutospacing="0" w:after="0" w:afterAutospacing="0" w:line="400" w:lineRule="exact"/>
              <w:ind w:left="0" w:right="0"/>
              <w:jc w:val="center"/>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机电类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84A107">
            <w:pPr>
              <w:keepNext w:val="0"/>
              <w:keepLines w:val="0"/>
              <w:widowControl/>
              <w:suppressLineNumbers w:val="0"/>
              <w:spacing w:before="0" w:beforeAutospacing="0" w:after="0" w:afterAutospacing="0" w:line="400" w:lineRule="exact"/>
              <w:ind w:left="0" w:right="0"/>
              <w:jc w:val="left"/>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 w:val="21"/>
                <w:szCs w:val="21"/>
              </w:rPr>
              <w:t>智能制造</w:t>
            </w:r>
            <w:r>
              <w:rPr>
                <w:rFonts w:hint="eastAsia" w:ascii="Microsoft YaHei UI" w:hAnsi="Microsoft YaHei UI" w:eastAsia="Microsoft YaHei UI" w:cs="宋体"/>
                <w:spacing w:val="30"/>
                <w:kern w:val="0"/>
                <w:sz w:val="21"/>
                <w:szCs w:val="21"/>
                <w:lang w:eastAsia="zh-CN"/>
              </w:rPr>
              <w:t>、</w:t>
            </w:r>
            <w:r>
              <w:rPr>
                <w:rFonts w:hint="eastAsia" w:ascii="Microsoft YaHei UI" w:hAnsi="Microsoft YaHei UI" w:eastAsia="Microsoft YaHei UI" w:cs="宋体"/>
                <w:spacing w:val="30"/>
                <w:kern w:val="0"/>
                <w:sz w:val="21"/>
                <w:szCs w:val="21"/>
              </w:rPr>
              <w:t>机械工程</w:t>
            </w:r>
            <w:r>
              <w:rPr>
                <w:rFonts w:hint="eastAsia" w:ascii="Microsoft YaHei UI" w:hAnsi="Microsoft YaHei UI" w:eastAsia="Microsoft YaHei UI" w:cs="宋体"/>
                <w:spacing w:val="30"/>
                <w:kern w:val="0"/>
                <w:sz w:val="21"/>
                <w:szCs w:val="21"/>
                <w:lang w:eastAsia="zh-CN"/>
              </w:rPr>
              <w:t>、</w:t>
            </w:r>
            <w:r>
              <w:rPr>
                <w:rFonts w:hint="eastAsia" w:ascii="Microsoft YaHei UI" w:hAnsi="Microsoft YaHei UI" w:eastAsia="Microsoft YaHei UI" w:cs="宋体"/>
                <w:spacing w:val="30"/>
                <w:kern w:val="0"/>
                <w:sz w:val="21"/>
                <w:szCs w:val="21"/>
              </w:rPr>
              <w:t>机械设计制造及其自动化</w:t>
            </w:r>
            <w:r>
              <w:rPr>
                <w:rFonts w:hint="eastAsia" w:ascii="Microsoft YaHei UI" w:hAnsi="Microsoft YaHei UI" w:eastAsia="Microsoft YaHei UI" w:cs="宋体"/>
                <w:spacing w:val="30"/>
                <w:kern w:val="0"/>
                <w:sz w:val="21"/>
                <w:szCs w:val="21"/>
                <w:lang w:eastAsia="zh-CN"/>
              </w:rPr>
              <w:t>、</w:t>
            </w:r>
            <w:r>
              <w:rPr>
                <w:rFonts w:hint="eastAsia" w:ascii="Microsoft YaHei UI" w:hAnsi="Microsoft YaHei UI" w:eastAsia="Microsoft YaHei UI" w:cs="宋体"/>
                <w:spacing w:val="30"/>
                <w:kern w:val="0"/>
                <w:sz w:val="21"/>
                <w:szCs w:val="21"/>
              </w:rPr>
              <w:t>机械电子工程</w:t>
            </w:r>
            <w:r>
              <w:rPr>
                <w:rFonts w:hint="eastAsia" w:ascii="Microsoft YaHei UI" w:hAnsi="Microsoft YaHei UI" w:eastAsia="Microsoft YaHei UI" w:cs="宋体"/>
                <w:spacing w:val="30"/>
                <w:kern w:val="0"/>
                <w:sz w:val="21"/>
                <w:szCs w:val="21"/>
                <w:lang w:eastAsia="zh-CN"/>
              </w:rPr>
              <w:t>、</w:t>
            </w:r>
            <w:r>
              <w:rPr>
                <w:rFonts w:hint="eastAsia" w:ascii="Microsoft YaHei UI" w:hAnsi="Microsoft YaHei UI" w:eastAsia="Microsoft YaHei UI" w:cs="宋体"/>
                <w:spacing w:val="30"/>
                <w:kern w:val="0"/>
                <w:sz w:val="21"/>
                <w:szCs w:val="21"/>
              </w:rPr>
              <w:t>电气工程及其自动化</w:t>
            </w:r>
            <w:r>
              <w:rPr>
                <w:rFonts w:hint="eastAsia" w:ascii="Microsoft YaHei UI" w:hAnsi="Microsoft YaHei UI" w:eastAsia="Microsoft YaHei UI" w:cs="宋体"/>
                <w:spacing w:val="30"/>
                <w:kern w:val="0"/>
                <w:sz w:val="21"/>
                <w:szCs w:val="21"/>
                <w:lang w:eastAsia="zh-CN"/>
              </w:rPr>
              <w:t>、</w:t>
            </w:r>
            <w:r>
              <w:rPr>
                <w:rFonts w:hint="eastAsia" w:ascii="Microsoft YaHei UI" w:hAnsi="Microsoft YaHei UI" w:eastAsia="Microsoft YaHei UI" w:cs="宋体"/>
                <w:spacing w:val="30"/>
                <w:kern w:val="0"/>
                <w:sz w:val="21"/>
                <w:szCs w:val="21"/>
              </w:rPr>
              <w:t>电气工程与智能控制</w:t>
            </w:r>
            <w:r>
              <w:rPr>
                <w:rFonts w:hint="eastAsia" w:ascii="Microsoft YaHei UI" w:hAnsi="Microsoft YaHei UI" w:eastAsia="Microsoft YaHei UI" w:cs="宋体"/>
                <w:spacing w:val="30"/>
                <w:kern w:val="0"/>
                <w:sz w:val="21"/>
                <w:szCs w:val="21"/>
                <w:lang w:eastAsia="zh-CN"/>
              </w:rPr>
              <w:t>、</w:t>
            </w:r>
            <w:r>
              <w:rPr>
                <w:rFonts w:hint="eastAsia" w:ascii="Microsoft YaHei UI" w:hAnsi="Microsoft YaHei UI" w:eastAsia="Microsoft YaHei UI" w:cs="宋体"/>
                <w:spacing w:val="30"/>
                <w:kern w:val="0"/>
                <w:sz w:val="21"/>
                <w:szCs w:val="21"/>
                <w:lang w:val="en-US" w:eastAsia="zh-CN"/>
              </w:rPr>
              <w:t>自动化</w:t>
            </w:r>
            <w:r>
              <w:rPr>
                <w:rFonts w:hint="eastAsia" w:ascii="Microsoft YaHei UI" w:hAnsi="Microsoft YaHei UI" w:eastAsia="Microsoft YaHei UI" w:cs="宋体"/>
                <w:spacing w:val="30"/>
                <w:kern w:val="0"/>
                <w:sz w:val="21"/>
                <w:szCs w:val="21"/>
              </w:rPr>
              <w:t>等相关专业</w:t>
            </w:r>
          </w:p>
        </w:tc>
      </w:tr>
      <w:tr w14:paraId="2D213C30">
        <w:tblPrEx>
          <w:tblCellMar>
            <w:top w:w="0" w:type="dxa"/>
            <w:left w:w="0" w:type="dxa"/>
            <w:bottom w:w="0" w:type="dxa"/>
            <w:right w:w="0" w:type="dxa"/>
          </w:tblCellMar>
        </w:tblPrEx>
        <w:trPr>
          <w:trHeight w:val="405"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A56B79">
            <w:pPr>
              <w:keepNext w:val="0"/>
              <w:keepLines w:val="0"/>
              <w:widowControl/>
              <w:suppressLineNumbers w:val="0"/>
              <w:spacing w:before="0" w:beforeAutospacing="0" w:after="0" w:afterAutospacing="0" w:line="400" w:lineRule="exact"/>
              <w:ind w:left="0" w:right="0"/>
              <w:jc w:val="center"/>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安全环境类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8AF1DF">
            <w:pPr>
              <w:keepNext w:val="0"/>
              <w:keepLines w:val="0"/>
              <w:widowControl/>
              <w:suppressLineNumbers w:val="0"/>
              <w:spacing w:before="0" w:beforeAutospacing="0" w:after="0" w:afterAutospacing="0" w:line="400" w:lineRule="exact"/>
              <w:ind w:left="0" w:right="0"/>
              <w:jc w:val="left"/>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安全工程、</w:t>
            </w:r>
            <w:r>
              <w:rPr>
                <w:rFonts w:hint="eastAsia" w:ascii="Microsoft YaHei UI" w:hAnsi="Microsoft YaHei UI" w:eastAsia="Microsoft YaHei UI" w:cs="宋体"/>
                <w:spacing w:val="30"/>
                <w:kern w:val="0"/>
                <w:szCs w:val="21"/>
                <w:lang w:val="en-US" w:eastAsia="zh-CN"/>
              </w:rPr>
              <w:t>应急管理、安全生产监管、</w:t>
            </w:r>
            <w:r>
              <w:rPr>
                <w:rFonts w:hint="eastAsia" w:ascii="Microsoft YaHei UI" w:hAnsi="Microsoft YaHei UI" w:eastAsia="Microsoft YaHei UI" w:cs="宋体"/>
                <w:spacing w:val="30"/>
                <w:kern w:val="0"/>
                <w:szCs w:val="21"/>
              </w:rPr>
              <w:t>环境科学、环境工程等相关专业</w:t>
            </w:r>
          </w:p>
        </w:tc>
      </w:tr>
      <w:tr w14:paraId="058A947A">
        <w:tblPrEx>
          <w:tblCellMar>
            <w:top w:w="0" w:type="dxa"/>
            <w:left w:w="0" w:type="dxa"/>
            <w:bottom w:w="0" w:type="dxa"/>
            <w:right w:w="0" w:type="dxa"/>
          </w:tblCellMar>
        </w:tblPrEx>
        <w:trPr>
          <w:trHeight w:val="403"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5C8E33">
            <w:pPr>
              <w:keepNext w:val="0"/>
              <w:keepLines w:val="0"/>
              <w:widowControl/>
              <w:suppressLineNumbers w:val="0"/>
              <w:spacing w:before="0" w:beforeAutospacing="0" w:after="0" w:afterAutospacing="0" w:line="400" w:lineRule="exact"/>
              <w:ind w:left="0" w:right="0"/>
              <w:jc w:val="center"/>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工程造价类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3E6798">
            <w:pPr>
              <w:keepNext w:val="0"/>
              <w:keepLines w:val="0"/>
              <w:widowControl/>
              <w:suppressLineNumbers w:val="0"/>
              <w:spacing w:before="0" w:beforeAutospacing="0" w:after="0" w:afterAutospacing="0" w:line="400" w:lineRule="exact"/>
              <w:ind w:left="0" w:right="0"/>
              <w:jc w:val="left"/>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工程造价等相关专业</w:t>
            </w:r>
          </w:p>
        </w:tc>
      </w:tr>
      <w:tr w14:paraId="0125E952">
        <w:tblPrEx>
          <w:tblCellMar>
            <w:top w:w="0" w:type="dxa"/>
            <w:left w:w="0" w:type="dxa"/>
            <w:bottom w:w="0" w:type="dxa"/>
            <w:right w:w="0" w:type="dxa"/>
          </w:tblCellMar>
        </w:tblPrEx>
        <w:trPr>
          <w:trHeight w:val="403"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DFB965">
            <w:pPr>
              <w:keepNext w:val="0"/>
              <w:keepLines w:val="0"/>
              <w:widowControl/>
              <w:suppressLineNumbers w:val="0"/>
              <w:spacing w:before="0" w:beforeAutospacing="0" w:after="0" w:afterAutospacing="0" w:line="400" w:lineRule="exact"/>
              <w:ind w:left="0" w:right="0"/>
              <w:jc w:val="center"/>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试验材料类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7E9466">
            <w:pPr>
              <w:keepNext w:val="0"/>
              <w:keepLines w:val="0"/>
              <w:widowControl/>
              <w:suppressLineNumbers w:val="0"/>
              <w:spacing w:before="0" w:beforeAutospacing="0" w:after="0" w:afterAutospacing="0" w:line="400" w:lineRule="exact"/>
              <w:ind w:left="0" w:right="0"/>
              <w:jc w:val="left"/>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材料科学与工程、无机非金属材料工程</w:t>
            </w:r>
            <w:r>
              <w:rPr>
                <w:rFonts w:hint="eastAsia" w:ascii="Microsoft YaHei UI" w:hAnsi="Microsoft YaHei UI" w:eastAsia="Microsoft YaHei UI" w:cs="宋体"/>
                <w:spacing w:val="30"/>
                <w:kern w:val="0"/>
                <w:szCs w:val="21"/>
                <w:lang w:eastAsia="zh-CN"/>
              </w:rPr>
              <w:t>、</w:t>
            </w:r>
            <w:r>
              <w:rPr>
                <w:rFonts w:hint="eastAsia" w:ascii="Microsoft YaHei UI" w:hAnsi="Microsoft YaHei UI" w:eastAsia="Microsoft YaHei UI" w:cs="宋体"/>
                <w:spacing w:val="30"/>
                <w:kern w:val="0"/>
                <w:szCs w:val="21"/>
                <w:lang w:val="en-US" w:eastAsia="zh-CN"/>
              </w:rPr>
              <w:t>高分子材料工程</w:t>
            </w:r>
            <w:r>
              <w:rPr>
                <w:rFonts w:hint="eastAsia" w:ascii="Microsoft YaHei UI" w:hAnsi="Microsoft YaHei UI" w:eastAsia="Microsoft YaHei UI" w:cs="宋体"/>
                <w:spacing w:val="30"/>
                <w:kern w:val="0"/>
                <w:szCs w:val="21"/>
              </w:rPr>
              <w:t>等相关专业</w:t>
            </w:r>
          </w:p>
        </w:tc>
      </w:tr>
      <w:tr w14:paraId="1FAA5BE3">
        <w:tblPrEx>
          <w:tblCellMar>
            <w:top w:w="0" w:type="dxa"/>
            <w:left w:w="0" w:type="dxa"/>
            <w:bottom w:w="0" w:type="dxa"/>
            <w:right w:w="0" w:type="dxa"/>
          </w:tblCellMar>
        </w:tblPrEx>
        <w:trPr>
          <w:trHeight w:val="403"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0B78B9">
            <w:pPr>
              <w:keepNext w:val="0"/>
              <w:keepLines w:val="0"/>
              <w:widowControl/>
              <w:suppressLineNumbers w:val="0"/>
              <w:spacing w:before="0" w:beforeAutospacing="0" w:after="0" w:afterAutospacing="0" w:line="400" w:lineRule="exact"/>
              <w:ind w:left="0" w:right="0"/>
              <w:jc w:val="center"/>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物资管理类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42E1E7">
            <w:pPr>
              <w:keepNext w:val="0"/>
              <w:keepLines w:val="0"/>
              <w:widowControl/>
              <w:suppressLineNumbers w:val="0"/>
              <w:spacing w:before="0" w:beforeAutospacing="0" w:after="0" w:afterAutospacing="0" w:line="400" w:lineRule="exact"/>
              <w:ind w:left="0" w:right="0"/>
              <w:jc w:val="left"/>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物资管理、物流工程等相关专业</w:t>
            </w:r>
          </w:p>
        </w:tc>
      </w:tr>
      <w:tr w14:paraId="4210AA14">
        <w:tblPrEx>
          <w:tblCellMar>
            <w:top w:w="0" w:type="dxa"/>
            <w:left w:w="0" w:type="dxa"/>
            <w:bottom w:w="0" w:type="dxa"/>
            <w:right w:w="0" w:type="dxa"/>
          </w:tblCellMar>
        </w:tblPrEx>
        <w:trPr>
          <w:trHeight w:val="403"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1056E3">
            <w:pPr>
              <w:keepNext w:val="0"/>
              <w:keepLines w:val="0"/>
              <w:widowControl/>
              <w:suppressLineNumbers w:val="0"/>
              <w:spacing w:before="0" w:beforeAutospacing="0" w:after="0" w:afterAutospacing="0" w:line="400" w:lineRule="exact"/>
              <w:ind w:left="0" w:right="0"/>
              <w:jc w:val="center"/>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lang w:val="en-US" w:eastAsia="zh-CN"/>
              </w:rPr>
              <w:t>财务</w:t>
            </w:r>
            <w:r>
              <w:rPr>
                <w:rFonts w:hint="eastAsia" w:ascii="Microsoft YaHei UI" w:hAnsi="Microsoft YaHei UI" w:eastAsia="Microsoft YaHei UI" w:cs="宋体"/>
                <w:spacing w:val="30"/>
                <w:kern w:val="0"/>
                <w:szCs w:val="21"/>
              </w:rPr>
              <w:t>会计类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309157">
            <w:pPr>
              <w:keepNext w:val="0"/>
              <w:keepLines w:val="0"/>
              <w:widowControl/>
              <w:suppressLineNumbers w:val="0"/>
              <w:spacing w:before="0" w:beforeAutospacing="0" w:after="0" w:afterAutospacing="0" w:line="400" w:lineRule="exact"/>
              <w:ind w:left="0" w:right="0"/>
              <w:jc w:val="left"/>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会计学、财务管理</w:t>
            </w:r>
            <w:r>
              <w:rPr>
                <w:rFonts w:hint="eastAsia" w:ascii="Microsoft YaHei UI" w:hAnsi="Microsoft YaHei UI" w:eastAsia="Microsoft YaHei UI" w:cs="宋体"/>
                <w:spacing w:val="30"/>
                <w:kern w:val="0"/>
                <w:szCs w:val="21"/>
                <w:lang w:eastAsia="zh-CN"/>
              </w:rPr>
              <w:t>、</w:t>
            </w:r>
            <w:r>
              <w:rPr>
                <w:rFonts w:hint="eastAsia" w:ascii="Microsoft YaHei UI" w:hAnsi="Microsoft YaHei UI" w:eastAsia="Microsoft YaHei UI" w:cs="宋体"/>
                <w:spacing w:val="30"/>
                <w:kern w:val="0"/>
                <w:szCs w:val="21"/>
              </w:rPr>
              <w:t>审计学等</w:t>
            </w:r>
            <w:r>
              <w:rPr>
                <w:rFonts w:hint="eastAsia" w:ascii="Microsoft YaHei UI" w:hAnsi="Microsoft YaHei UI" w:eastAsia="Microsoft YaHei UI" w:cs="宋体"/>
                <w:spacing w:val="30"/>
                <w:kern w:val="0"/>
                <w:szCs w:val="21"/>
                <w:lang w:val="en-US" w:eastAsia="zh-CN"/>
              </w:rPr>
              <w:t>财务会计</w:t>
            </w:r>
            <w:r>
              <w:rPr>
                <w:rFonts w:hint="eastAsia" w:ascii="Microsoft YaHei UI" w:hAnsi="Microsoft YaHei UI" w:eastAsia="Microsoft YaHei UI" w:cs="宋体"/>
                <w:spacing w:val="30"/>
                <w:kern w:val="0"/>
                <w:szCs w:val="21"/>
              </w:rPr>
              <w:t>类相关专业</w:t>
            </w:r>
          </w:p>
        </w:tc>
      </w:tr>
      <w:tr w14:paraId="3306E715">
        <w:tblPrEx>
          <w:tblCellMar>
            <w:top w:w="0" w:type="dxa"/>
            <w:left w:w="0" w:type="dxa"/>
            <w:bottom w:w="0" w:type="dxa"/>
            <w:right w:w="0" w:type="dxa"/>
          </w:tblCellMar>
        </w:tblPrEx>
        <w:trPr>
          <w:trHeight w:val="403"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3248D0">
            <w:pPr>
              <w:keepNext w:val="0"/>
              <w:keepLines w:val="0"/>
              <w:widowControl/>
              <w:suppressLineNumbers w:val="0"/>
              <w:spacing w:before="0" w:beforeAutospacing="0" w:after="0" w:afterAutospacing="0" w:line="400" w:lineRule="exact"/>
              <w:ind w:left="0" w:leftChars="0" w:right="0" w:firstLine="0" w:firstLineChars="0"/>
              <w:jc w:val="center"/>
              <w:textAlignment w:val="center"/>
              <w:rPr>
                <w:rFonts w:hint="eastAsia" w:ascii="Microsoft YaHei UI" w:hAnsi="Microsoft YaHei UI" w:eastAsia="Microsoft YaHei UI" w:cs="宋体"/>
                <w:spacing w:val="30"/>
                <w:kern w:val="0"/>
                <w:szCs w:val="21"/>
                <w:lang w:val="en-US" w:eastAsia="zh"/>
                <w:woUserID w:val="1"/>
              </w:rPr>
            </w:pPr>
            <w:r>
              <w:rPr>
                <w:rFonts w:hint="eastAsia" w:ascii="Microsoft YaHei UI" w:hAnsi="Microsoft YaHei UI" w:eastAsia="Microsoft YaHei UI" w:cs="宋体"/>
                <w:spacing w:val="30"/>
                <w:kern w:val="0"/>
                <w:szCs w:val="21"/>
                <w:lang w:val="en-US" w:eastAsia="zh"/>
                <w:woUserID w:val="1"/>
              </w:rPr>
              <w:t>计算机类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9F25A3">
            <w:pPr>
              <w:keepNext w:val="0"/>
              <w:keepLines w:val="0"/>
              <w:widowControl/>
              <w:suppressLineNumbers w:val="0"/>
              <w:spacing w:before="0" w:beforeAutospacing="0" w:after="0" w:afterAutospacing="0" w:line="400" w:lineRule="exact"/>
              <w:ind w:left="0" w:leftChars="0" w:right="0" w:firstLine="0" w:firstLineChars="0"/>
              <w:jc w:val="left"/>
              <w:textAlignment w:val="center"/>
              <w:rPr>
                <w:rFonts w:hint="eastAsia" w:ascii="Microsoft YaHei UI" w:hAnsi="Microsoft YaHei UI" w:eastAsia="Microsoft YaHei UI" w:cs="宋体"/>
                <w:spacing w:val="30"/>
                <w:kern w:val="0"/>
                <w:szCs w:val="21"/>
                <w:lang w:eastAsia="zh"/>
                <w:woUserID w:val="1"/>
              </w:rPr>
            </w:pPr>
            <w:r>
              <w:rPr>
                <w:rFonts w:hint="eastAsia" w:ascii="Microsoft YaHei UI" w:hAnsi="Microsoft YaHei UI" w:eastAsia="Microsoft YaHei UI" w:cs="宋体"/>
                <w:spacing w:val="30"/>
                <w:kern w:val="0"/>
                <w:szCs w:val="21"/>
                <w:woUserID w:val="1"/>
              </w:rPr>
              <w:t>计算机科学与技术</w:t>
            </w:r>
            <w:r>
              <w:rPr>
                <w:rFonts w:hint="eastAsia" w:ascii="Microsoft YaHei UI" w:hAnsi="Microsoft YaHei UI" w:eastAsia="Microsoft YaHei UI" w:cs="宋体"/>
                <w:spacing w:val="30"/>
                <w:kern w:val="0"/>
                <w:szCs w:val="21"/>
                <w:lang w:eastAsia="zh"/>
                <w:woUserID w:val="1"/>
              </w:rPr>
              <w:t>、数据科学与大数据技术、电子信息工程等相关专业</w:t>
            </w:r>
          </w:p>
        </w:tc>
      </w:tr>
      <w:tr w14:paraId="3BB6002E">
        <w:tblPrEx>
          <w:tblCellMar>
            <w:top w:w="0" w:type="dxa"/>
            <w:left w:w="0" w:type="dxa"/>
            <w:bottom w:w="0" w:type="dxa"/>
            <w:right w:w="0" w:type="dxa"/>
          </w:tblCellMar>
        </w:tblPrEx>
        <w:trPr>
          <w:trHeight w:val="403" w:hRule="atLeast"/>
          <w:jc w:val="center"/>
        </w:trPr>
        <w:tc>
          <w:tcPr>
            <w:tcW w:w="1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F25A4B">
            <w:pPr>
              <w:keepNext w:val="0"/>
              <w:keepLines w:val="0"/>
              <w:widowControl/>
              <w:suppressLineNumbers w:val="0"/>
              <w:spacing w:before="0" w:beforeAutospacing="0" w:after="0" w:afterAutospacing="0" w:line="400" w:lineRule="exact"/>
              <w:ind w:left="0" w:right="0"/>
              <w:jc w:val="center"/>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lang w:val="en-US" w:eastAsia="zh-CN"/>
              </w:rPr>
              <w:t>综合</w:t>
            </w:r>
            <w:r>
              <w:rPr>
                <w:rFonts w:hint="eastAsia" w:ascii="Microsoft YaHei UI" w:hAnsi="Microsoft YaHei UI" w:eastAsia="Microsoft YaHei UI" w:cs="宋体"/>
                <w:spacing w:val="30"/>
                <w:kern w:val="0"/>
                <w:szCs w:val="21"/>
              </w:rPr>
              <w:t>类</w:t>
            </w:r>
          </w:p>
        </w:tc>
        <w:tc>
          <w:tcPr>
            <w:tcW w:w="73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F6D7E8">
            <w:pPr>
              <w:keepNext w:val="0"/>
              <w:keepLines w:val="0"/>
              <w:widowControl/>
              <w:suppressLineNumbers w:val="0"/>
              <w:spacing w:before="0" w:beforeAutospacing="0" w:after="0" w:afterAutospacing="0" w:line="400" w:lineRule="exact"/>
              <w:ind w:left="0" w:right="0"/>
              <w:jc w:val="left"/>
              <w:textAlignment w:val="center"/>
              <w:rPr>
                <w:rFonts w:hint="default" w:ascii="Microsoft YaHei UI" w:hAnsi="Microsoft YaHei UI" w:eastAsia="Microsoft YaHei UI" w:cs="宋体"/>
                <w:spacing w:val="30"/>
                <w:kern w:val="0"/>
                <w:szCs w:val="21"/>
              </w:rPr>
            </w:pPr>
            <w:r>
              <w:rPr>
                <w:rFonts w:hint="eastAsia" w:ascii="Microsoft YaHei UI" w:hAnsi="Microsoft YaHei UI" w:eastAsia="Microsoft YaHei UI" w:cs="宋体"/>
                <w:spacing w:val="30"/>
                <w:kern w:val="0"/>
                <w:szCs w:val="21"/>
              </w:rPr>
              <w:t>人力资源管理、汉语言文学、新闻学</w:t>
            </w:r>
            <w:r>
              <w:rPr>
                <w:rFonts w:hint="eastAsia" w:ascii="Microsoft YaHei UI" w:hAnsi="Microsoft YaHei UI" w:eastAsia="Microsoft YaHei UI" w:cs="宋体"/>
                <w:spacing w:val="30"/>
                <w:kern w:val="0"/>
                <w:szCs w:val="21"/>
                <w:lang w:eastAsia="zh-CN"/>
              </w:rPr>
              <w:t>、</w:t>
            </w:r>
            <w:r>
              <w:rPr>
                <w:rFonts w:hint="eastAsia" w:ascii="Microsoft YaHei UI" w:hAnsi="Microsoft YaHei UI" w:eastAsia="Microsoft YaHei UI" w:cs="宋体"/>
                <w:spacing w:val="30"/>
                <w:kern w:val="0"/>
                <w:szCs w:val="21"/>
              </w:rPr>
              <w:t>法学、</w:t>
            </w:r>
            <w:r>
              <w:rPr>
                <w:rFonts w:hint="eastAsia" w:ascii="Microsoft YaHei UI" w:hAnsi="Microsoft YaHei UI" w:eastAsia="Microsoft YaHei UI" w:cs="宋体"/>
                <w:spacing w:val="30"/>
                <w:kern w:val="0"/>
                <w:szCs w:val="21"/>
                <w:lang w:val="en-US" w:eastAsia="zh-CN"/>
              </w:rPr>
              <w:t>英语、西班牙语</w:t>
            </w:r>
            <w:r>
              <w:rPr>
                <w:rFonts w:hint="eastAsia" w:ascii="Microsoft YaHei UI" w:hAnsi="Microsoft YaHei UI" w:eastAsia="Microsoft YaHei UI" w:cs="宋体"/>
                <w:spacing w:val="30"/>
                <w:kern w:val="0"/>
                <w:szCs w:val="21"/>
              </w:rPr>
              <w:t>及其他相关</w:t>
            </w:r>
            <w:r>
              <w:rPr>
                <w:rFonts w:hint="eastAsia" w:ascii="Microsoft YaHei UI" w:hAnsi="Microsoft YaHei UI" w:eastAsia="Microsoft YaHei UI" w:cs="宋体"/>
                <w:spacing w:val="30"/>
                <w:kern w:val="0"/>
                <w:szCs w:val="21"/>
                <w:lang w:val="en-US" w:eastAsia="zh-CN"/>
              </w:rPr>
              <w:t>综合类</w:t>
            </w:r>
            <w:r>
              <w:rPr>
                <w:rFonts w:hint="eastAsia" w:ascii="Microsoft YaHei UI" w:hAnsi="Microsoft YaHei UI" w:eastAsia="Microsoft YaHei UI" w:cs="宋体"/>
                <w:spacing w:val="30"/>
                <w:kern w:val="0"/>
                <w:szCs w:val="21"/>
              </w:rPr>
              <w:t>专业</w:t>
            </w:r>
          </w:p>
        </w:tc>
      </w:tr>
    </w:tbl>
    <w:p w14:paraId="46A95305">
      <w:pPr>
        <w:widowControl/>
        <w:shd w:val="clear" w:color="auto" w:fill="FFFFFF"/>
        <w:spacing w:line="520" w:lineRule="exact"/>
        <w:rPr>
          <w:rFonts w:ascii="Microsoft YaHei UI" w:hAnsi="Microsoft YaHei UI" w:eastAsia="Microsoft YaHei UI" w:cs="宋体"/>
          <w:spacing w:val="30"/>
          <w:kern w:val="0"/>
          <w:sz w:val="26"/>
          <w:szCs w:val="26"/>
        </w:rPr>
      </w:pPr>
    </w:p>
    <w:p w14:paraId="5301A5A5">
      <w:pPr>
        <w:widowControl/>
        <w:shd w:val="clear" w:color="auto" w:fill="FFFFFF"/>
        <w:spacing w:line="520" w:lineRule="exact"/>
        <w:jc w:val="center"/>
        <w:rPr>
          <w:rFonts w:ascii="Microsoft YaHei UI" w:hAnsi="Microsoft YaHei UI" w:eastAsia="Microsoft YaHei UI" w:cs="宋体"/>
          <w:b/>
          <w:spacing w:val="30"/>
          <w:kern w:val="0"/>
          <w:sz w:val="26"/>
          <w:szCs w:val="26"/>
        </w:rPr>
      </w:pPr>
      <w:r>
        <w:rPr>
          <w:rFonts w:hint="eastAsia" w:ascii="Microsoft YaHei UI" w:hAnsi="Microsoft YaHei UI" w:eastAsia="Microsoft YaHei UI" w:cs="宋体"/>
          <w:b/>
          <w:spacing w:val="30"/>
          <w:kern w:val="0"/>
          <w:sz w:val="26"/>
          <w:szCs w:val="26"/>
        </w:rPr>
        <w:t>——其他要求——</w:t>
      </w:r>
    </w:p>
    <w:p w14:paraId="2B314012">
      <w:pPr>
        <w:widowControl/>
        <w:shd w:val="clear" w:color="auto" w:fill="FFFFFF"/>
        <w:spacing w:line="520" w:lineRule="exact"/>
        <w:ind w:firstLine="580"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30"/>
          <w:kern w:val="0"/>
          <w:sz w:val="23"/>
          <w:szCs w:val="23"/>
        </w:rPr>
        <w:t>1.团队协作能力强，勇于接受挑战和承受工作压力。</w:t>
      </w:r>
    </w:p>
    <w:p w14:paraId="2BD49124">
      <w:pPr>
        <w:widowControl/>
        <w:shd w:val="clear" w:color="auto" w:fill="FFFFFF"/>
        <w:spacing w:line="520" w:lineRule="exact"/>
        <w:ind w:firstLine="580" w:firstLineChars="200"/>
        <w:rPr>
          <w:rFonts w:hint="eastAsia"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rPr>
        <w:t>2.班干、团干及在科研、发明方面有特长的毕业生优先考虑。</w:t>
      </w:r>
    </w:p>
    <w:p w14:paraId="0C8740A8">
      <w:pPr>
        <w:widowControl/>
        <w:shd w:val="clear" w:color="auto" w:fill="FFFFFF"/>
        <w:spacing w:line="520" w:lineRule="exact"/>
        <w:jc w:val="center"/>
        <w:rPr>
          <w:rFonts w:ascii="Microsoft YaHei UI" w:hAnsi="Microsoft YaHei UI" w:eastAsia="Microsoft YaHei UI" w:cs="宋体"/>
          <w:b/>
          <w:bCs/>
          <w:spacing w:val="30"/>
          <w:kern w:val="0"/>
          <w:sz w:val="36"/>
          <w:szCs w:val="36"/>
        </w:rPr>
      </w:pPr>
    </w:p>
    <w:p w14:paraId="5DF370ED">
      <w:pPr>
        <w:widowControl/>
        <w:shd w:val="clear" w:color="auto" w:fill="FFFFFF"/>
        <w:spacing w:line="520" w:lineRule="exact"/>
        <w:jc w:val="center"/>
        <w:rPr>
          <w:rFonts w:ascii="Microsoft YaHei UI" w:hAnsi="Microsoft YaHei UI" w:eastAsia="Microsoft YaHei UI" w:cs="宋体"/>
          <w:sz w:val="36"/>
          <w:szCs w:val="36"/>
        </w:rPr>
      </w:pPr>
      <w:r>
        <w:rPr>
          <w:rFonts w:hint="eastAsia" w:ascii="Microsoft YaHei UI" w:hAnsi="Microsoft YaHei UI" w:eastAsia="Microsoft YaHei UI" w:cs="宋体"/>
          <w:b/>
          <w:bCs/>
          <w:spacing w:val="30"/>
          <w:kern w:val="0"/>
          <w:sz w:val="36"/>
          <w:szCs w:val="36"/>
          <w:lang w:val="en-US" w:eastAsia="zh-CN"/>
        </w:rPr>
        <w:t>五</w:t>
      </w:r>
      <w:r>
        <w:rPr>
          <w:rFonts w:hint="eastAsia" w:ascii="Microsoft YaHei UI" w:hAnsi="Microsoft YaHei UI" w:eastAsia="Microsoft YaHei UI" w:cs="宋体"/>
          <w:b/>
          <w:bCs/>
          <w:spacing w:val="30"/>
          <w:kern w:val="0"/>
          <w:sz w:val="36"/>
          <w:szCs w:val="36"/>
        </w:rPr>
        <w:t>、如何联系我们？</w:t>
      </w:r>
    </w:p>
    <w:tbl>
      <w:tblPr>
        <w:tblStyle w:val="4"/>
        <w:tblW w:w="89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80"/>
        <w:gridCol w:w="2720"/>
        <w:gridCol w:w="1009"/>
        <w:gridCol w:w="1050"/>
        <w:gridCol w:w="1530"/>
        <w:gridCol w:w="2170"/>
      </w:tblGrid>
      <w:tr w14:paraId="3C4B5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jc w:val="center"/>
        </w:trPr>
        <w:tc>
          <w:tcPr>
            <w:tcW w:w="480" w:type="dxa"/>
            <w:tcBorders>
              <w:top w:val="single" w:color="000000" w:sz="4" w:space="0"/>
              <w:left w:val="single" w:color="000000" w:sz="4" w:space="0"/>
              <w:bottom w:val="single" w:color="auto" w:sz="4" w:space="0"/>
              <w:right w:val="single" w:color="000000" w:sz="4" w:space="0"/>
            </w:tcBorders>
            <w:shd w:val="clear" w:color="auto" w:fill="auto"/>
            <w:vAlign w:val="center"/>
          </w:tcPr>
          <w:p w14:paraId="2FD48CCD">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0"/>
                <w:sz w:val="24"/>
                <w:szCs w:val="24"/>
              </w:rPr>
            </w:pPr>
          </w:p>
          <w:p w14:paraId="56237780">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0"/>
                <w:sz w:val="24"/>
                <w:szCs w:val="24"/>
              </w:rPr>
            </w:pPr>
            <w:r>
              <w:rPr>
                <w:rFonts w:hint="eastAsia" w:ascii="黑体" w:hAnsi="黑体" w:eastAsia="黑体" w:cs="黑体"/>
                <w:b/>
                <w:bCs w:val="0"/>
                <w:color w:val="000000"/>
                <w:kern w:val="0"/>
                <w:sz w:val="24"/>
                <w:szCs w:val="24"/>
                <w:lang w:val="en-US" w:eastAsia="zh-CN" w:bidi="ar"/>
              </w:rPr>
              <w:t>序</w:t>
            </w:r>
          </w:p>
          <w:p w14:paraId="3D500BAB">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2"/>
                <w:sz w:val="24"/>
                <w:szCs w:val="24"/>
              </w:rPr>
            </w:pPr>
            <w:r>
              <w:rPr>
                <w:rFonts w:hint="eastAsia" w:ascii="黑体" w:hAnsi="黑体" w:eastAsia="黑体" w:cs="黑体"/>
                <w:b/>
                <w:bCs w:val="0"/>
                <w:color w:val="000000"/>
                <w:kern w:val="0"/>
                <w:sz w:val="24"/>
                <w:szCs w:val="24"/>
                <w:lang w:val="en-US" w:eastAsia="zh-CN" w:bidi="ar"/>
              </w:rPr>
              <w:t>号</w:t>
            </w:r>
          </w:p>
        </w:tc>
        <w:tc>
          <w:tcPr>
            <w:tcW w:w="2720" w:type="dxa"/>
            <w:tcBorders>
              <w:top w:val="single" w:color="000000" w:sz="4" w:space="0"/>
              <w:left w:val="nil"/>
              <w:bottom w:val="single" w:color="auto" w:sz="4" w:space="0"/>
              <w:right w:val="single" w:color="000000" w:sz="4" w:space="0"/>
            </w:tcBorders>
            <w:shd w:val="clear" w:color="auto" w:fill="auto"/>
            <w:vAlign w:val="center"/>
          </w:tcPr>
          <w:p w14:paraId="17F8B7A6">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2"/>
                <w:sz w:val="24"/>
                <w:szCs w:val="24"/>
              </w:rPr>
            </w:pPr>
            <w:r>
              <w:rPr>
                <w:rFonts w:hint="eastAsia" w:ascii="黑体" w:hAnsi="黑体" w:eastAsia="黑体" w:cs="黑体"/>
                <w:b/>
                <w:bCs w:val="0"/>
                <w:color w:val="000000"/>
                <w:kern w:val="0"/>
                <w:sz w:val="24"/>
                <w:szCs w:val="24"/>
                <w:lang w:val="en-US" w:eastAsia="zh-CN" w:bidi="ar"/>
              </w:rPr>
              <w:t>单位名称</w:t>
            </w:r>
          </w:p>
        </w:tc>
        <w:tc>
          <w:tcPr>
            <w:tcW w:w="1009" w:type="dxa"/>
            <w:tcBorders>
              <w:top w:val="single" w:color="000000" w:sz="4" w:space="0"/>
              <w:left w:val="nil"/>
              <w:bottom w:val="single" w:color="auto" w:sz="4" w:space="0"/>
              <w:right w:val="single" w:color="000000" w:sz="4" w:space="0"/>
            </w:tcBorders>
            <w:shd w:val="clear" w:color="auto" w:fill="auto"/>
            <w:vAlign w:val="center"/>
          </w:tcPr>
          <w:p w14:paraId="194A400C">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0"/>
                <w:sz w:val="24"/>
                <w:szCs w:val="24"/>
              </w:rPr>
            </w:pPr>
            <w:r>
              <w:rPr>
                <w:rFonts w:hint="eastAsia" w:ascii="黑体" w:hAnsi="黑体" w:eastAsia="黑体" w:cs="黑体"/>
                <w:b/>
                <w:bCs w:val="0"/>
                <w:color w:val="000000"/>
                <w:kern w:val="0"/>
                <w:sz w:val="24"/>
                <w:szCs w:val="24"/>
                <w:lang w:val="en-US" w:eastAsia="zh-CN" w:bidi="ar"/>
              </w:rPr>
              <w:t>单位</w:t>
            </w:r>
          </w:p>
          <w:p w14:paraId="3F4825DC">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2"/>
                <w:sz w:val="24"/>
                <w:szCs w:val="24"/>
              </w:rPr>
            </w:pPr>
            <w:r>
              <w:rPr>
                <w:rFonts w:hint="eastAsia" w:ascii="黑体" w:hAnsi="黑体" w:eastAsia="黑体" w:cs="黑体"/>
                <w:b/>
                <w:bCs w:val="0"/>
                <w:color w:val="000000"/>
                <w:kern w:val="0"/>
                <w:sz w:val="24"/>
                <w:szCs w:val="24"/>
                <w:lang w:val="en-US" w:eastAsia="zh-CN" w:bidi="ar"/>
              </w:rPr>
              <w:t>驻地</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25ED4498">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0"/>
                <w:sz w:val="24"/>
                <w:szCs w:val="24"/>
              </w:rPr>
            </w:pPr>
            <w:r>
              <w:rPr>
                <w:rFonts w:hint="eastAsia" w:ascii="黑体" w:hAnsi="黑体" w:eastAsia="黑体" w:cs="黑体"/>
                <w:b/>
                <w:bCs w:val="0"/>
                <w:color w:val="000000"/>
                <w:kern w:val="0"/>
                <w:sz w:val="24"/>
                <w:szCs w:val="24"/>
                <w:lang w:val="en-US" w:eastAsia="zh-CN" w:bidi="ar"/>
              </w:rPr>
              <w:t>联系人</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5B98FE51">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0"/>
                <w:sz w:val="24"/>
                <w:szCs w:val="24"/>
              </w:rPr>
            </w:pPr>
            <w:r>
              <w:rPr>
                <w:rFonts w:hint="eastAsia" w:ascii="黑体" w:hAnsi="黑体" w:eastAsia="黑体" w:cs="黑体"/>
                <w:b/>
                <w:bCs w:val="0"/>
                <w:color w:val="000000"/>
                <w:kern w:val="0"/>
                <w:sz w:val="24"/>
                <w:szCs w:val="24"/>
                <w:lang w:val="en-US" w:eastAsia="zh-CN" w:bidi="ar"/>
              </w:rPr>
              <w:t>联系电话</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6B113D21">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bCs w:val="0"/>
                <w:color w:val="000000"/>
                <w:kern w:val="2"/>
                <w:sz w:val="24"/>
                <w:szCs w:val="24"/>
              </w:rPr>
            </w:pPr>
            <w:r>
              <w:rPr>
                <w:rFonts w:hint="eastAsia" w:ascii="黑体" w:hAnsi="黑体" w:eastAsia="黑体" w:cs="黑体"/>
                <w:b/>
                <w:bCs w:val="0"/>
                <w:color w:val="000000"/>
                <w:kern w:val="0"/>
                <w:sz w:val="24"/>
                <w:szCs w:val="24"/>
                <w:lang w:val="en-US" w:eastAsia="zh" w:bidi="ar"/>
                <w:woUserID w:val="1"/>
              </w:rPr>
              <w:t>简历投递</w:t>
            </w:r>
            <w:r>
              <w:rPr>
                <w:rFonts w:hint="eastAsia" w:ascii="黑体" w:hAnsi="黑体" w:eastAsia="黑体" w:cs="黑体"/>
                <w:b/>
                <w:bCs w:val="0"/>
                <w:color w:val="000000"/>
                <w:kern w:val="0"/>
                <w:sz w:val="24"/>
                <w:szCs w:val="24"/>
                <w:lang w:val="en-US" w:eastAsia="zh-CN" w:bidi="ar"/>
              </w:rPr>
              <w:t>邮箱</w:t>
            </w:r>
          </w:p>
        </w:tc>
      </w:tr>
      <w:tr w14:paraId="37E11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0" w:hRule="atLeast"/>
          <w:jc w:val="center"/>
        </w:trPr>
        <w:tc>
          <w:tcPr>
            <w:tcW w:w="480" w:type="dxa"/>
            <w:tcBorders>
              <w:top w:val="single" w:color="auto" w:sz="4" w:space="0"/>
              <w:left w:val="single" w:color="000000" w:sz="4" w:space="0"/>
              <w:bottom w:val="nil"/>
              <w:right w:val="single" w:color="000000" w:sz="4" w:space="0"/>
            </w:tcBorders>
            <w:shd w:val="clear" w:color="auto" w:fill="auto"/>
            <w:vAlign w:val="center"/>
          </w:tcPr>
          <w:p w14:paraId="14A62D0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0"/>
                <w:sz w:val="15"/>
                <w:szCs w:val="15"/>
                <w:lang w:val="en-US" w:eastAsia="zh-CN" w:bidi="ar"/>
              </w:rPr>
              <w:t>1</w:t>
            </w:r>
          </w:p>
        </w:tc>
        <w:tc>
          <w:tcPr>
            <w:tcW w:w="2720" w:type="dxa"/>
            <w:tcBorders>
              <w:top w:val="single" w:color="auto" w:sz="4" w:space="0"/>
              <w:left w:val="nil"/>
              <w:bottom w:val="nil"/>
              <w:right w:val="single" w:color="000000" w:sz="4" w:space="0"/>
            </w:tcBorders>
            <w:shd w:val="clear" w:color="auto" w:fill="auto"/>
            <w:vAlign w:val="center"/>
          </w:tcPr>
          <w:p w14:paraId="140151C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0"/>
                <w:sz w:val="15"/>
                <w:szCs w:val="15"/>
                <w:lang w:val="en-US" w:eastAsia="zh-CN" w:bidi="ar"/>
              </w:rPr>
              <w:t>中铁隧道局集团有限公司</w:t>
            </w:r>
          </w:p>
        </w:tc>
        <w:tc>
          <w:tcPr>
            <w:tcW w:w="1009" w:type="dxa"/>
            <w:tcBorders>
              <w:top w:val="single" w:color="auto" w:sz="4" w:space="0"/>
              <w:left w:val="nil"/>
              <w:bottom w:val="nil"/>
              <w:right w:val="single" w:color="000000" w:sz="4" w:space="0"/>
            </w:tcBorders>
            <w:shd w:val="clear" w:color="auto" w:fill="auto"/>
            <w:vAlign w:val="center"/>
          </w:tcPr>
          <w:p w14:paraId="33B2A6E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0"/>
                <w:sz w:val="15"/>
                <w:szCs w:val="15"/>
                <w:lang w:val="en-US" w:eastAsia="zh-CN" w:bidi="ar"/>
              </w:rPr>
              <w:t>广州市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74726EF5">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2"/>
                <w:sz w:val="15"/>
                <w:szCs w:val="15"/>
                <w:lang w:val="en-US" w:eastAsia="zh-CN" w:bidi="ar"/>
              </w:rPr>
              <w:t>张经理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1BDC35F9">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2"/>
                <w:sz w:val="15"/>
                <w:szCs w:val="15"/>
              </w:rPr>
              <w:t>15720602604</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1EA7E194">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2"/>
                <w:sz w:val="15"/>
                <w:szCs w:val="15"/>
                <w:lang w:val="en-US" w:eastAsia="zh-CN" w:bidi="ar"/>
              </w:rPr>
              <w:t>crtgxyzp@163.com</w:t>
            </w:r>
          </w:p>
        </w:tc>
      </w:tr>
      <w:tr w14:paraId="5DD86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0"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4F8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2</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7C206F7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中铁隧道股份有限公司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12B8014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郑州市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2245655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石经理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323CE9F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15824866922</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3772041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ztsdgfzp@163.com</w:t>
            </w:r>
          </w:p>
        </w:tc>
      </w:tr>
      <w:tr w14:paraId="24990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E6D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3</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6812379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中铁隧道集团一处有限公司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6E31B7A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重庆市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5941BEC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CN" w:bidi="ar"/>
              </w:rPr>
              <w:t>王经理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7B422F0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CN" w:bidi="ar"/>
              </w:rPr>
              <w:t>13310224431</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5CB15E6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5"/>
                <w:szCs w:val="15"/>
                <w:highlight w:val="none"/>
                <w:lang w:val="en-US" w:eastAsia="zh-CN" w:bidi="ar"/>
              </w:rPr>
              <w:fldChar w:fldCharType="begin"/>
            </w:r>
            <w:r>
              <w:rPr>
                <w:rFonts w:hint="eastAsia" w:ascii="微软雅黑" w:hAnsi="微软雅黑" w:eastAsia="微软雅黑" w:cs="微软雅黑"/>
                <w:color w:val="auto"/>
                <w:kern w:val="2"/>
                <w:sz w:val="15"/>
                <w:szCs w:val="15"/>
                <w:highlight w:val="none"/>
                <w:lang w:val="en-US" w:eastAsia="zh-CN" w:bidi="ar"/>
              </w:rPr>
              <w:instrText xml:space="preserve"> HYPERLINK "mailto:1282238678@qq.com" \o "mailto:1282238678@qq.com" </w:instrText>
            </w:r>
            <w:r>
              <w:rPr>
                <w:rFonts w:hint="eastAsia" w:ascii="微软雅黑" w:hAnsi="微软雅黑" w:eastAsia="微软雅黑" w:cs="微软雅黑"/>
                <w:color w:val="auto"/>
                <w:kern w:val="2"/>
                <w:sz w:val="15"/>
                <w:szCs w:val="15"/>
                <w:highlight w:val="none"/>
                <w:lang w:val="en-US" w:eastAsia="zh-CN" w:bidi="ar"/>
              </w:rPr>
              <w:fldChar w:fldCharType="separate"/>
            </w:r>
            <w:r>
              <w:rPr>
                <w:rStyle w:val="6"/>
                <w:rFonts w:hint="eastAsia" w:ascii="微软雅黑" w:hAnsi="微软雅黑" w:eastAsia="微软雅黑" w:cs="微软雅黑"/>
                <w:color w:val="auto"/>
                <w:kern w:val="2"/>
                <w:sz w:val="15"/>
                <w:szCs w:val="15"/>
                <w:highlight w:val="none"/>
              </w:rPr>
              <w:t>1282238678@qq.com</w:t>
            </w:r>
            <w:r>
              <w:rPr>
                <w:rFonts w:hint="eastAsia" w:ascii="微软雅黑" w:hAnsi="微软雅黑" w:eastAsia="微软雅黑" w:cs="微软雅黑"/>
                <w:color w:val="auto"/>
                <w:kern w:val="2"/>
                <w:sz w:val="15"/>
                <w:szCs w:val="15"/>
                <w:highlight w:val="none"/>
                <w:lang w:val="en-US" w:eastAsia="zh-CN" w:bidi="ar"/>
              </w:rPr>
              <w:fldChar w:fldCharType="end"/>
            </w:r>
          </w:p>
        </w:tc>
      </w:tr>
      <w:tr w14:paraId="69A2D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10C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4</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0FA5B78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中铁隧道集团二处有限公司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2E76D05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河北燕郊</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1D6A229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 w:bidi="ar"/>
                <w:woUserID w:val="16"/>
              </w:rPr>
              <w:t>朱</w:t>
            </w:r>
            <w:r>
              <w:rPr>
                <w:rFonts w:hint="eastAsia" w:ascii="微软雅黑" w:hAnsi="微软雅黑" w:eastAsia="微软雅黑" w:cs="微软雅黑"/>
                <w:color w:val="auto"/>
                <w:kern w:val="0"/>
                <w:sz w:val="15"/>
                <w:szCs w:val="15"/>
                <w:highlight w:val="none"/>
                <w:lang w:val="en-US" w:eastAsia="zh-CN" w:bidi="ar"/>
              </w:rPr>
              <w:t>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3DC8E6E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lang w:eastAsia="zh"/>
                <w:woUserID w:val="16"/>
              </w:rPr>
            </w:pPr>
            <w:r>
              <w:rPr>
                <w:rFonts w:hint="eastAsia" w:ascii="微软雅黑" w:hAnsi="微软雅黑" w:eastAsia="微软雅黑" w:cs="微软雅黑"/>
                <w:color w:val="auto"/>
                <w:kern w:val="0"/>
                <w:sz w:val="15"/>
                <w:szCs w:val="15"/>
                <w:highlight w:val="none"/>
                <w:lang w:eastAsia="zh"/>
                <w:woUserID w:val="16"/>
              </w:rPr>
              <w:t>17339822239</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3526DA2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lang w:eastAsia="zh"/>
                <w:woUserID w:val="16"/>
              </w:rPr>
            </w:pPr>
            <w:r>
              <w:rPr>
                <w:rFonts w:hint="eastAsia" w:ascii="微软雅黑" w:hAnsi="微软雅黑" w:eastAsia="微软雅黑" w:cs="微软雅黑"/>
                <w:color w:val="auto"/>
                <w:kern w:val="2"/>
                <w:sz w:val="15"/>
                <w:szCs w:val="15"/>
                <w:highlight w:val="none"/>
                <w:lang w:eastAsia="zh"/>
                <w:woUserID w:val="15"/>
              </w:rPr>
              <w:t>zsecrlb</w:t>
            </w:r>
            <w:r>
              <w:rPr>
                <w:rFonts w:hint="eastAsia" w:ascii="微软雅黑" w:hAnsi="微软雅黑" w:eastAsia="微软雅黑" w:cs="微软雅黑"/>
                <w:color w:val="auto"/>
                <w:kern w:val="2"/>
                <w:sz w:val="15"/>
                <w:szCs w:val="15"/>
                <w:highlight w:val="none"/>
                <w:lang w:eastAsia="zh"/>
                <w:woUserID w:val="16"/>
              </w:rPr>
              <w:t>@</w:t>
            </w:r>
            <w:r>
              <w:rPr>
                <w:rFonts w:hint="eastAsia" w:ascii="微软雅黑" w:hAnsi="微软雅黑" w:eastAsia="微软雅黑" w:cs="微软雅黑"/>
                <w:color w:val="auto"/>
                <w:kern w:val="2"/>
                <w:sz w:val="15"/>
                <w:szCs w:val="15"/>
                <w:highlight w:val="none"/>
                <w:lang w:eastAsia="zh"/>
                <w:woUserID w:val="15"/>
              </w:rPr>
              <w:t>163</w:t>
            </w:r>
            <w:r>
              <w:rPr>
                <w:rFonts w:hint="eastAsia" w:ascii="微软雅黑" w:hAnsi="微软雅黑" w:eastAsia="微软雅黑" w:cs="微软雅黑"/>
                <w:color w:val="auto"/>
                <w:kern w:val="2"/>
                <w:sz w:val="15"/>
                <w:szCs w:val="15"/>
                <w:highlight w:val="none"/>
                <w:lang w:eastAsia="zh"/>
                <w:woUserID w:val="16"/>
              </w:rPr>
              <w:t>.com</w:t>
            </w:r>
          </w:p>
        </w:tc>
      </w:tr>
      <w:tr w14:paraId="13231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D47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5</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2EAB252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中铁隧道集团三处有限公司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5DDAC94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广州市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4EB0733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sz w:val="15"/>
                <w:szCs w:val="15"/>
                <w:highlight w:val="none"/>
                <w:u w:val="single"/>
              </w:rPr>
            </w:pPr>
            <w:r>
              <w:rPr>
                <w:rFonts w:hint="eastAsia" w:ascii="微软雅黑" w:hAnsi="微软雅黑" w:eastAsia="微软雅黑" w:cs="微软雅黑"/>
                <w:color w:val="auto"/>
                <w:kern w:val="0"/>
                <w:sz w:val="15"/>
                <w:szCs w:val="15"/>
                <w:highlight w:val="none"/>
                <w:lang w:val="en-US" w:eastAsia="zh" w:bidi="ar"/>
                <w:woUserID w:val="2"/>
              </w:rPr>
              <w:t>钟</w:t>
            </w:r>
            <w:r>
              <w:rPr>
                <w:rFonts w:hint="eastAsia" w:ascii="微软雅黑" w:hAnsi="微软雅黑" w:eastAsia="微软雅黑" w:cs="微软雅黑"/>
                <w:color w:val="auto"/>
                <w:kern w:val="0"/>
                <w:sz w:val="15"/>
                <w:szCs w:val="15"/>
                <w:highlight w:val="none"/>
                <w:lang w:val="en-US" w:eastAsia="zh-CN" w:bidi="ar"/>
              </w:rPr>
              <w:t>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3E35ECF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sz w:val="15"/>
                <w:szCs w:val="15"/>
                <w:highlight w:val="none"/>
                <w:u w:val="single"/>
                <w:lang w:eastAsia="zh"/>
                <w:woUserID w:val="2"/>
              </w:rPr>
            </w:pPr>
            <w:r>
              <w:rPr>
                <w:rFonts w:hint="eastAsia" w:ascii="微软雅黑" w:hAnsi="微软雅黑" w:eastAsia="微软雅黑" w:cs="微软雅黑"/>
                <w:color w:val="auto"/>
                <w:sz w:val="15"/>
                <w:szCs w:val="15"/>
                <w:highlight w:val="none"/>
                <w:u w:val="single"/>
                <w:lang w:eastAsia="zh"/>
                <w:woUserID w:val="2"/>
              </w:rPr>
              <w:t>18688510104</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53CB169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5"/>
                <w:szCs w:val="15"/>
                <w:highlight w:val="none"/>
                <w:lang w:val="en-US" w:eastAsia="zh-CN" w:bidi="ar"/>
              </w:rPr>
              <w:t>zsscxyzp@163.com</w:t>
            </w:r>
          </w:p>
        </w:tc>
      </w:tr>
      <w:tr w14:paraId="0C7E1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0"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0DB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6</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38CB886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中铁隧道局集团建设有限公司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6B51C66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Style w:val="19"/>
                <w:rFonts w:hint="eastAsia" w:ascii="微软雅黑" w:hAnsi="微软雅黑" w:eastAsia="微软雅黑" w:cs="微软雅黑"/>
                <w:color w:val="auto"/>
                <w:kern w:val="2"/>
                <w:sz w:val="15"/>
                <w:szCs w:val="15"/>
                <w:highlight w:val="none"/>
                <w:lang w:val="en-US" w:eastAsia="zh-CN" w:bidi="ar"/>
              </w:rPr>
              <w:t>佛山</w:t>
            </w:r>
            <w:r>
              <w:rPr>
                <w:rStyle w:val="15"/>
                <w:rFonts w:hint="eastAsia" w:ascii="微软雅黑" w:hAnsi="微软雅黑" w:eastAsia="微软雅黑" w:cs="微软雅黑"/>
                <w:color w:val="auto"/>
                <w:kern w:val="2"/>
                <w:sz w:val="15"/>
                <w:szCs w:val="15"/>
                <w:highlight w:val="none"/>
                <w:lang w:val="en-US" w:eastAsia="zh-CN" w:bidi="ar"/>
              </w:rPr>
              <w:t>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2DFBFA7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 w:bidi="ar"/>
                <w:woUserID w:val="7"/>
              </w:rPr>
              <w:t>丁</w:t>
            </w:r>
            <w:r>
              <w:rPr>
                <w:rFonts w:hint="eastAsia" w:ascii="微软雅黑" w:hAnsi="微软雅黑" w:eastAsia="微软雅黑" w:cs="微软雅黑"/>
                <w:color w:val="auto"/>
                <w:kern w:val="0"/>
                <w:sz w:val="15"/>
                <w:szCs w:val="15"/>
                <w:highlight w:val="none"/>
                <w:lang w:val="en-US" w:eastAsia="zh-CN" w:bidi="ar"/>
              </w:rPr>
              <w:t>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05EA01C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lang w:eastAsia="zh"/>
                <w:woUserID w:val="7"/>
              </w:rPr>
            </w:pPr>
            <w:r>
              <w:rPr>
                <w:rFonts w:hint="eastAsia" w:ascii="微软雅黑" w:hAnsi="微软雅黑" w:eastAsia="微软雅黑" w:cs="微软雅黑"/>
                <w:color w:val="auto"/>
                <w:kern w:val="2"/>
                <w:sz w:val="15"/>
                <w:szCs w:val="15"/>
                <w:highlight w:val="none"/>
                <w:lang w:eastAsia="zh"/>
                <w:woUserID w:val="7"/>
              </w:rPr>
              <w:t>18770735740</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1D9CA5D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5"/>
                <w:szCs w:val="15"/>
                <w:highlight w:val="none"/>
                <w:lang w:val="en-US" w:eastAsia="zh" w:bidi="ar"/>
                <w:woUserID w:val="7"/>
              </w:rPr>
              <w:t>1546869182</w:t>
            </w:r>
            <w:r>
              <w:rPr>
                <w:rFonts w:hint="eastAsia" w:ascii="微软雅黑" w:hAnsi="微软雅黑" w:eastAsia="微软雅黑" w:cs="微软雅黑"/>
                <w:color w:val="auto"/>
                <w:kern w:val="2"/>
                <w:sz w:val="15"/>
                <w:szCs w:val="15"/>
                <w:highlight w:val="none"/>
                <w:lang w:val="en-US" w:eastAsia="zh-CN" w:bidi="ar"/>
              </w:rPr>
              <w:fldChar w:fldCharType="begin"/>
            </w:r>
            <w:r>
              <w:rPr>
                <w:rFonts w:hint="eastAsia" w:ascii="微软雅黑" w:hAnsi="微软雅黑" w:eastAsia="微软雅黑" w:cs="微软雅黑"/>
                <w:color w:val="auto"/>
                <w:kern w:val="2"/>
                <w:sz w:val="15"/>
                <w:szCs w:val="15"/>
                <w:highlight w:val="none"/>
                <w:lang w:val="en-US" w:eastAsia="zh-CN" w:bidi="ar"/>
              </w:rPr>
              <w:instrText xml:space="preserve"> HYPERLINK "mailto:2662627838@qq.com" \o "mailto:2662627838@qq.com" </w:instrText>
            </w:r>
            <w:r>
              <w:rPr>
                <w:rFonts w:hint="eastAsia" w:ascii="微软雅黑" w:hAnsi="微软雅黑" w:eastAsia="微软雅黑" w:cs="微软雅黑"/>
                <w:color w:val="auto"/>
                <w:kern w:val="2"/>
                <w:sz w:val="15"/>
                <w:szCs w:val="15"/>
                <w:highlight w:val="none"/>
                <w:lang w:val="en-US" w:eastAsia="zh-CN" w:bidi="ar"/>
              </w:rPr>
              <w:fldChar w:fldCharType="separate"/>
            </w:r>
            <w:r>
              <w:rPr>
                <w:rStyle w:val="6"/>
                <w:rFonts w:hint="eastAsia" w:ascii="微软雅黑" w:hAnsi="微软雅黑" w:eastAsia="微软雅黑" w:cs="微软雅黑"/>
                <w:color w:val="auto"/>
                <w:kern w:val="2"/>
                <w:sz w:val="15"/>
                <w:szCs w:val="15"/>
                <w:highlight w:val="none"/>
              </w:rPr>
              <w:t>@qq.com</w:t>
            </w:r>
            <w:r>
              <w:rPr>
                <w:rFonts w:hint="eastAsia" w:ascii="微软雅黑" w:hAnsi="微软雅黑" w:eastAsia="微软雅黑" w:cs="微软雅黑"/>
                <w:color w:val="auto"/>
                <w:kern w:val="2"/>
                <w:sz w:val="15"/>
                <w:szCs w:val="15"/>
                <w:highlight w:val="none"/>
                <w:lang w:val="en-US" w:eastAsia="zh-CN" w:bidi="ar"/>
              </w:rPr>
              <w:fldChar w:fldCharType="end"/>
            </w:r>
          </w:p>
        </w:tc>
      </w:tr>
      <w:tr w14:paraId="7D05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3AC6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7</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38DDFA8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中铁隧道局集团路桥工程有限公司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4599D4D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天津市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3550D3A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 w:bidi="ar"/>
                <w:woUserID w:val="1"/>
              </w:rPr>
              <w:t>孙</w:t>
            </w:r>
            <w:r>
              <w:rPr>
                <w:rFonts w:hint="eastAsia" w:ascii="微软雅黑" w:hAnsi="微软雅黑" w:eastAsia="微软雅黑" w:cs="微软雅黑"/>
                <w:color w:val="auto"/>
                <w:kern w:val="0"/>
                <w:sz w:val="15"/>
                <w:szCs w:val="15"/>
                <w:highlight w:val="none"/>
                <w:lang w:val="en-US" w:eastAsia="zh-CN" w:bidi="ar"/>
              </w:rPr>
              <w:t>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4D5D5AF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lang w:eastAsia="zh"/>
              </w:rPr>
            </w:pPr>
            <w:r>
              <w:rPr>
                <w:rFonts w:hint="eastAsia" w:ascii="微软雅黑" w:hAnsi="微软雅黑" w:eastAsia="微软雅黑" w:cs="微软雅黑"/>
                <w:color w:val="auto"/>
                <w:kern w:val="0"/>
                <w:sz w:val="15"/>
                <w:szCs w:val="15"/>
                <w:highlight w:val="none"/>
                <w:lang w:val="en-US" w:eastAsia="zh" w:bidi="ar"/>
                <w:woUserID w:val="1"/>
              </w:rPr>
              <w:t>15924964762</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01BE0D8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lang w:eastAsia="zh"/>
              </w:rPr>
            </w:pPr>
            <w:r>
              <w:rPr>
                <w:rFonts w:hint="eastAsia" w:ascii="微软雅黑" w:hAnsi="微软雅黑" w:eastAsia="微软雅黑" w:cs="微软雅黑"/>
                <w:color w:val="auto"/>
                <w:kern w:val="0"/>
                <w:sz w:val="15"/>
                <w:szCs w:val="15"/>
                <w:highlight w:val="none"/>
                <w:lang w:val="en-US" w:eastAsia="zh" w:bidi="ar"/>
                <w:woUserID w:val="1"/>
              </w:rPr>
              <w:t>2662627838@qq.com</w:t>
            </w:r>
          </w:p>
        </w:tc>
      </w:tr>
      <w:tr w14:paraId="5189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833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8</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41E2C3F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3"/>
                <w:szCs w:val="13"/>
                <w:highlight w:val="none"/>
                <w:lang w:val="en-US" w:eastAsia="zh-CN" w:bidi="ar"/>
              </w:rPr>
              <w:t>中铁隧道局集团有限公司</w:t>
            </w:r>
            <w:r>
              <w:rPr>
                <w:rFonts w:hint="eastAsia" w:ascii="微软雅黑" w:hAnsi="微软雅黑" w:eastAsia="微软雅黑" w:cs="微软雅黑"/>
                <w:color w:val="auto"/>
                <w:kern w:val="0"/>
                <w:sz w:val="13"/>
                <w:szCs w:val="13"/>
                <w:highlight w:val="none"/>
                <w:lang w:val="en-US" w:eastAsia="zh" w:bidi="ar"/>
                <w:woUserID w:val="6"/>
              </w:rPr>
              <w:t>六处</w:t>
            </w:r>
            <w:r>
              <w:rPr>
                <w:rFonts w:hint="eastAsia" w:ascii="微软雅黑" w:hAnsi="微软雅黑" w:eastAsia="微软雅黑" w:cs="微软雅黑"/>
                <w:color w:val="auto"/>
                <w:kern w:val="0"/>
                <w:sz w:val="13"/>
                <w:szCs w:val="13"/>
                <w:highlight w:val="none"/>
                <w:lang w:val="en-US" w:eastAsia="zh-CN" w:bidi="ar"/>
              </w:rPr>
              <w:t>工程</w:t>
            </w:r>
            <w:r>
              <w:rPr>
                <w:rFonts w:hint="eastAsia" w:ascii="微软雅黑" w:hAnsi="微软雅黑" w:eastAsia="微软雅黑" w:cs="微软雅黑"/>
                <w:color w:val="auto"/>
                <w:kern w:val="0"/>
                <w:sz w:val="13"/>
                <w:szCs w:val="13"/>
                <w:highlight w:val="none"/>
                <w:lang w:val="en-US" w:eastAsia="zh" w:bidi="ar"/>
                <w:woUserID w:val="6"/>
              </w:rPr>
              <w:t>分</w:t>
            </w:r>
            <w:r>
              <w:rPr>
                <w:rFonts w:hint="eastAsia" w:ascii="微软雅黑" w:hAnsi="微软雅黑" w:eastAsia="微软雅黑" w:cs="微软雅黑"/>
                <w:color w:val="auto"/>
                <w:kern w:val="0"/>
                <w:sz w:val="13"/>
                <w:szCs w:val="13"/>
                <w:highlight w:val="none"/>
                <w:lang w:val="en-US" w:eastAsia="zh-CN" w:bidi="ar"/>
              </w:rPr>
              <w:t>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433E950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杭州市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6CE6F3B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Style w:val="19"/>
                <w:rFonts w:hint="eastAsia" w:ascii="微软雅黑" w:hAnsi="微软雅黑" w:eastAsia="微软雅黑" w:cs="微软雅黑"/>
                <w:color w:val="auto"/>
                <w:kern w:val="2"/>
                <w:sz w:val="15"/>
                <w:szCs w:val="15"/>
                <w:highlight w:val="none"/>
                <w:lang w:val="en-US" w:eastAsia="zh-CN" w:bidi="ar"/>
              </w:rPr>
              <w:t>赵</w:t>
            </w:r>
            <w:r>
              <w:rPr>
                <w:rStyle w:val="17"/>
                <w:rFonts w:hint="eastAsia" w:ascii="微软雅黑" w:hAnsi="微软雅黑" w:eastAsia="微软雅黑" w:cs="微软雅黑"/>
                <w:color w:val="auto"/>
                <w:kern w:val="2"/>
                <w:sz w:val="15"/>
                <w:szCs w:val="15"/>
                <w:highlight w:val="none"/>
                <w:lang w:val="en-US" w:eastAsia="zh-CN" w:bidi="ar"/>
              </w:rPr>
              <w:t>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13A0F7E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18758160803</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300605A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3"/>
                <w:szCs w:val="13"/>
                <w:highlight w:val="none"/>
                <w:lang w:val="en-US" w:eastAsia="zh-CN" w:bidi="ar"/>
              </w:rPr>
              <w:fldChar w:fldCharType="begin"/>
            </w:r>
            <w:r>
              <w:rPr>
                <w:rFonts w:hint="eastAsia" w:ascii="微软雅黑" w:hAnsi="微软雅黑" w:eastAsia="微软雅黑" w:cs="微软雅黑"/>
                <w:color w:val="auto"/>
                <w:kern w:val="2"/>
                <w:sz w:val="13"/>
                <w:szCs w:val="13"/>
                <w:highlight w:val="none"/>
                <w:lang w:val="en-US" w:eastAsia="zh-CN" w:bidi="ar"/>
              </w:rPr>
              <w:instrText xml:space="preserve"> HYPERLINK "mailto:hangzhougongsizp@163.com" </w:instrText>
            </w:r>
            <w:r>
              <w:rPr>
                <w:rFonts w:hint="eastAsia" w:ascii="微软雅黑" w:hAnsi="微软雅黑" w:eastAsia="微软雅黑" w:cs="微软雅黑"/>
                <w:color w:val="auto"/>
                <w:kern w:val="2"/>
                <w:sz w:val="13"/>
                <w:szCs w:val="13"/>
                <w:highlight w:val="none"/>
                <w:lang w:val="en-US" w:eastAsia="zh-CN" w:bidi="ar"/>
              </w:rPr>
              <w:fldChar w:fldCharType="separate"/>
            </w:r>
            <w:r>
              <w:rPr>
                <w:rStyle w:val="6"/>
                <w:rFonts w:hint="eastAsia" w:ascii="微软雅黑" w:hAnsi="微软雅黑" w:eastAsia="微软雅黑" w:cs="微软雅黑"/>
                <w:color w:val="auto"/>
                <w:kern w:val="2"/>
                <w:sz w:val="13"/>
                <w:szCs w:val="13"/>
                <w:highlight w:val="none"/>
              </w:rPr>
              <w:t>hangzhougongsizp@163.com</w:t>
            </w:r>
            <w:r>
              <w:rPr>
                <w:rFonts w:hint="eastAsia" w:ascii="微软雅黑" w:hAnsi="微软雅黑" w:eastAsia="微软雅黑" w:cs="微软雅黑"/>
                <w:color w:val="auto"/>
                <w:kern w:val="2"/>
                <w:sz w:val="13"/>
                <w:szCs w:val="13"/>
                <w:highlight w:val="none"/>
                <w:lang w:val="en-US" w:eastAsia="zh-CN" w:bidi="ar"/>
              </w:rPr>
              <w:fldChar w:fldCharType="end"/>
            </w:r>
          </w:p>
        </w:tc>
      </w:tr>
      <w:tr w14:paraId="31C4C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969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9</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5CB6A6E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中铁隧道集团机电工程有限公司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4223839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洛阳市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1DEF786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高经理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7A5B05F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13703888092</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23E04FD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404239540@qq.com</w:t>
            </w:r>
          </w:p>
        </w:tc>
      </w:tr>
      <w:tr w14:paraId="721CA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0A7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10</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05847A4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lang w:val="en-US" w:eastAsia="zh-CN" w:bidi="ar"/>
              </w:rPr>
            </w:pPr>
            <w:r>
              <w:rPr>
                <w:rFonts w:hint="eastAsia" w:ascii="微软雅黑" w:hAnsi="微软雅黑" w:eastAsia="微软雅黑" w:cs="微软雅黑"/>
                <w:color w:val="auto"/>
                <w:kern w:val="0"/>
                <w:sz w:val="15"/>
                <w:szCs w:val="15"/>
                <w:highlight w:val="none"/>
                <w:lang w:val="en-US" w:eastAsia="zh-CN" w:bidi="ar"/>
              </w:rPr>
              <w:t>中铁隧道局集团（上海）特种</w:t>
            </w:r>
          </w:p>
          <w:p w14:paraId="45AAE951">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CN" w:bidi="ar"/>
              </w:rPr>
              <w:t>高新技术有限公司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11F78F4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Style w:val="19"/>
                <w:rFonts w:hint="eastAsia" w:ascii="微软雅黑" w:hAnsi="微软雅黑" w:eastAsia="微软雅黑" w:cs="微软雅黑"/>
                <w:color w:val="auto"/>
                <w:kern w:val="2"/>
                <w:sz w:val="15"/>
                <w:szCs w:val="15"/>
                <w:highlight w:val="none"/>
                <w:lang w:val="en-US" w:eastAsia="zh-CN" w:bidi="ar"/>
              </w:rPr>
              <w:t>上海市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08BE191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CN" w:bidi="ar"/>
              </w:rPr>
              <w:t>朱经理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6AF7C55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CN" w:bidi="ar"/>
              </w:rPr>
              <w:t>15838898801</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04256E8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CN" w:bidi="ar"/>
              </w:rPr>
              <w:t>442726989@qq.com</w:t>
            </w:r>
          </w:p>
        </w:tc>
      </w:tr>
      <w:tr w14:paraId="465C6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1EF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11</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70114C7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中铁隧道勘察设计研究院有限公司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6A4AAF9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广州市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51C54FF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5"/>
                <w:szCs w:val="15"/>
                <w:highlight w:val="none"/>
                <w:lang w:val="en-US" w:eastAsia="zh-CN" w:bidi="ar"/>
              </w:rPr>
              <w:t>谭经理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3670553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18998375580</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3260569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5"/>
                <w:szCs w:val="15"/>
                <w:highlight w:val="none"/>
                <w:lang w:val="en-US" w:eastAsia="zh-CN" w:bidi="ar"/>
              </w:rPr>
              <w:t>crtc1978@126.com</w:t>
            </w:r>
          </w:p>
        </w:tc>
      </w:tr>
      <w:tr w14:paraId="1EACB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916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12</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0A91FFC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中铁隧道局集团有限公司国际事业部</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576411C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Style w:val="19"/>
                <w:rFonts w:hint="eastAsia" w:ascii="微软雅黑" w:hAnsi="微软雅黑" w:eastAsia="微软雅黑" w:cs="微软雅黑"/>
                <w:color w:val="auto"/>
                <w:kern w:val="2"/>
                <w:sz w:val="15"/>
                <w:szCs w:val="15"/>
                <w:highlight w:val="none"/>
                <w:lang w:val="en-US" w:eastAsia="zh-CN" w:bidi="ar"/>
              </w:rPr>
              <w:t>广州</w:t>
            </w:r>
            <w:r>
              <w:rPr>
                <w:rStyle w:val="15"/>
                <w:rFonts w:hint="eastAsia" w:ascii="微软雅黑" w:hAnsi="微软雅黑" w:eastAsia="微软雅黑" w:cs="微软雅黑"/>
                <w:color w:val="auto"/>
                <w:kern w:val="2"/>
                <w:sz w:val="15"/>
                <w:szCs w:val="15"/>
                <w:highlight w:val="none"/>
                <w:lang w:val="en-US" w:eastAsia="zh-CN" w:bidi="ar"/>
              </w:rPr>
              <w:t>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08E0A5D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吴经理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37A89F1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13638325093</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2D76D1D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5"/>
                <w:szCs w:val="15"/>
                <w:highlight w:val="none"/>
                <w:lang w:val="en-US" w:eastAsia="zh-CN" w:bidi="ar"/>
              </w:rPr>
              <w:t>wu.di@crtg.cn</w:t>
            </w:r>
          </w:p>
        </w:tc>
      </w:tr>
      <w:tr w14:paraId="57D11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C98C">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color w:val="auto"/>
                <w:kern w:val="0"/>
                <w:sz w:val="15"/>
                <w:szCs w:val="15"/>
                <w:highlight w:val="none"/>
                <w:lang w:val="en-US" w:eastAsia="zh-CN" w:bidi="ar"/>
              </w:rPr>
            </w:pPr>
            <w:r>
              <w:rPr>
                <w:rFonts w:hint="eastAsia" w:ascii="微软雅黑" w:hAnsi="微软雅黑" w:eastAsia="微软雅黑" w:cs="微软雅黑"/>
                <w:color w:val="auto"/>
                <w:kern w:val="0"/>
                <w:sz w:val="15"/>
                <w:szCs w:val="15"/>
                <w:highlight w:val="none"/>
                <w:lang w:val="en-US" w:eastAsia="zh-CN" w:bidi="ar"/>
              </w:rPr>
              <w:t>13</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234E03E8">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color w:val="auto"/>
                <w:kern w:val="0"/>
                <w:sz w:val="15"/>
                <w:szCs w:val="15"/>
                <w:highlight w:val="none"/>
                <w:lang w:val="en-US" w:eastAsia="zh-CN" w:bidi="ar"/>
              </w:rPr>
            </w:pPr>
            <w:r>
              <w:rPr>
                <w:rFonts w:hint="eastAsia" w:ascii="微软雅黑" w:hAnsi="微软雅黑" w:eastAsia="微软雅黑" w:cs="微软雅黑"/>
                <w:color w:val="auto"/>
                <w:kern w:val="0"/>
                <w:sz w:val="15"/>
                <w:szCs w:val="15"/>
                <w:highlight w:val="none"/>
                <w:lang w:val="en-US" w:eastAsia="zh-CN" w:bidi="ar"/>
              </w:rPr>
              <w:t>中铁隧道局集团有限公司投资事业部</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29217939">
            <w:pPr>
              <w:keepNext w:val="0"/>
              <w:keepLines w:val="0"/>
              <w:widowControl/>
              <w:suppressLineNumbers w:val="0"/>
              <w:spacing w:before="0" w:beforeAutospacing="0" w:after="0" w:afterAutospacing="0"/>
              <w:ind w:left="0" w:right="0"/>
              <w:jc w:val="center"/>
              <w:textAlignment w:val="center"/>
              <w:rPr>
                <w:rStyle w:val="19"/>
                <w:rFonts w:hint="eastAsia" w:ascii="微软雅黑" w:hAnsi="微软雅黑" w:eastAsia="微软雅黑" w:cs="微软雅黑"/>
                <w:color w:val="auto"/>
                <w:kern w:val="2"/>
                <w:sz w:val="15"/>
                <w:szCs w:val="15"/>
                <w:highlight w:val="none"/>
                <w:lang w:val="en-US" w:eastAsia="zh" w:bidi="ar"/>
                <w:woUserID w:val="21"/>
              </w:rPr>
            </w:pPr>
            <w:r>
              <w:rPr>
                <w:rStyle w:val="19"/>
                <w:rFonts w:hint="eastAsia" w:ascii="微软雅黑" w:hAnsi="微软雅黑" w:eastAsia="微软雅黑" w:cs="微软雅黑"/>
                <w:color w:val="auto"/>
                <w:kern w:val="2"/>
                <w:sz w:val="15"/>
                <w:szCs w:val="15"/>
                <w:highlight w:val="none"/>
                <w:lang w:val="en-US" w:eastAsia="zh" w:bidi="ar"/>
                <w:woUserID w:val="21"/>
              </w:rPr>
              <w:t>广州市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24D96E1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lang w:val="en-US" w:eastAsia="zh" w:bidi="ar"/>
                <w:woUserID w:val="21"/>
              </w:rPr>
            </w:pPr>
            <w:r>
              <w:rPr>
                <w:rFonts w:hint="eastAsia" w:ascii="微软雅黑" w:hAnsi="微软雅黑" w:eastAsia="微软雅黑" w:cs="微软雅黑"/>
                <w:color w:val="auto"/>
                <w:kern w:val="0"/>
                <w:sz w:val="15"/>
                <w:szCs w:val="15"/>
                <w:highlight w:val="none"/>
                <w:lang w:val="en-US" w:eastAsia="zh" w:bidi="ar"/>
                <w:woUserID w:val="21"/>
              </w:rPr>
              <w:t>王经理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06C91E3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lang w:val="en-US" w:eastAsia="zh" w:bidi="ar"/>
                <w:woUserID w:val="21"/>
              </w:rPr>
            </w:pPr>
            <w:r>
              <w:rPr>
                <w:rFonts w:hint="eastAsia" w:ascii="微软雅黑" w:hAnsi="微软雅黑" w:eastAsia="微软雅黑" w:cs="微软雅黑"/>
                <w:color w:val="auto"/>
                <w:kern w:val="0"/>
                <w:sz w:val="15"/>
                <w:szCs w:val="15"/>
                <w:highlight w:val="none"/>
                <w:lang w:val="en-US" w:eastAsia="zh" w:bidi="ar"/>
                <w:woUserID w:val="21"/>
              </w:rPr>
              <w:t>13983829848</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7DAFFD5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lang w:val="en-US" w:eastAsia="zh" w:bidi="ar"/>
                <w:woUserID w:val="21"/>
              </w:rPr>
            </w:pPr>
            <w:r>
              <w:rPr>
                <w:rFonts w:hint="eastAsia" w:ascii="微软雅黑" w:hAnsi="微软雅黑" w:eastAsia="微软雅黑" w:cs="微软雅黑"/>
                <w:color w:val="auto"/>
                <w:kern w:val="2"/>
                <w:sz w:val="15"/>
                <w:szCs w:val="15"/>
                <w:highlight w:val="none"/>
                <w:lang w:val="en-US" w:eastAsia="zh" w:bidi="ar"/>
                <w:woUserID w:val="21"/>
              </w:rPr>
              <w:t>351371531@qqq.com</w:t>
            </w:r>
          </w:p>
        </w:tc>
      </w:tr>
      <w:tr w14:paraId="1EBA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68F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14</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7FCFB79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隧道掘进机及智能运维全国重点实验室</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225A2AD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郑州市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4A9A6CF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黄经理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585E908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15516193616</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5FB5E4A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5"/>
                <w:szCs w:val="15"/>
                <w:highlight w:val="none"/>
                <w:lang w:val="en-US" w:eastAsia="zh-CN" w:bidi="ar"/>
              </w:rPr>
              <w:fldChar w:fldCharType="begin"/>
            </w:r>
            <w:r>
              <w:rPr>
                <w:rFonts w:hint="eastAsia" w:ascii="微软雅黑" w:hAnsi="微软雅黑" w:eastAsia="微软雅黑" w:cs="微软雅黑"/>
                <w:color w:val="auto"/>
                <w:kern w:val="2"/>
                <w:sz w:val="15"/>
                <w:szCs w:val="15"/>
                <w:highlight w:val="none"/>
                <w:lang w:val="en-US" w:eastAsia="zh-CN" w:bidi="ar"/>
              </w:rPr>
              <w:instrText xml:space="preserve"> HYPERLINK "mailto:1320213371@qq.com" \o "mailto:1320213371@qq.com" </w:instrText>
            </w:r>
            <w:r>
              <w:rPr>
                <w:rFonts w:hint="eastAsia" w:ascii="微软雅黑" w:hAnsi="微软雅黑" w:eastAsia="微软雅黑" w:cs="微软雅黑"/>
                <w:color w:val="auto"/>
                <w:kern w:val="2"/>
                <w:sz w:val="15"/>
                <w:szCs w:val="15"/>
                <w:highlight w:val="none"/>
                <w:lang w:val="en-US" w:eastAsia="zh-CN" w:bidi="ar"/>
              </w:rPr>
              <w:fldChar w:fldCharType="separate"/>
            </w:r>
            <w:r>
              <w:rPr>
                <w:rStyle w:val="6"/>
                <w:rFonts w:hint="eastAsia" w:ascii="微软雅黑" w:hAnsi="微软雅黑" w:eastAsia="微软雅黑" w:cs="微软雅黑"/>
                <w:color w:val="auto"/>
                <w:kern w:val="2"/>
                <w:sz w:val="15"/>
                <w:szCs w:val="15"/>
                <w:highlight w:val="none"/>
              </w:rPr>
              <w:t>249138315@qq.com</w:t>
            </w:r>
            <w:r>
              <w:rPr>
                <w:rFonts w:hint="eastAsia" w:ascii="微软雅黑" w:hAnsi="微软雅黑" w:eastAsia="微软雅黑" w:cs="微软雅黑"/>
                <w:color w:val="auto"/>
                <w:kern w:val="2"/>
                <w:sz w:val="15"/>
                <w:szCs w:val="15"/>
                <w:highlight w:val="none"/>
                <w:lang w:val="en-US" w:eastAsia="zh-CN" w:bidi="ar"/>
              </w:rPr>
              <w:fldChar w:fldCharType="end"/>
            </w:r>
          </w:p>
        </w:tc>
      </w:tr>
      <w:tr w14:paraId="0B6A6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5D2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15</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19230E8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中铁隧道局集团有限公司物资分公司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47FD94C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Style w:val="19"/>
                <w:rFonts w:hint="eastAsia" w:ascii="微软雅黑" w:hAnsi="微软雅黑" w:eastAsia="微软雅黑" w:cs="微软雅黑"/>
                <w:color w:val="auto"/>
                <w:kern w:val="2"/>
                <w:sz w:val="15"/>
                <w:szCs w:val="15"/>
                <w:highlight w:val="none"/>
                <w:lang w:val="en-US" w:eastAsia="zh-CN" w:bidi="ar"/>
              </w:rPr>
              <w:t>洛阳</w:t>
            </w:r>
            <w:r>
              <w:rPr>
                <w:rStyle w:val="15"/>
                <w:rFonts w:hint="eastAsia" w:ascii="微软雅黑" w:hAnsi="微软雅黑" w:eastAsia="微软雅黑" w:cs="微软雅黑"/>
                <w:color w:val="auto"/>
                <w:kern w:val="2"/>
                <w:sz w:val="15"/>
                <w:szCs w:val="15"/>
                <w:highlight w:val="none"/>
                <w:lang w:val="en-US" w:eastAsia="zh-CN" w:bidi="ar"/>
              </w:rPr>
              <w:t>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0D44910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CN" w:bidi="ar"/>
              </w:rPr>
              <w:t>石经理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331FBB2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rPr>
            </w:pPr>
            <w:r>
              <w:rPr>
                <w:rFonts w:hint="eastAsia" w:ascii="微软雅黑" w:hAnsi="微软雅黑" w:eastAsia="微软雅黑" w:cs="微软雅黑"/>
                <w:color w:val="auto"/>
                <w:kern w:val="0"/>
                <w:sz w:val="15"/>
                <w:szCs w:val="15"/>
                <w:highlight w:val="none"/>
                <w:lang w:val="en-US" w:eastAsia="zh-CN" w:bidi="ar"/>
              </w:rPr>
              <w:t>15225553668</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19384980">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2"/>
                <w:sz w:val="15"/>
                <w:szCs w:val="15"/>
                <w:highlight w:val="none"/>
                <w:lang w:val="en-US" w:eastAsia="zh-CN" w:bidi="ar"/>
              </w:rPr>
              <w:fldChar w:fldCharType="begin"/>
            </w:r>
            <w:r>
              <w:rPr>
                <w:rFonts w:hint="eastAsia" w:ascii="微软雅黑" w:hAnsi="微软雅黑" w:eastAsia="微软雅黑" w:cs="微软雅黑"/>
                <w:color w:val="auto"/>
                <w:kern w:val="2"/>
                <w:sz w:val="15"/>
                <w:szCs w:val="15"/>
                <w:highlight w:val="none"/>
                <w:lang w:val="en-US" w:eastAsia="zh-CN" w:bidi="ar"/>
              </w:rPr>
              <w:instrText xml:space="preserve"> HYPERLINK "mailto:sdjwzfgszp@163.com" \o "mailto:sdjwzfgszp@163.com" </w:instrText>
            </w:r>
            <w:r>
              <w:rPr>
                <w:rFonts w:hint="eastAsia" w:ascii="微软雅黑" w:hAnsi="微软雅黑" w:eastAsia="微软雅黑" w:cs="微软雅黑"/>
                <w:color w:val="auto"/>
                <w:kern w:val="2"/>
                <w:sz w:val="15"/>
                <w:szCs w:val="15"/>
                <w:highlight w:val="none"/>
                <w:lang w:val="en-US" w:eastAsia="zh-CN" w:bidi="ar"/>
              </w:rPr>
              <w:fldChar w:fldCharType="separate"/>
            </w:r>
            <w:r>
              <w:rPr>
                <w:rStyle w:val="6"/>
                <w:rFonts w:hint="eastAsia" w:ascii="微软雅黑" w:hAnsi="微软雅黑" w:eastAsia="微软雅黑" w:cs="微软雅黑"/>
                <w:color w:val="auto"/>
                <w:kern w:val="2"/>
                <w:sz w:val="15"/>
                <w:szCs w:val="15"/>
                <w:highlight w:val="none"/>
              </w:rPr>
              <w:t>sdjwzfgszp@163.com</w:t>
            </w:r>
            <w:r>
              <w:rPr>
                <w:rFonts w:hint="eastAsia" w:ascii="微软雅黑" w:hAnsi="微软雅黑" w:eastAsia="微软雅黑" w:cs="微软雅黑"/>
                <w:color w:val="auto"/>
                <w:kern w:val="2"/>
                <w:sz w:val="15"/>
                <w:szCs w:val="15"/>
                <w:highlight w:val="none"/>
                <w:lang w:val="en-US" w:eastAsia="zh-CN" w:bidi="ar"/>
              </w:rPr>
              <w:fldChar w:fldCharType="end"/>
            </w:r>
          </w:p>
        </w:tc>
      </w:tr>
      <w:tr w14:paraId="7FCC0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925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16</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07EC150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0"/>
                <w:sz w:val="15"/>
                <w:szCs w:val="15"/>
                <w:highlight w:val="none"/>
                <w:lang w:val="en-US" w:eastAsia="zh-CN" w:bidi="ar"/>
              </w:rPr>
            </w:pPr>
            <w:r>
              <w:rPr>
                <w:rFonts w:hint="eastAsia" w:ascii="微软雅黑" w:hAnsi="微软雅黑" w:eastAsia="微软雅黑" w:cs="微软雅黑"/>
                <w:color w:val="auto"/>
                <w:kern w:val="0"/>
                <w:sz w:val="15"/>
                <w:szCs w:val="15"/>
                <w:highlight w:val="none"/>
                <w:lang w:val="en-US" w:eastAsia="zh-CN" w:bidi="ar"/>
              </w:rPr>
              <w:t>中铁隧道局集团有限公司</w:t>
            </w:r>
          </w:p>
          <w:p w14:paraId="3D5AB9E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工程测量试验分公司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248ABA7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广州市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7B0A294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游经理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3F9E96B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15942359013</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4BF83BA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963365130@qq.com</w:t>
            </w:r>
          </w:p>
        </w:tc>
      </w:tr>
      <w:tr w14:paraId="2B442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DA2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lang w:eastAsia="zh"/>
                <w:woUserID w:val="1"/>
              </w:rPr>
            </w:pPr>
            <w:r>
              <w:rPr>
                <w:rFonts w:hint="eastAsia" w:ascii="微软雅黑" w:hAnsi="微软雅黑" w:eastAsia="微软雅黑" w:cs="微软雅黑"/>
                <w:color w:val="auto"/>
                <w:kern w:val="0"/>
                <w:sz w:val="15"/>
                <w:szCs w:val="15"/>
                <w:highlight w:val="none"/>
                <w:lang w:val="en-US" w:eastAsia="zh-CN" w:bidi="ar"/>
              </w:rPr>
              <w:t>1</w:t>
            </w:r>
            <w:r>
              <w:rPr>
                <w:rFonts w:hint="eastAsia" w:ascii="微软雅黑" w:hAnsi="微软雅黑" w:eastAsia="微软雅黑" w:cs="微软雅黑"/>
                <w:color w:val="auto"/>
                <w:kern w:val="0"/>
                <w:sz w:val="15"/>
                <w:szCs w:val="15"/>
                <w:highlight w:val="none"/>
                <w:lang w:val="en-US" w:eastAsia="zh" w:bidi="ar"/>
                <w:woUserID w:val="1"/>
              </w:rPr>
              <w:t>7</w:t>
            </w:r>
          </w:p>
        </w:tc>
        <w:tc>
          <w:tcPr>
            <w:tcW w:w="2720" w:type="dxa"/>
            <w:tcBorders>
              <w:top w:val="single" w:color="000000" w:sz="4" w:space="0"/>
              <w:left w:val="nil"/>
              <w:bottom w:val="single" w:color="000000" w:sz="4" w:space="0"/>
              <w:right w:val="single" w:color="000000" w:sz="4" w:space="0"/>
            </w:tcBorders>
            <w:shd w:val="clear" w:color="auto" w:fill="auto"/>
            <w:vAlign w:val="center"/>
          </w:tcPr>
          <w:p w14:paraId="0282122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中铁隧道局集团有限公司</w:t>
            </w:r>
            <w:r>
              <w:rPr>
                <w:rFonts w:hint="eastAsia" w:ascii="微软雅黑" w:hAnsi="微软雅黑" w:eastAsia="微软雅黑" w:cs="微软雅黑"/>
                <w:color w:val="auto"/>
                <w:kern w:val="0"/>
                <w:sz w:val="15"/>
                <w:szCs w:val="15"/>
                <w:highlight w:val="none"/>
                <w:lang w:val="en-US" w:eastAsia="zh-CN" w:bidi="ar"/>
              </w:rPr>
              <w:br w:type="textWrapping"/>
            </w:r>
            <w:r>
              <w:rPr>
                <w:rFonts w:hint="eastAsia" w:ascii="微软雅黑" w:hAnsi="微软雅黑" w:eastAsia="微软雅黑" w:cs="微软雅黑"/>
                <w:color w:val="auto"/>
                <w:kern w:val="0"/>
                <w:sz w:val="15"/>
                <w:szCs w:val="15"/>
                <w:highlight w:val="none"/>
                <w:lang w:val="en-US" w:eastAsia="zh-CN" w:bidi="ar"/>
              </w:rPr>
              <w:t>设备分公司</w:t>
            </w:r>
          </w:p>
        </w:tc>
        <w:tc>
          <w:tcPr>
            <w:tcW w:w="1009" w:type="dxa"/>
            <w:tcBorders>
              <w:top w:val="single" w:color="000000" w:sz="4" w:space="0"/>
              <w:left w:val="nil"/>
              <w:bottom w:val="single" w:color="000000" w:sz="4" w:space="0"/>
              <w:right w:val="single" w:color="000000" w:sz="4" w:space="0"/>
            </w:tcBorders>
            <w:shd w:val="clear" w:color="auto" w:fill="auto"/>
            <w:vAlign w:val="center"/>
          </w:tcPr>
          <w:p w14:paraId="3D14C6B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Style w:val="19"/>
                <w:rFonts w:hint="eastAsia" w:ascii="微软雅黑" w:hAnsi="微软雅黑" w:eastAsia="微软雅黑" w:cs="微软雅黑"/>
                <w:color w:val="auto"/>
                <w:kern w:val="2"/>
                <w:sz w:val="15"/>
                <w:szCs w:val="15"/>
                <w:highlight w:val="none"/>
                <w:lang w:val="en-US" w:eastAsia="zh-CN" w:bidi="ar"/>
              </w:rPr>
              <w:t>洛阳</w:t>
            </w:r>
            <w:r>
              <w:rPr>
                <w:rStyle w:val="15"/>
                <w:rFonts w:hint="eastAsia" w:ascii="微软雅黑" w:hAnsi="微软雅黑" w:eastAsia="微软雅黑" w:cs="微软雅黑"/>
                <w:color w:val="auto"/>
                <w:kern w:val="2"/>
                <w:sz w:val="15"/>
                <w:szCs w:val="15"/>
                <w:highlight w:val="none"/>
                <w:lang w:val="en-US" w:eastAsia="zh-CN" w:bidi="ar"/>
              </w:rPr>
              <w:t>市</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5F1B370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张经理</w:t>
            </w:r>
          </w:p>
        </w:tc>
        <w:tc>
          <w:tcPr>
            <w:tcW w:w="1530" w:type="dxa"/>
            <w:tcBorders>
              <w:top w:val="single" w:color="000000" w:sz="4" w:space="0"/>
              <w:left w:val="nil"/>
              <w:bottom w:val="single" w:color="000000" w:sz="4" w:space="0"/>
              <w:right w:val="single" w:color="000000" w:sz="4" w:space="0"/>
            </w:tcBorders>
            <w:shd w:val="clear" w:color="auto" w:fill="auto"/>
            <w:vAlign w:val="center"/>
          </w:tcPr>
          <w:p w14:paraId="0E6D746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15877444476</w:t>
            </w:r>
          </w:p>
        </w:tc>
        <w:tc>
          <w:tcPr>
            <w:tcW w:w="2170" w:type="dxa"/>
            <w:tcBorders>
              <w:top w:val="single" w:color="000000" w:sz="4" w:space="0"/>
              <w:left w:val="nil"/>
              <w:bottom w:val="single" w:color="000000" w:sz="4" w:space="0"/>
              <w:right w:val="single" w:color="000000" w:sz="4" w:space="0"/>
            </w:tcBorders>
            <w:shd w:val="clear" w:color="auto" w:fill="auto"/>
            <w:vAlign w:val="center"/>
          </w:tcPr>
          <w:p w14:paraId="65AACFD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auto"/>
                <w:kern w:val="2"/>
                <w:sz w:val="15"/>
                <w:szCs w:val="15"/>
                <w:highlight w:val="none"/>
              </w:rPr>
            </w:pPr>
            <w:r>
              <w:rPr>
                <w:rFonts w:hint="eastAsia" w:ascii="微软雅黑" w:hAnsi="微软雅黑" w:eastAsia="微软雅黑" w:cs="微软雅黑"/>
                <w:color w:val="auto"/>
                <w:kern w:val="0"/>
                <w:sz w:val="15"/>
                <w:szCs w:val="15"/>
                <w:highlight w:val="none"/>
                <w:lang w:val="en-US" w:eastAsia="zh-CN" w:bidi="ar"/>
              </w:rPr>
              <w:t>1021928570@qq.com</w:t>
            </w:r>
          </w:p>
        </w:tc>
      </w:tr>
    </w:tbl>
    <w:p w14:paraId="0CCFA61F">
      <w:pPr>
        <w:widowControl/>
        <w:shd w:val="clear" w:color="auto" w:fill="FFFFFF"/>
        <w:spacing w:line="520" w:lineRule="exact"/>
        <w:jc w:val="center"/>
        <w:rPr>
          <w:rFonts w:ascii="Microsoft YaHei UI" w:hAnsi="Microsoft YaHei UI" w:eastAsia="Microsoft YaHei UI" w:cs="宋体"/>
          <w:b/>
          <w:bCs/>
          <w:spacing w:val="30"/>
          <w:kern w:val="0"/>
          <w:sz w:val="36"/>
          <w:szCs w:val="36"/>
        </w:rPr>
      </w:pPr>
    </w:p>
    <w:p w14:paraId="6A55066D">
      <w:pPr>
        <w:widowControl/>
        <w:shd w:val="clear" w:color="auto" w:fill="FFFFFF"/>
        <w:spacing w:line="520" w:lineRule="exact"/>
        <w:jc w:val="center"/>
        <w:rPr>
          <w:rFonts w:ascii="Microsoft YaHei UI" w:hAnsi="Microsoft YaHei UI" w:eastAsia="Microsoft YaHei UI" w:cs="宋体"/>
          <w:b/>
          <w:bCs/>
          <w:spacing w:val="30"/>
          <w:kern w:val="0"/>
          <w:sz w:val="36"/>
          <w:szCs w:val="36"/>
        </w:rPr>
      </w:pPr>
      <w:r>
        <w:rPr>
          <w:rFonts w:hint="eastAsia" w:ascii="Microsoft YaHei UI" w:hAnsi="Microsoft YaHei UI" w:eastAsia="Microsoft YaHei UI" w:cs="宋体"/>
          <w:b/>
          <w:bCs/>
          <w:spacing w:val="30"/>
          <w:kern w:val="0"/>
          <w:sz w:val="36"/>
          <w:szCs w:val="36"/>
          <w:lang w:val="en-US" w:eastAsia="zh-CN"/>
        </w:rPr>
        <w:t>六</w:t>
      </w:r>
      <w:r>
        <w:rPr>
          <w:rFonts w:hint="eastAsia" w:ascii="Microsoft YaHei UI" w:hAnsi="Microsoft YaHei UI" w:eastAsia="Microsoft YaHei UI" w:cs="宋体"/>
          <w:b/>
          <w:bCs/>
          <w:spacing w:val="30"/>
          <w:kern w:val="0"/>
          <w:sz w:val="36"/>
          <w:szCs w:val="36"/>
        </w:rPr>
        <w:t>、我们的招聘形式和流程</w:t>
      </w:r>
    </w:p>
    <w:p w14:paraId="03D96E4A">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rPr>
        <w:t>1.线下招聘流程：校园宣讲→投递简历→初试→复试→正式签约</w:t>
      </w:r>
    </w:p>
    <w:p w14:paraId="4B68FBE0">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rPr>
        <w:t>2.线上招聘流程：</w:t>
      </w:r>
      <w:r>
        <w:rPr>
          <w:rFonts w:hint="eastAsia" w:ascii="Microsoft YaHei UI" w:hAnsi="Microsoft YaHei UI" w:eastAsia="Microsoft YaHei UI" w:cs="宋体"/>
          <w:spacing w:val="30"/>
          <w:kern w:val="0"/>
          <w:sz w:val="23"/>
          <w:szCs w:val="23"/>
          <w:lang w:val="en-US" w:eastAsia="zh-CN"/>
        </w:rPr>
        <w:t>通过招聘邮箱</w:t>
      </w:r>
      <w:r>
        <w:rPr>
          <w:rFonts w:hint="eastAsia" w:ascii="Microsoft YaHei UI" w:hAnsi="Microsoft YaHei UI" w:eastAsia="Microsoft YaHei UI" w:cs="宋体"/>
          <w:spacing w:val="30"/>
          <w:kern w:val="0"/>
          <w:sz w:val="23"/>
          <w:szCs w:val="23"/>
        </w:rPr>
        <w:t>投递简历→线上</w:t>
      </w:r>
      <w:r>
        <w:rPr>
          <w:rFonts w:hint="eastAsia" w:ascii="Microsoft YaHei UI" w:hAnsi="Microsoft YaHei UI" w:eastAsia="Microsoft YaHei UI" w:cs="宋体"/>
          <w:spacing w:val="30"/>
          <w:kern w:val="0"/>
          <w:sz w:val="23"/>
          <w:szCs w:val="23"/>
          <w:lang w:val="en-US" w:eastAsia="zh-CN"/>
        </w:rPr>
        <w:t>初试</w:t>
      </w:r>
      <w:r>
        <w:rPr>
          <w:rFonts w:hint="eastAsia" w:ascii="Microsoft YaHei UI" w:hAnsi="Microsoft YaHei UI" w:eastAsia="Microsoft YaHei UI" w:cs="宋体"/>
          <w:spacing w:val="30"/>
          <w:kern w:val="0"/>
          <w:sz w:val="23"/>
          <w:szCs w:val="23"/>
        </w:rPr>
        <w:t>→线上复试→正式签约</w:t>
      </w:r>
    </w:p>
    <w:p w14:paraId="39501353">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rPr>
        <w:t>3.应聘学生提供以下资料：个人简历、就业推荐表、就业协议书、学习成绩单原件、各类获奖证书复印件等。</w:t>
      </w:r>
    </w:p>
    <w:p w14:paraId="49AC7752">
      <w:pPr>
        <w:widowControl/>
        <w:shd w:val="clear" w:color="auto" w:fill="FFFFFF"/>
        <w:spacing w:line="520" w:lineRule="exact"/>
        <w:ind w:firstLine="580" w:firstLineChars="200"/>
        <w:rPr>
          <w:rFonts w:ascii="Microsoft YaHei UI" w:hAnsi="Microsoft YaHei UI" w:eastAsia="Microsoft YaHei UI" w:cs="宋体"/>
          <w:spacing w:val="30"/>
          <w:kern w:val="0"/>
          <w:sz w:val="23"/>
          <w:szCs w:val="23"/>
        </w:rPr>
      </w:pPr>
      <w:r>
        <w:rPr>
          <w:rFonts w:hint="eastAsia" w:ascii="Microsoft YaHei UI" w:hAnsi="Microsoft YaHei UI" w:eastAsia="Microsoft YaHei UI" w:cs="宋体"/>
          <w:spacing w:val="30"/>
          <w:kern w:val="0"/>
          <w:sz w:val="23"/>
          <w:szCs w:val="23"/>
        </w:rPr>
        <w:t>4.具体行程请关注“中铁隧道局校园招聘官微”微信公众号。</w:t>
      </w:r>
    </w:p>
    <w:p w14:paraId="5E38477C">
      <w:pPr>
        <w:widowControl/>
        <w:shd w:val="clear" w:color="auto" w:fill="FFFFFF"/>
        <w:spacing w:line="520" w:lineRule="exact"/>
        <w:jc w:val="center"/>
        <w:rPr>
          <w:rFonts w:ascii="Microsoft YaHei UI" w:hAnsi="Microsoft YaHei UI" w:eastAsia="Microsoft YaHei UI" w:cs="宋体"/>
          <w:b/>
          <w:bCs/>
          <w:spacing w:val="30"/>
          <w:kern w:val="0"/>
          <w:sz w:val="36"/>
          <w:szCs w:val="36"/>
        </w:rPr>
      </w:pPr>
      <w:r>
        <w:rPr>
          <w:rFonts w:ascii="Microsoft YaHei UI" w:hAnsi="Microsoft YaHei UI" w:eastAsia="Microsoft YaHei UI" w:cs="宋体"/>
          <w:spacing w:val="30"/>
          <w:kern w:val="0"/>
          <w:sz w:val="23"/>
          <w:szCs w:val="23"/>
        </w:rPr>
        <w:drawing>
          <wp:anchor distT="0" distB="0" distL="114300" distR="114300" simplePos="0" relativeHeight="251660288" behindDoc="0" locked="0" layoutInCell="1" allowOverlap="1">
            <wp:simplePos x="0" y="0"/>
            <wp:positionH relativeFrom="column">
              <wp:posOffset>1775460</wp:posOffset>
            </wp:positionH>
            <wp:positionV relativeFrom="paragraph">
              <wp:posOffset>281305</wp:posOffset>
            </wp:positionV>
            <wp:extent cx="1937385" cy="1937385"/>
            <wp:effectExtent l="0" t="0" r="13335" b="13335"/>
            <wp:wrapNone/>
            <wp:docPr id="2" name="图片 2" descr="C:\Users\潇潇\AppData\Local\Temp\WeChat Files\de6cc1a4051acaab48326f95294c8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潇潇\AppData\Local\Temp\WeChat Files\de6cc1a4051acaab48326f95294c83f.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937385" cy="1937385"/>
                    </a:xfrm>
                    <a:prstGeom prst="rect">
                      <a:avLst/>
                    </a:prstGeom>
                    <a:noFill/>
                    <a:ln>
                      <a:noFill/>
                    </a:ln>
                  </pic:spPr>
                </pic:pic>
              </a:graphicData>
            </a:graphic>
          </wp:anchor>
        </w:drawing>
      </w:r>
    </w:p>
    <w:p w14:paraId="5F81D2F2">
      <w:pPr>
        <w:widowControl/>
        <w:shd w:val="clear" w:color="auto" w:fill="FFFFFF"/>
        <w:spacing w:line="520" w:lineRule="exact"/>
        <w:jc w:val="center"/>
        <w:rPr>
          <w:rFonts w:ascii="Microsoft YaHei UI" w:hAnsi="Microsoft YaHei UI" w:eastAsia="Microsoft YaHei UI" w:cs="宋体"/>
          <w:b/>
          <w:bCs/>
          <w:spacing w:val="30"/>
          <w:kern w:val="0"/>
          <w:sz w:val="36"/>
          <w:szCs w:val="36"/>
        </w:rPr>
      </w:pPr>
    </w:p>
    <w:p w14:paraId="089CA39F">
      <w:pPr>
        <w:widowControl/>
        <w:shd w:val="clear" w:color="auto" w:fill="FFFFFF"/>
        <w:spacing w:line="520" w:lineRule="exact"/>
        <w:jc w:val="center"/>
        <w:rPr>
          <w:rFonts w:ascii="Microsoft YaHei UI" w:hAnsi="Microsoft YaHei UI" w:eastAsia="Microsoft YaHei UI" w:cs="宋体"/>
          <w:b/>
          <w:bCs/>
          <w:spacing w:val="30"/>
          <w:kern w:val="0"/>
          <w:sz w:val="36"/>
          <w:szCs w:val="36"/>
        </w:rPr>
      </w:pPr>
    </w:p>
    <w:p w14:paraId="7F0478F0">
      <w:pPr>
        <w:rPr>
          <w:rFonts w:ascii="Microsoft YaHei UI" w:hAnsi="Microsoft YaHei UI" w:eastAsia="Microsoft YaHei UI" w:cs="宋体"/>
          <w:sz w:val="36"/>
          <w:szCs w:val="36"/>
        </w:rPr>
      </w:pPr>
    </w:p>
    <w:p w14:paraId="5B3C0F18">
      <w:pPr>
        <w:tabs>
          <w:tab w:val="left" w:pos="5916"/>
        </w:tabs>
      </w:pPr>
      <w:r>
        <w:tab/>
      </w:r>
    </w:p>
    <w:p w14:paraId="4727D273"/>
    <w:sectPr>
      <w:footerReference r:id="rId3"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62D2D3-0C16-46E1-969A-4ABD9B259F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2" w:fontKey="{0A6CCFEF-9CB0-40B6-8153-896F6D2D14DD}"/>
  </w:font>
  <w:font w:name="Microsoft YaHei UI">
    <w:panose1 w:val="020B0503020204020204"/>
    <w:charset w:val="86"/>
    <w:family w:val="swiss"/>
    <w:pitch w:val="default"/>
    <w:sig w:usb0="80000287" w:usb1="2ACF3C50" w:usb2="00000016" w:usb3="00000000" w:csb0="0004001F" w:csb1="00000000"/>
    <w:embedRegular r:id="rId3" w:fontKey="{2DF66DA5-6A2E-4D0D-8D78-F60C5B5B403A}"/>
  </w:font>
  <w:font w:name="微软雅黑">
    <w:panose1 w:val="020B0503020204020204"/>
    <w:charset w:val="86"/>
    <w:family w:val="auto"/>
    <w:pitch w:val="default"/>
    <w:sig w:usb0="80000287" w:usb1="2ACF3C50" w:usb2="00000016" w:usb3="00000000" w:csb0="0004001F" w:csb1="00000000"/>
    <w:embedRegular r:id="rId4" w:fontKey="{471C5991-E116-4C35-ABEC-77191DDEC3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2F96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D58D445">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D58D445">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zYjU2ZmNlZTZhZDhhYzMxNWI2NzMxZTdkYTk1M2YifQ=="/>
  </w:docVars>
  <w:rsids>
    <w:rsidRoot w:val="00E80469"/>
    <w:rsid w:val="0001306A"/>
    <w:rsid w:val="00052E26"/>
    <w:rsid w:val="0010663E"/>
    <w:rsid w:val="002B5FFD"/>
    <w:rsid w:val="00326B90"/>
    <w:rsid w:val="00393146"/>
    <w:rsid w:val="003B54BD"/>
    <w:rsid w:val="004526A4"/>
    <w:rsid w:val="007C75D6"/>
    <w:rsid w:val="00922436"/>
    <w:rsid w:val="00BC0140"/>
    <w:rsid w:val="00E1521D"/>
    <w:rsid w:val="00E80469"/>
    <w:rsid w:val="02A54845"/>
    <w:rsid w:val="041D49CF"/>
    <w:rsid w:val="09786095"/>
    <w:rsid w:val="0EED27D6"/>
    <w:rsid w:val="13F8694C"/>
    <w:rsid w:val="16EC639B"/>
    <w:rsid w:val="17D313A3"/>
    <w:rsid w:val="18F332C6"/>
    <w:rsid w:val="19B47543"/>
    <w:rsid w:val="1BAC5276"/>
    <w:rsid w:val="1BB24D0E"/>
    <w:rsid w:val="1D262685"/>
    <w:rsid w:val="1E47263C"/>
    <w:rsid w:val="22EF46CA"/>
    <w:rsid w:val="238C76FC"/>
    <w:rsid w:val="24452AA3"/>
    <w:rsid w:val="244E57CB"/>
    <w:rsid w:val="24737C5E"/>
    <w:rsid w:val="255816B9"/>
    <w:rsid w:val="25CE065E"/>
    <w:rsid w:val="269C358D"/>
    <w:rsid w:val="27094BEA"/>
    <w:rsid w:val="29D05279"/>
    <w:rsid w:val="2A7EB1C2"/>
    <w:rsid w:val="2BAAA45C"/>
    <w:rsid w:val="2DF71E74"/>
    <w:rsid w:val="2E0D78AD"/>
    <w:rsid w:val="2FDF630B"/>
    <w:rsid w:val="309C1FFA"/>
    <w:rsid w:val="31BB1673"/>
    <w:rsid w:val="328B7EF8"/>
    <w:rsid w:val="351E1326"/>
    <w:rsid w:val="353510CF"/>
    <w:rsid w:val="36E20950"/>
    <w:rsid w:val="37591238"/>
    <w:rsid w:val="3A351ACA"/>
    <w:rsid w:val="3F093083"/>
    <w:rsid w:val="3FFD5162"/>
    <w:rsid w:val="42D53EF1"/>
    <w:rsid w:val="436677CB"/>
    <w:rsid w:val="43DD0CE5"/>
    <w:rsid w:val="44B007CB"/>
    <w:rsid w:val="45E47FFF"/>
    <w:rsid w:val="462B59AD"/>
    <w:rsid w:val="47C34DC8"/>
    <w:rsid w:val="4A077580"/>
    <w:rsid w:val="4BB04061"/>
    <w:rsid w:val="4D043409"/>
    <w:rsid w:val="4DB50E18"/>
    <w:rsid w:val="4EB76741"/>
    <w:rsid w:val="4ECE253B"/>
    <w:rsid w:val="51F101E2"/>
    <w:rsid w:val="52F60BC6"/>
    <w:rsid w:val="54B51F94"/>
    <w:rsid w:val="55FFDD63"/>
    <w:rsid w:val="57171972"/>
    <w:rsid w:val="57E46A3E"/>
    <w:rsid w:val="58D530E2"/>
    <w:rsid w:val="593A2F50"/>
    <w:rsid w:val="596D0588"/>
    <w:rsid w:val="5A062FAE"/>
    <w:rsid w:val="5A1D16CA"/>
    <w:rsid w:val="5AAC27D3"/>
    <w:rsid w:val="5BDA57FE"/>
    <w:rsid w:val="5D99089C"/>
    <w:rsid w:val="5DCE709D"/>
    <w:rsid w:val="5F77ED28"/>
    <w:rsid w:val="5FBEFF5E"/>
    <w:rsid w:val="605242D9"/>
    <w:rsid w:val="61923A5B"/>
    <w:rsid w:val="619758A9"/>
    <w:rsid w:val="632B35CF"/>
    <w:rsid w:val="67FF60D0"/>
    <w:rsid w:val="688E3890"/>
    <w:rsid w:val="69B0612D"/>
    <w:rsid w:val="6A41255A"/>
    <w:rsid w:val="6F7F8ADC"/>
    <w:rsid w:val="6FBE1088"/>
    <w:rsid w:val="71AA0911"/>
    <w:rsid w:val="7319520A"/>
    <w:rsid w:val="751E7BB1"/>
    <w:rsid w:val="75337760"/>
    <w:rsid w:val="755E374E"/>
    <w:rsid w:val="76193C67"/>
    <w:rsid w:val="77F64744"/>
    <w:rsid w:val="78476152"/>
    <w:rsid w:val="78D01B3B"/>
    <w:rsid w:val="78E55F35"/>
    <w:rsid w:val="7AFEBDCF"/>
    <w:rsid w:val="7B5E35C9"/>
    <w:rsid w:val="7BBB7AA9"/>
    <w:rsid w:val="7C1D1A15"/>
    <w:rsid w:val="7CB9570E"/>
    <w:rsid w:val="7CBE456C"/>
    <w:rsid w:val="7D5FEB82"/>
    <w:rsid w:val="7D8CF592"/>
    <w:rsid w:val="7E6A26B9"/>
    <w:rsid w:val="7F33D5EA"/>
    <w:rsid w:val="7FCA4C73"/>
    <w:rsid w:val="7FF13411"/>
    <w:rsid w:val="ADDBB6F8"/>
    <w:rsid w:val="B6790E34"/>
    <w:rsid w:val="BDEF3397"/>
    <w:rsid w:val="BE7B3703"/>
    <w:rsid w:val="E77C16ED"/>
    <w:rsid w:val="EE7ECBD8"/>
    <w:rsid w:val="FCB7538D"/>
    <w:rsid w:val="FF17A394"/>
    <w:rsid w:val="FFB3A7F1"/>
    <w:rsid w:val="FFDEB306"/>
    <w:rsid w:val="FFDF6EF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14"/>
    <w:qFormat/>
    <w:uiPriority w:val="0"/>
    <w:pPr>
      <w:tabs>
        <w:tab w:val="center" w:pos="4153"/>
        <w:tab w:val="right" w:pos="8306"/>
      </w:tabs>
      <w:snapToGrid w:val="0"/>
      <w:jc w:val="left"/>
    </w:pPr>
    <w:rPr>
      <w:sz w:val="18"/>
      <w:szCs w:val="18"/>
    </w:rPr>
  </w:style>
  <w:style w:type="paragraph" w:styleId="3">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semiHidden/>
    <w:unhideWhenUsed/>
    <w:qFormat/>
    <w:uiPriority w:val="99"/>
    <w:rPr>
      <w:color w:val="0000FF"/>
      <w:u w:val="single"/>
    </w:rPr>
  </w:style>
  <w:style w:type="character" w:customStyle="1" w:styleId="7">
    <w:name w:val="font11"/>
    <w:basedOn w:val="5"/>
    <w:qFormat/>
    <w:uiPriority w:val="0"/>
    <w:rPr>
      <w:rFonts w:hint="eastAsia" w:ascii="宋体" w:hAnsi="宋体" w:eastAsia="宋体" w:cs="宋体"/>
      <w:color w:val="000000"/>
      <w:sz w:val="22"/>
      <w:szCs w:val="22"/>
      <w:u w:val="none"/>
    </w:rPr>
  </w:style>
  <w:style w:type="character" w:customStyle="1" w:styleId="8">
    <w:name w:val="font31"/>
    <w:basedOn w:val="5"/>
    <w:qFormat/>
    <w:uiPriority w:val="0"/>
    <w:rPr>
      <w:rFonts w:hint="eastAsia" w:ascii="宋体" w:hAnsi="宋体" w:eastAsia="宋体" w:cs="宋体"/>
      <w:color w:val="000000"/>
      <w:sz w:val="21"/>
      <w:szCs w:val="21"/>
      <w:u w:val="none"/>
    </w:rPr>
  </w:style>
  <w:style w:type="character" w:customStyle="1" w:styleId="9">
    <w:name w:val="font21"/>
    <w:basedOn w:val="5"/>
    <w:qFormat/>
    <w:uiPriority w:val="0"/>
    <w:rPr>
      <w:rFonts w:hint="eastAsia" w:ascii="宋体" w:hAnsi="宋体" w:eastAsia="宋体" w:cs="宋体"/>
      <w:color w:val="000000"/>
      <w:sz w:val="21"/>
      <w:szCs w:val="21"/>
      <w:u w:val="none"/>
    </w:rPr>
  </w:style>
  <w:style w:type="character" w:customStyle="1" w:styleId="10">
    <w:name w:val="font01"/>
    <w:basedOn w:val="5"/>
    <w:qFormat/>
    <w:uiPriority w:val="0"/>
    <w:rPr>
      <w:rFonts w:hint="eastAsia" w:ascii="宋体" w:hAnsi="宋体" w:eastAsia="宋体" w:cs="宋体"/>
      <w:color w:val="000000"/>
      <w:sz w:val="22"/>
      <w:szCs w:val="22"/>
      <w:u w:val="none"/>
    </w:rPr>
  </w:style>
  <w:style w:type="character" w:customStyle="1" w:styleId="11">
    <w:name w:val="font41"/>
    <w:basedOn w:val="5"/>
    <w:qFormat/>
    <w:uiPriority w:val="0"/>
    <w:rPr>
      <w:rFonts w:hint="eastAsia" w:ascii="宋体" w:hAnsi="宋体" w:eastAsia="宋体" w:cs="宋体"/>
      <w:color w:val="000000"/>
      <w:sz w:val="21"/>
      <w:szCs w:val="21"/>
      <w:u w:val="none"/>
    </w:rPr>
  </w:style>
  <w:style w:type="character" w:customStyle="1" w:styleId="12">
    <w:name w:val="font51"/>
    <w:basedOn w:val="5"/>
    <w:qFormat/>
    <w:uiPriority w:val="0"/>
    <w:rPr>
      <w:rFonts w:hint="eastAsia" w:ascii="宋体" w:hAnsi="宋体" w:eastAsia="宋体" w:cs="宋体"/>
      <w:color w:val="000000"/>
      <w:sz w:val="21"/>
      <w:szCs w:val="21"/>
      <w:u w:val="none"/>
    </w:rPr>
  </w:style>
  <w:style w:type="character" w:customStyle="1" w:styleId="13">
    <w:name w:val="页眉 字符"/>
    <w:basedOn w:val="5"/>
    <w:link w:val="3"/>
    <w:qFormat/>
    <w:uiPriority w:val="0"/>
    <w:rPr>
      <w:rFonts w:asciiTheme="minorHAnsi" w:hAnsiTheme="minorHAnsi" w:eastAsiaTheme="minorEastAsia" w:cstheme="minorBidi"/>
      <w:kern w:val="2"/>
      <w:sz w:val="18"/>
      <w:szCs w:val="18"/>
    </w:rPr>
  </w:style>
  <w:style w:type="character" w:customStyle="1" w:styleId="14">
    <w:name w:val="页脚 字符"/>
    <w:basedOn w:val="5"/>
    <w:link w:val="2"/>
    <w:qFormat/>
    <w:uiPriority w:val="0"/>
    <w:rPr>
      <w:rFonts w:asciiTheme="minorHAnsi" w:hAnsiTheme="minorHAnsi" w:eastAsiaTheme="minorEastAsia" w:cstheme="minorBidi"/>
      <w:kern w:val="2"/>
      <w:sz w:val="18"/>
      <w:szCs w:val="18"/>
    </w:rPr>
  </w:style>
  <w:style w:type="character" w:customStyle="1" w:styleId="15">
    <w:name w:val="18"/>
    <w:basedOn w:val="5"/>
    <w:qFormat/>
    <w:uiPriority w:val="0"/>
    <w:rPr>
      <w:rFonts w:hint="eastAsia" w:ascii="宋体" w:hAnsi="宋体" w:eastAsia="宋体" w:cs="宋体"/>
      <w:color w:val="000000"/>
      <w:sz w:val="21"/>
      <w:szCs w:val="21"/>
    </w:rPr>
  </w:style>
  <w:style w:type="character" w:customStyle="1" w:styleId="16">
    <w:name w:val="10"/>
    <w:basedOn w:val="5"/>
    <w:qFormat/>
    <w:uiPriority w:val="0"/>
    <w:rPr>
      <w:rFonts w:hint="default" w:ascii="Times New Roman" w:hAnsi="Times New Roman" w:cs="Times New Roman"/>
    </w:rPr>
  </w:style>
  <w:style w:type="character" w:customStyle="1" w:styleId="17">
    <w:name w:val="16"/>
    <w:basedOn w:val="5"/>
    <w:qFormat/>
    <w:uiPriority w:val="0"/>
    <w:rPr>
      <w:rFonts w:hint="eastAsia" w:ascii="宋体" w:hAnsi="宋体" w:eastAsia="宋体" w:cs="宋体"/>
      <w:color w:val="000000"/>
      <w:sz w:val="21"/>
      <w:szCs w:val="21"/>
    </w:rPr>
  </w:style>
  <w:style w:type="character" w:customStyle="1" w:styleId="18">
    <w:name w:val="17"/>
    <w:basedOn w:val="5"/>
    <w:qFormat/>
    <w:uiPriority w:val="0"/>
    <w:rPr>
      <w:rFonts w:hint="default" w:ascii="Times New Roman" w:hAnsi="Times New Roman" w:cs="Times New Roman"/>
      <w:color w:val="0000FF"/>
      <w:u w:val="single"/>
    </w:rPr>
  </w:style>
  <w:style w:type="character" w:customStyle="1" w:styleId="19">
    <w:name w:val="15"/>
    <w:basedOn w:val="5"/>
    <w:qFormat/>
    <w:uiPriority w:val="0"/>
    <w:rPr>
      <w:rFonts w:hint="eastAsia" w:ascii="宋体" w:hAnsi="宋体" w:eastAsia="宋体" w:cs="宋体"/>
      <w:color w:val="000000"/>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e1f93c61-2710-4a03-9c4c-9cdc9a6b2e7d</errorID>
      <errorWord>9万-15万</errorWord>
      <group>L1_Knowledge</group>
      <groupName>知识性问题</groupName>
      <ability>L2_Knowledge</ability>
      <abilityName>其他知识</abilityName>
      <candidateList>
        <item>9万—15万</item>
      </candidateList>
      <explain>1. “9万-15万”中的单位“万”仅出现在后一个数字上，容易引起歧义；根据《现代汉语标点符号数字用法规范手册》，数字表示范围两边需要使用统一的格式。2.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4BA61A08</paraID>
      <start>22</start>
      <end>28</end>
      <status>ignored</status>
      <modifiedWord/>
      <trackRevisions>false</trackRevisions>
    </reviewItem>
    <reviewItem>
      <errorID>5d8a1ac3-b785-4be5-bbcb-e95a4f78a14b</errorID>
      <errorWord>平均年收入</errorWord>
      <group>L1_Word</group>
      <groupName>字词问题</groupName>
      <ability>L2_Typo</ability>
      <abilityName>字词错误</abilityName>
      <candidateList>
        <item>平均收入</item>
      </candidateList>
      <explain/>
      <paraID>4BA61A08</paraID>
      <start>77</start>
      <end>82</end>
      <status>ignored</status>
      <modifiedWord/>
      <trackRevisions>false</trackRevisions>
    </reviewItem>
    <reviewItem>
      <errorID>f4ae4cde-bbb3-4d4e-8ec4-6568d65eaf9c</errorID>
      <errorWord>‘季度小长假’</errorWord>
      <group>L1_Punc</group>
      <groupName>标点问题</groupName>
      <ability>L2_Punc_CN</ability>
      <abilityName>标点符号问题</abilityName>
      <candidateList>
        <item>“季度小长假”</item>
      </candidateList>
      <explain/>
      <paraID>26CF0BEB</paraID>
      <start>109</start>
      <end>116</end>
      <status>modified</status>
      <modifiedWord>“季度小长假”</modifiedWord>
      <trackRevisions>false</trackRevisions>
    </reviewItem>
    <reviewItem>
      <errorID>f96d32e2-f11c-46ed-b750-d51722323b79</errorID>
      <errorWord>补</errorWord>
      <group>L1_Word</group>
      <groupName>字词问题</groupName>
      <ability>L2_Typo</ability>
      <abilityName>字词错误</abilityName>
      <candidateList>
        <item>补贴</item>
      </candidateList>
      <explain/>
      <paraID>348A73D2</paraID>
      <start>13</start>
      <end>14</end>
      <status>ignored</status>
      <modifiedWord/>
      <trackRevisions>false</trackRevisions>
    </reviewItem>
    <reviewItem>
      <errorID>5dd364d7-a529-407b-9e7d-ea106ae473e2</errorID>
      <errorWord>、</errorWord>
      <group>L1_Punc</group>
      <groupName>标点问题</groupName>
      <ability>L2_Punc_CN</ability>
      <abilityName>标点符号问题</abilityName>
      <candidateList>
        <item>，</item>
      </candidateList>
      <explain/>
      <paraID>6EB7CDFA</paraID>
      <start>50</start>
      <end>51</end>
      <status>ignored</status>
      <modifiedWord/>
      <trackRevisions>false</trackRevisions>
    </reviewItem>
    <reviewItem>
      <errorID>5677c219-b625-46ad-96cd-f22096933935</errorID>
      <errorWord>、</errorWord>
      <group>L1_Punc</group>
      <groupName>标点问题</groupName>
      <ability>L2_Punc_CN</ability>
      <abilityName>标点符号问题</abilityName>
      <candidateList>
        <item>，</item>
      </candidateList>
      <explain/>
      <paraID>6EB7CDFA</paraID>
      <start>60</start>
      <end>61</end>
      <status>ignored</status>
      <modifiedWord/>
      <trackRevisions>false</trackRevisions>
    </reviewItem>
    <reviewItem>
      <errorID>309b34b6-0d3f-4b1b-981e-a0ee1f0086cc</errorID>
      <errorWord>，</errorWord>
      <group>L1_Punc</group>
      <groupName>标点问题</groupName>
      <ability>L2_Punc_CN</ability>
      <abilityName>标点符号问题</abilityName>
      <candidateList>
        <item>；</item>
      </candidateList>
      <explain/>
      <paraID>6EB7CDFA</paraID>
      <start>73</start>
      <end>74</end>
      <status>ignored</status>
      <modifiedWord/>
      <trackRevisions>false</trackRevisions>
    </reviewItem>
    <reviewItem>
      <errorID>21e0781b-01e6-4ff9-aca0-28c8a2c9751b</errorID>
      <errorWord>、</errorWord>
      <group>L1_Punc</group>
      <groupName>标点问题</groupName>
      <ability>L2_Punc_CN</ability>
      <abilityName>标点符号问题</abilityName>
      <candidateList>
        <item>，</item>
      </candidateList>
      <explain/>
      <paraID>6EB7CDFA</paraID>
      <start>87</start>
      <end>88</end>
      <status>ignored</status>
      <modifiedWord/>
      <trackRevisions>false</trackRevisions>
    </reviewItem>
    <reviewItem>
      <errorID>6de5115c-8939-4985-8ddf-eff9b15392b3</errorID>
      <errorWord>、</errorWord>
      <group>L1_Punc</group>
      <groupName>标点问题</groupName>
      <ability>L2_Punc_CN</ability>
      <abilityName>标点符号问题</abilityName>
      <candidateList>
        <item>，</item>
      </candidateList>
      <explain/>
      <paraID>6EB7CDFA</paraID>
      <start>96</start>
      <end>97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f5e938-eba4-40bf-891f-73ec35342081}">
  <ds:schemaRefs/>
</ds:datastoreItem>
</file>

<file path=docProps/app.xml><?xml version="1.0" encoding="utf-8"?>
<Properties xmlns="http://schemas.openxmlformats.org/officeDocument/2006/extended-properties" xmlns:vt="http://schemas.openxmlformats.org/officeDocument/2006/docPropsVTypes">
  <Pages>6</Pages>
  <Words>2708</Words>
  <Characters>3250</Characters>
  <Lines>29</Lines>
  <Paragraphs>8</Paragraphs>
  <TotalTime>14</TotalTime>
  <ScaleCrop>false</ScaleCrop>
  <LinksUpToDate>false</LinksUpToDate>
  <CharactersWithSpaces>3251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2021-08-22T00:04:00Z</dcterms:created>
  <dc:creator>所以暂时将我眼睛闭了起来~</dc:creator>
  <cp:lastModifiedBy>我是谁</cp:lastModifiedBy>
  <cp:lastPrinted>2026-09-02T01:02:52Z</cp:lastPrinted>
  <dcterms:modified xsi:type="dcterms:W3CDTF">2026-09-02T01:08:08Z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FE03A18BDC15F0F09C26856A316D4367_43</vt:lpwstr>
  </property>
  <property fmtid="{D5CDD505-2E9C-101B-9397-08002B2CF9AE}" pid="4" name="KSOTemplateDocerSaveRecord">
    <vt:lpwstr>eyJoZGlkIjoiNDAzYjU2ZmNlZTZhZDhhYzMxNWI2NzMxZTdkYTk1M2YiLCJ1c2VySWQiOiIxMDMxNTA5NDcyIn0=</vt:lpwstr>
  </property>
</Properties>
</file>