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仿宋" w:hAnsi="仿宋" w:eastAsia="仿宋" w:cs="仿宋"/>
          <w:b/>
          <w:bCs/>
          <w:sz w:val="40"/>
          <w:szCs w:val="40"/>
        </w:rPr>
      </w:pPr>
      <w:r>
        <w:rPr>
          <w:rFonts w:hint="eastAsia" w:ascii="仿宋" w:hAnsi="仿宋" w:eastAsia="仿宋" w:cs="仿宋"/>
          <w:b/>
          <w:bCs/>
          <w:sz w:val="40"/>
          <w:szCs w:val="40"/>
        </w:rPr>
        <w:t>中国人民财产保险股份有限公司</w:t>
      </w:r>
      <w:r>
        <w:rPr>
          <w:rFonts w:hint="eastAsia" w:ascii="仿宋" w:hAnsi="仿宋" w:eastAsia="仿宋" w:cs="仿宋"/>
          <w:b/>
          <w:bCs/>
          <w:sz w:val="40"/>
          <w:szCs w:val="40"/>
          <w:lang w:eastAsia="zh-CN"/>
        </w:rPr>
        <w:t>滨州市</w:t>
      </w:r>
      <w:r>
        <w:rPr>
          <w:rFonts w:hint="eastAsia" w:ascii="仿宋" w:hAnsi="仿宋" w:eastAsia="仿宋" w:cs="仿宋"/>
          <w:b/>
          <w:bCs/>
          <w:sz w:val="40"/>
          <w:szCs w:val="40"/>
        </w:rPr>
        <w:t>分公司</w:t>
      </w:r>
    </w:p>
    <w:p>
      <w:pPr>
        <w:jc w:val="center"/>
        <w:rPr>
          <w:rFonts w:hint="eastAsia" w:ascii="仿宋" w:hAnsi="仿宋" w:eastAsia="仿宋" w:cs="仿宋"/>
          <w:sz w:val="40"/>
          <w:szCs w:val="40"/>
        </w:rPr>
      </w:pPr>
      <w:r>
        <w:rPr>
          <w:rFonts w:hint="eastAsia" w:ascii="仿宋" w:hAnsi="仿宋" w:eastAsia="仿宋" w:cs="仿宋"/>
          <w:b/>
          <w:bCs/>
          <w:sz w:val="40"/>
          <w:szCs w:val="40"/>
        </w:rPr>
        <w:t>202</w:t>
      </w:r>
      <w:r>
        <w:rPr>
          <w:rFonts w:hint="eastAsia" w:ascii="仿宋" w:hAnsi="仿宋" w:eastAsia="仿宋" w:cs="仿宋"/>
          <w:b/>
          <w:bCs/>
          <w:sz w:val="40"/>
          <w:szCs w:val="40"/>
          <w:lang w:val="en-US" w:eastAsia="zh-CN"/>
        </w:rPr>
        <w:t>7</w:t>
      </w:r>
      <w:r>
        <w:rPr>
          <w:rFonts w:hint="eastAsia" w:ascii="仿宋" w:hAnsi="仿宋" w:eastAsia="仿宋" w:cs="仿宋"/>
          <w:b/>
          <w:bCs/>
          <w:sz w:val="40"/>
          <w:szCs w:val="40"/>
        </w:rPr>
        <w:t>年</w:t>
      </w:r>
      <w:r>
        <w:rPr>
          <w:rFonts w:hint="eastAsia" w:ascii="仿宋" w:hAnsi="仿宋" w:eastAsia="仿宋" w:cs="仿宋"/>
          <w:b/>
          <w:bCs/>
          <w:sz w:val="40"/>
          <w:szCs w:val="40"/>
          <w:lang w:eastAsia="zh-CN"/>
        </w:rPr>
        <w:t>校园</w:t>
      </w:r>
      <w:r>
        <w:rPr>
          <w:rFonts w:hint="eastAsia" w:ascii="仿宋" w:hAnsi="仿宋" w:eastAsia="仿宋" w:cs="仿宋"/>
          <w:b/>
          <w:bCs/>
          <w:sz w:val="40"/>
          <w:szCs w:val="40"/>
        </w:rPr>
        <w:t>招聘简章</w:t>
      </w:r>
    </w:p>
    <w:p>
      <w:pPr>
        <w:rPr>
          <w:rFonts w:hint="eastAsia" w:ascii="仿宋" w:hAnsi="仿宋" w:eastAsia="仿宋" w:cs="仿宋"/>
          <w:sz w:val="32"/>
          <w:szCs w:val="32"/>
        </w:rPr>
      </w:pP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sz w:val="32"/>
          <w:szCs w:val="32"/>
          <w:highlight w:val="none"/>
        </w:rPr>
        <w:t>中国人民保险成立于1949年10月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20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日，是新中国保险事业的开拓者和奠基人。历经70多年发展，中国人保现已成为综合性保险金融集团，旗下拥有10多家专业子公司，业务范围覆盖财产险、人身险、再保险、资产管理、不动产投资和另类投资、金融科技等领域，在202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6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年《财富》世界500强榜单中位列第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123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 xml:space="preserve">位。2013年至2019年连续七年荣获“中国年度最佳雇主”称号，2020年荣获“中国大学生最佳雇主-最具吸引力雇主”称号。 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中国人民财产保险股份有限公司滨州市分公司（简称公司）是中国人民保险在山东省滨州市设立的三级机构，在全市设有县区级经营机构12家，三农营销服务部26个、三农保险服务站69个、三农保险服务点4848个，全市系统各类用工近800名，协保人员1000余人。公司坚持做行业规范和合规经营引领者，始终保持市场主导地位，为全市经济发展、社会稳定和民生建设提供了重要支持和保障。近年来，公司先后荣获“山东省放心消费示范单位”“滨州市文明单位”“滨州市创新创优竞赛表现突出集体” “滨州市畜牧协会先进单位”“滨州市‘金融方舟护航 金融顾问圆梦’专项行动先进单位”“滨州市金融‘五篇大文章’‘一行一品牌’普惠金融示范单位”“滨滨有爱•关护未来”公益活动优秀组织奖等多项荣誉称号。</w:t>
      </w:r>
    </w:p>
    <w:p>
      <w:pPr>
        <w:numPr>
          <w:ilvl w:val="0"/>
          <w:numId w:val="0"/>
        </w:numPr>
        <w:ind w:firstLine="643" w:firstLineChars="200"/>
        <w:rPr>
          <w:rFonts w:hint="eastAsia" w:ascii="仿宋" w:hAnsi="仿宋" w:eastAsia="仿宋" w:cs="仿宋"/>
          <w:b/>
          <w:bCs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eastAsia="zh-CN"/>
        </w:rPr>
        <w:t>一、招聘岗位</w:t>
      </w:r>
    </w:p>
    <w:p>
      <w:pPr>
        <w:numPr>
          <w:ilvl w:val="0"/>
          <w:numId w:val="0"/>
        </w:numPr>
        <w:ind w:firstLine="640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本次招聘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共计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10个岗位，包含管培生（理工科）、财务、法律、理赔、业务维护等岗位</w:t>
      </w:r>
      <w:r>
        <w:rPr>
          <w:rFonts w:hint="eastAsia" w:ascii="仿宋" w:hAnsi="仿宋" w:eastAsia="仿宋" w:cs="仿宋"/>
          <w:sz w:val="32"/>
          <w:szCs w:val="32"/>
          <w:highlight w:val="none"/>
          <w:lang w:eastAsia="zh-CN"/>
        </w:rPr>
        <w:t>，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计划招聘15人。</w:t>
      </w:r>
    </w:p>
    <w:p>
      <w:pPr>
        <w:numPr>
          <w:ilvl w:val="0"/>
          <w:numId w:val="0"/>
        </w:numPr>
        <w:ind w:firstLine="643" w:firstLineChars="200"/>
        <w:rPr>
          <w:rFonts w:hint="eastAsia" w:ascii="仿宋" w:hAnsi="仿宋" w:eastAsia="仿宋" w:cs="仿宋"/>
          <w:b/>
          <w:bCs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eastAsia="zh-CN"/>
        </w:rPr>
        <w:t>二、招聘基本条件</w:t>
      </w:r>
      <w:bookmarkStart w:id="0" w:name="_GoBack"/>
      <w:bookmarkEnd w:id="0"/>
    </w:p>
    <w:p>
      <w:pPr>
        <w:numPr>
          <w:ilvl w:val="0"/>
          <w:numId w:val="0"/>
        </w:numPr>
        <w:ind w:left="630" w:leftChars="0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（一）符合应届毕业生要求</w:t>
      </w:r>
    </w:p>
    <w:p>
      <w:pPr>
        <w:numPr>
          <w:ilvl w:val="0"/>
          <w:numId w:val="0"/>
        </w:numPr>
        <w:ind w:firstLine="640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1.境内普通高等院校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2027年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应届毕业生。</w:t>
      </w:r>
    </w:p>
    <w:p>
      <w:pPr>
        <w:numPr>
          <w:ilvl w:val="0"/>
          <w:numId w:val="0"/>
        </w:numPr>
        <w:ind w:firstLine="640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2.初次就业的海外院校境外留学人员，在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2026年7月至2027年6月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期间取得学位证书，并取得国家教育部的学历认证。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（二）符合各岗位学历及专业要求。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（三）身体健康，体貌端正，遵纪守法，无不良行为记录。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（四）有较好的沟通协调能力、语言表达能力、良好的团队合作精神，在校期间担任学生干部、获得奖学金及其他相关荣誉称号、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英语4/6级及以上、具备岗位相关实习经验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优先。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（五）本科毕业生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25周岁及以下，硕士研究生28周岁及以下，博士研究生32周岁及以下，符合集团亲属回避有关要求（与集团及所属子公司员工不存在夫妻关系、直系血亲关系、三代以内旁系血亲以及近姻亲关系）。</w:t>
      </w:r>
    </w:p>
    <w:p>
      <w:pPr>
        <w:ind w:firstLine="643" w:firstLineChars="200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eastAsia="zh-CN"/>
        </w:rPr>
        <w:t>三、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薪酬福利</w:t>
      </w:r>
    </w:p>
    <w:p>
      <w:pPr>
        <w:ind w:firstLine="640" w:firstLineChars="200"/>
        <w:rPr>
          <w:rFonts w:hint="eastAsia" w:ascii="仿宋" w:hAnsi="仿宋" w:eastAsia="仿宋"/>
          <w:sz w:val="32"/>
          <w:szCs w:val="32"/>
          <w:lang w:eastAsia="zh-CN"/>
        </w:rPr>
      </w:pPr>
      <w:r>
        <w:rPr>
          <w:rFonts w:hint="eastAsia" w:ascii="仿宋" w:hAnsi="仿宋" w:eastAsia="仿宋"/>
          <w:sz w:val="32"/>
          <w:szCs w:val="32"/>
        </w:rPr>
        <w:t>公司提供具有行业与地区竞争力的薪酬福利</w:t>
      </w:r>
      <w:r>
        <w:rPr>
          <w:rFonts w:hint="eastAsia" w:ascii="仿宋" w:hAnsi="仿宋" w:eastAsia="仿宋"/>
          <w:sz w:val="32"/>
          <w:szCs w:val="32"/>
          <w:lang w:eastAsia="zh-CN"/>
        </w:rPr>
        <w:t>：</w:t>
      </w:r>
      <w:r>
        <w:rPr>
          <w:rFonts w:hint="eastAsia" w:ascii="仿宋" w:hAnsi="仿宋" w:eastAsia="仿宋"/>
          <w:sz w:val="32"/>
          <w:szCs w:val="32"/>
        </w:rPr>
        <w:t>基本薪酬、绩效薪酬</w:t>
      </w:r>
      <w:r>
        <w:rPr>
          <w:rFonts w:hint="eastAsia" w:ascii="仿宋" w:hAnsi="仿宋" w:eastAsia="仿宋"/>
          <w:sz w:val="32"/>
          <w:szCs w:val="32"/>
          <w:lang w:eastAsia="zh-CN"/>
        </w:rPr>
        <w:t>、绩效奖金和各项津补贴；</w:t>
      </w:r>
    </w:p>
    <w:p>
      <w:pPr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  <w:lang w:eastAsia="zh-CN"/>
        </w:rPr>
        <w:t>公司提供多样化的津补贴和员工保障：六险两金、</w:t>
      </w:r>
      <w:r>
        <w:rPr>
          <w:rFonts w:hint="eastAsia" w:ascii="仿宋" w:hAnsi="仿宋" w:eastAsia="仿宋"/>
          <w:sz w:val="32"/>
          <w:szCs w:val="32"/>
        </w:rPr>
        <w:t>技能津贴、租房补贴、新员工学历补贴、</w:t>
      </w:r>
      <w:r>
        <w:rPr>
          <w:rFonts w:hint="eastAsia" w:ascii="仿宋" w:hAnsi="仿宋" w:eastAsia="仿宋"/>
          <w:sz w:val="32"/>
          <w:szCs w:val="32"/>
          <w:lang w:eastAsia="zh-CN"/>
        </w:rPr>
        <w:t>考证及学历提升补贴</w:t>
      </w:r>
      <w:r>
        <w:rPr>
          <w:rFonts w:hint="eastAsia" w:ascii="仿宋" w:hAnsi="仿宋" w:eastAsia="仿宋"/>
          <w:sz w:val="32"/>
          <w:szCs w:val="32"/>
        </w:rPr>
        <w:t>等。</w:t>
      </w:r>
    </w:p>
    <w:p>
      <w:pPr>
        <w:ind w:firstLine="640" w:firstLineChars="200"/>
        <w:rPr>
          <w:rFonts w:hint="eastAsia" w:ascii="仿宋" w:hAnsi="仿宋" w:eastAsia="仿宋"/>
          <w:sz w:val="32"/>
          <w:szCs w:val="32"/>
          <w:lang w:eastAsia="zh-CN"/>
        </w:rPr>
      </w:pPr>
      <w:r>
        <w:rPr>
          <w:rFonts w:hint="eastAsia" w:ascii="仿宋" w:hAnsi="仿宋" w:eastAsia="仿宋"/>
          <w:sz w:val="32"/>
          <w:szCs w:val="32"/>
          <w:lang w:eastAsia="zh-CN"/>
        </w:rPr>
        <w:t>公司人文关怀保障齐全：职工食堂、带薪休假、定期体检、过节福利、职工生日、女职工生育、职工关爱基金、定制工装等等；</w:t>
      </w:r>
    </w:p>
    <w:p>
      <w:pPr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公司</w:t>
      </w:r>
      <w:r>
        <w:rPr>
          <w:rFonts w:hint="eastAsia" w:ascii="仿宋" w:hAnsi="仿宋" w:eastAsia="仿宋"/>
          <w:sz w:val="32"/>
          <w:szCs w:val="32"/>
          <w:lang w:eastAsia="zh-CN"/>
        </w:rPr>
        <w:t>职业发展体系、</w:t>
      </w:r>
      <w:r>
        <w:rPr>
          <w:rFonts w:hint="eastAsia" w:ascii="仿宋" w:hAnsi="仿宋" w:eastAsia="仿宋"/>
          <w:sz w:val="32"/>
          <w:szCs w:val="32"/>
        </w:rPr>
        <w:t>培训体系完善、培养机制健全，能</w:t>
      </w:r>
      <w:r>
        <w:rPr>
          <w:rFonts w:ascii="仿宋" w:hAnsi="仿宋" w:eastAsia="仿宋"/>
          <w:sz w:val="32"/>
          <w:szCs w:val="32"/>
        </w:rPr>
        <w:t>助力新员工快速融入公司环境、熟悉工作流程、提升工作技能</w:t>
      </w:r>
      <w:r>
        <w:rPr>
          <w:rFonts w:hint="eastAsia" w:ascii="仿宋" w:hAnsi="仿宋" w:eastAsia="仿宋"/>
          <w:sz w:val="32"/>
          <w:szCs w:val="32"/>
        </w:rPr>
        <w:t>、快速成长。</w:t>
      </w:r>
    </w:p>
    <w:p>
      <w:pPr>
        <w:numPr>
          <w:ilvl w:val="0"/>
          <w:numId w:val="1"/>
        </w:numPr>
        <w:ind w:left="-10" w:leftChars="0" w:firstLine="640" w:firstLineChars="0"/>
        <w:rPr>
          <w:rFonts w:hint="eastAsia" w:ascii="仿宋" w:hAnsi="仿宋" w:eastAsia="仿宋" w:cs="仿宋"/>
          <w:b/>
          <w:bCs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eastAsia="zh-CN"/>
        </w:rPr>
        <w:t>招聘流程</w:t>
      </w:r>
    </w:p>
    <w:p>
      <w:pPr>
        <w:numPr>
          <w:ilvl w:val="0"/>
          <w:numId w:val="2"/>
        </w:numPr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在线简历投递：简历通道整体关闭时间为2027年4月25日；</w:t>
      </w:r>
    </w:p>
    <w:p>
      <w:pPr>
        <w:numPr>
          <w:ilvl w:val="0"/>
          <w:numId w:val="2"/>
        </w:numPr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简历筛选：时间安排与在线投递时间一致；</w:t>
      </w:r>
    </w:p>
    <w:p>
      <w:pPr>
        <w:numPr>
          <w:ilvl w:val="0"/>
          <w:numId w:val="2"/>
        </w:numPr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笔试：分批次陆续开展，综合类和科技类设置差异化笔试试题；</w:t>
      </w:r>
    </w:p>
    <w:p>
      <w:pPr>
        <w:numPr>
          <w:ilvl w:val="0"/>
          <w:numId w:val="2"/>
        </w:numPr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面试：分批次陆续开展；</w:t>
      </w:r>
    </w:p>
    <w:p>
      <w:pPr>
        <w:numPr>
          <w:ilvl w:val="0"/>
          <w:numId w:val="2"/>
        </w:numPr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体检政审、签订协议：分批次陆续开展，2027年6月底前全部完成</w:t>
      </w:r>
    </w:p>
    <w:p>
      <w:pPr>
        <w:numPr>
          <w:ilvl w:val="0"/>
          <w:numId w:val="2"/>
        </w:numPr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全部岗位招满即停。</w:t>
      </w:r>
    </w:p>
    <w:p>
      <w:pPr>
        <w:numPr>
          <w:ilvl w:val="0"/>
          <w:numId w:val="1"/>
        </w:numPr>
        <w:ind w:left="-10" w:leftChars="0" w:firstLine="640" w:firstLineChars="0"/>
        <w:rPr>
          <w:rFonts w:hint="eastAsia" w:ascii="仿宋" w:hAnsi="仿宋" w:eastAsia="仿宋" w:cs="仿宋"/>
          <w:b/>
          <w:bCs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eastAsia="zh-CN"/>
        </w:rPr>
        <w:t>其他事项</w:t>
      </w:r>
    </w:p>
    <w:p>
      <w:pPr>
        <w:numPr>
          <w:ilvl w:val="0"/>
          <w:numId w:val="3"/>
        </w:numPr>
        <w:ind w:firstLine="640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每位应聘者可根据意愿申报两个阶梯岗位（以投递时间顺序确定志愿优先次序，第一志愿淘汰后方可进入第二志愿）。同一家机构（如同一家省公司本级、同一家市级公司）最多可申请1个岗位。</w:t>
      </w:r>
    </w:p>
    <w:p>
      <w:pPr>
        <w:numPr>
          <w:ilvl w:val="0"/>
          <w:numId w:val="3"/>
        </w:numPr>
        <w:ind w:firstLine="640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笔试、面试、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体检、录用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等后续安排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将通过短信、邮件和电话等形式发送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请确保简历预留联系方式准确并保持通讯畅通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；</w:t>
      </w:r>
    </w:p>
    <w:p>
      <w:pPr>
        <w:numPr>
          <w:ilvl w:val="0"/>
          <w:numId w:val="3"/>
        </w:numPr>
        <w:ind w:firstLine="640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本次招聘统一采取网上报名方式，可通过招聘官网或招聘小程序投递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（详见二维码，官网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http://picc.zhiye.com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）；</w:t>
      </w:r>
    </w:p>
    <w:p>
      <w:pPr>
        <w:numPr>
          <w:ilvl w:val="0"/>
          <w:numId w:val="3"/>
        </w:numPr>
        <w:ind w:firstLine="640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如有个人信息不实的，取消应聘资格；</w:t>
      </w:r>
    </w:p>
    <w:p>
      <w:pPr>
        <w:numPr>
          <w:ilvl w:val="0"/>
          <w:numId w:val="3"/>
        </w:numPr>
        <w:ind w:firstLine="640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投递过程中遇到系统问题可拨打400-650-6886。</w:t>
      </w:r>
    </w:p>
    <w:p>
      <w:pPr>
        <w:numPr>
          <w:ilvl w:val="0"/>
          <w:numId w:val="0"/>
        </w:numPr>
        <w:ind w:firstLine="640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中国人民保险，期待你的加入。</w:t>
      </w:r>
    </w:p>
    <w:p>
      <w:pPr>
        <w:numPr>
          <w:ilvl w:val="0"/>
          <w:numId w:val="0"/>
        </w:numPr>
        <w:jc w:val="center"/>
        <w:rPr>
          <w:rFonts w:hint="eastAsia" w:ascii="仿宋" w:hAnsi="仿宋" w:eastAsia="仿宋" w:cs="仿宋"/>
          <w:sz w:val="32"/>
          <w:szCs w:val="32"/>
          <w:lang w:eastAsia="zh-CN"/>
        </w:rPr>
      </w:pPr>
    </w:p>
    <w:p>
      <w:pPr>
        <w:numPr>
          <w:ilvl w:val="0"/>
          <w:numId w:val="0"/>
        </w:numPr>
        <w:jc w:val="center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drawing>
          <wp:inline distT="0" distB="0" distL="114300" distR="114300">
            <wp:extent cx="2642235" cy="2698750"/>
            <wp:effectExtent l="0" t="0" r="15240" b="10160"/>
            <wp:docPr id="1" name="图片 1" descr="3fed921e-c71b-48d7-889b-f5e6818c70b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3fed921e-c71b-48d7-889b-f5e6818c70b0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642235" cy="269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0AFF" w:usb1="00007843" w:usb2="00000001" w:usb3="00000000" w:csb0="400001BF" w:csb1="DFF7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0AFF" w:usb1="00007843" w:usb2="00000001" w:usb3="00000000" w:csb0="400001BF" w:csb1="DFF7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MV Boli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Arial Rounded MT Bold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Arial Rounded MT Bold">
    <w:panose1 w:val="020F0704030504030204"/>
    <w:charset w:val="00"/>
    <w:family w:val="auto"/>
    <w:pitch w:val="default"/>
    <w:sig w:usb0="00000003" w:usb1="00000000" w:usb2="00000000" w:usb3="00000000" w:csb0="2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949682E"/>
    <w:multiLevelType w:val="singleLevel"/>
    <w:tmpl w:val="9949682E"/>
    <w:lvl w:ilvl="0" w:tentative="0">
      <w:start w:val="4"/>
      <w:numFmt w:val="chineseCounting"/>
      <w:suff w:val="nothing"/>
      <w:lvlText w:val="%1、"/>
      <w:lvlJc w:val="left"/>
      <w:pPr>
        <w:ind w:left="-10"/>
      </w:pPr>
      <w:rPr>
        <w:rFonts w:hint="eastAsia"/>
      </w:rPr>
    </w:lvl>
  </w:abstractNum>
  <w:abstractNum w:abstractNumId="1">
    <w:nsid w:val="55119976"/>
    <w:multiLevelType w:val="singleLevel"/>
    <w:tmpl w:val="55119976"/>
    <w:lvl w:ilvl="0" w:tentative="0">
      <w:start w:val="1"/>
      <w:numFmt w:val="chineseCounting"/>
      <w:suff w:val="nothing"/>
      <w:lvlText w:val="（%1）"/>
      <w:lvlJc w:val="left"/>
      <w:rPr>
        <w:rFonts w:hint="eastAsia"/>
      </w:rPr>
    </w:lvl>
  </w:abstractNum>
  <w:abstractNum w:abstractNumId="2">
    <w:nsid w:val="58462C23"/>
    <w:multiLevelType w:val="singleLevel"/>
    <w:tmpl w:val="58462C23"/>
    <w:lvl w:ilvl="0" w:tentative="0">
      <w:start w:val="1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2YzNjBkOTgyNWQ1YTMxYzM3MzMwNWFiODNmOWIzYWMifQ=="/>
  </w:docVars>
  <w:rsids>
    <w:rsidRoot w:val="009230AA"/>
    <w:rsid w:val="00002469"/>
    <w:rsid w:val="00002AF0"/>
    <w:rsid w:val="00005701"/>
    <w:rsid w:val="00007604"/>
    <w:rsid w:val="0001098D"/>
    <w:rsid w:val="00012FCD"/>
    <w:rsid w:val="000132B5"/>
    <w:rsid w:val="00013C22"/>
    <w:rsid w:val="00022EE3"/>
    <w:rsid w:val="00024017"/>
    <w:rsid w:val="000272CB"/>
    <w:rsid w:val="00032B9D"/>
    <w:rsid w:val="000353F6"/>
    <w:rsid w:val="00041B73"/>
    <w:rsid w:val="000460F3"/>
    <w:rsid w:val="00052F9A"/>
    <w:rsid w:val="0005308F"/>
    <w:rsid w:val="00055A49"/>
    <w:rsid w:val="00055AD4"/>
    <w:rsid w:val="00061697"/>
    <w:rsid w:val="000673D6"/>
    <w:rsid w:val="0007582F"/>
    <w:rsid w:val="000825FF"/>
    <w:rsid w:val="00083DE6"/>
    <w:rsid w:val="000900D4"/>
    <w:rsid w:val="00090FF2"/>
    <w:rsid w:val="0009689F"/>
    <w:rsid w:val="000A14EF"/>
    <w:rsid w:val="000B127D"/>
    <w:rsid w:val="000B14B4"/>
    <w:rsid w:val="000B7587"/>
    <w:rsid w:val="000B78D8"/>
    <w:rsid w:val="000B7FE0"/>
    <w:rsid w:val="000C1C6C"/>
    <w:rsid w:val="000C50DA"/>
    <w:rsid w:val="000C6333"/>
    <w:rsid w:val="000D1145"/>
    <w:rsid w:val="000D59C0"/>
    <w:rsid w:val="000D70A1"/>
    <w:rsid w:val="000E4971"/>
    <w:rsid w:val="000E740D"/>
    <w:rsid w:val="000E7AF5"/>
    <w:rsid w:val="000F0116"/>
    <w:rsid w:val="000F3DDE"/>
    <w:rsid w:val="000F5D8D"/>
    <w:rsid w:val="00105C07"/>
    <w:rsid w:val="0011403E"/>
    <w:rsid w:val="00123370"/>
    <w:rsid w:val="001275FA"/>
    <w:rsid w:val="00127AB1"/>
    <w:rsid w:val="00131749"/>
    <w:rsid w:val="001352EA"/>
    <w:rsid w:val="001475D6"/>
    <w:rsid w:val="00147C90"/>
    <w:rsid w:val="0015568C"/>
    <w:rsid w:val="00164C0C"/>
    <w:rsid w:val="00165F40"/>
    <w:rsid w:val="0016627D"/>
    <w:rsid w:val="001761C8"/>
    <w:rsid w:val="001800CB"/>
    <w:rsid w:val="00183368"/>
    <w:rsid w:val="00183624"/>
    <w:rsid w:val="00187B2D"/>
    <w:rsid w:val="00192276"/>
    <w:rsid w:val="00192463"/>
    <w:rsid w:val="00195288"/>
    <w:rsid w:val="00195A00"/>
    <w:rsid w:val="00195B66"/>
    <w:rsid w:val="001A094F"/>
    <w:rsid w:val="001A31AC"/>
    <w:rsid w:val="001B369F"/>
    <w:rsid w:val="001B4A4F"/>
    <w:rsid w:val="001B7710"/>
    <w:rsid w:val="001C3E95"/>
    <w:rsid w:val="001C6A14"/>
    <w:rsid w:val="001C6C75"/>
    <w:rsid w:val="001D19FE"/>
    <w:rsid w:val="001D1AD5"/>
    <w:rsid w:val="001E1A00"/>
    <w:rsid w:val="001E76BA"/>
    <w:rsid w:val="001F49F0"/>
    <w:rsid w:val="001F52BE"/>
    <w:rsid w:val="001F6E73"/>
    <w:rsid w:val="001F7279"/>
    <w:rsid w:val="002013CF"/>
    <w:rsid w:val="00201B73"/>
    <w:rsid w:val="00203B43"/>
    <w:rsid w:val="00214971"/>
    <w:rsid w:val="00215463"/>
    <w:rsid w:val="0022037A"/>
    <w:rsid w:val="002274D4"/>
    <w:rsid w:val="002311BB"/>
    <w:rsid w:val="002315ED"/>
    <w:rsid w:val="002325BD"/>
    <w:rsid w:val="00233F4D"/>
    <w:rsid w:val="00240274"/>
    <w:rsid w:val="00253EEC"/>
    <w:rsid w:val="00257F08"/>
    <w:rsid w:val="00261B2E"/>
    <w:rsid w:val="00264654"/>
    <w:rsid w:val="0026574C"/>
    <w:rsid w:val="002657A8"/>
    <w:rsid w:val="00270801"/>
    <w:rsid w:val="002710F7"/>
    <w:rsid w:val="00271DD8"/>
    <w:rsid w:val="00271E53"/>
    <w:rsid w:val="002723AD"/>
    <w:rsid w:val="00272C27"/>
    <w:rsid w:val="00281463"/>
    <w:rsid w:val="00291FFD"/>
    <w:rsid w:val="002944EF"/>
    <w:rsid w:val="002A112A"/>
    <w:rsid w:val="002A4940"/>
    <w:rsid w:val="002A6968"/>
    <w:rsid w:val="002A6E16"/>
    <w:rsid w:val="002B0DB2"/>
    <w:rsid w:val="002B3594"/>
    <w:rsid w:val="002B3E4F"/>
    <w:rsid w:val="002B4D8A"/>
    <w:rsid w:val="002B6B4D"/>
    <w:rsid w:val="002C1507"/>
    <w:rsid w:val="002C5479"/>
    <w:rsid w:val="002C7AE8"/>
    <w:rsid w:val="002D0510"/>
    <w:rsid w:val="002D0CB4"/>
    <w:rsid w:val="002D575C"/>
    <w:rsid w:val="002D613F"/>
    <w:rsid w:val="002E0517"/>
    <w:rsid w:val="002E1E26"/>
    <w:rsid w:val="002E553B"/>
    <w:rsid w:val="002E626A"/>
    <w:rsid w:val="002F1678"/>
    <w:rsid w:val="002F2550"/>
    <w:rsid w:val="002F7E90"/>
    <w:rsid w:val="003001B0"/>
    <w:rsid w:val="003039BC"/>
    <w:rsid w:val="0030497B"/>
    <w:rsid w:val="00304BE6"/>
    <w:rsid w:val="0030768E"/>
    <w:rsid w:val="00310ECB"/>
    <w:rsid w:val="00312E52"/>
    <w:rsid w:val="003134A9"/>
    <w:rsid w:val="003137B0"/>
    <w:rsid w:val="003152C3"/>
    <w:rsid w:val="00316945"/>
    <w:rsid w:val="00320778"/>
    <w:rsid w:val="003223EA"/>
    <w:rsid w:val="00323C66"/>
    <w:rsid w:val="00325F23"/>
    <w:rsid w:val="003310E4"/>
    <w:rsid w:val="00331D6D"/>
    <w:rsid w:val="00337F2F"/>
    <w:rsid w:val="00342D6F"/>
    <w:rsid w:val="0034313B"/>
    <w:rsid w:val="00360CFE"/>
    <w:rsid w:val="003640C7"/>
    <w:rsid w:val="00364A2E"/>
    <w:rsid w:val="00366615"/>
    <w:rsid w:val="00371717"/>
    <w:rsid w:val="003724C1"/>
    <w:rsid w:val="003802AA"/>
    <w:rsid w:val="003827C8"/>
    <w:rsid w:val="0038516B"/>
    <w:rsid w:val="0038688E"/>
    <w:rsid w:val="00387B51"/>
    <w:rsid w:val="00387F9F"/>
    <w:rsid w:val="00393D63"/>
    <w:rsid w:val="003940AD"/>
    <w:rsid w:val="00396A82"/>
    <w:rsid w:val="003A046B"/>
    <w:rsid w:val="003A2DC5"/>
    <w:rsid w:val="003A4C43"/>
    <w:rsid w:val="003C04DD"/>
    <w:rsid w:val="003C1B19"/>
    <w:rsid w:val="003C236F"/>
    <w:rsid w:val="003C4BF6"/>
    <w:rsid w:val="003D2130"/>
    <w:rsid w:val="003D3F77"/>
    <w:rsid w:val="003D654A"/>
    <w:rsid w:val="003E00BA"/>
    <w:rsid w:val="003E2DC8"/>
    <w:rsid w:val="003F1FED"/>
    <w:rsid w:val="003F7A48"/>
    <w:rsid w:val="00404BB0"/>
    <w:rsid w:val="00407A90"/>
    <w:rsid w:val="00417497"/>
    <w:rsid w:val="004220CF"/>
    <w:rsid w:val="00425E96"/>
    <w:rsid w:val="00425F04"/>
    <w:rsid w:val="00430A6E"/>
    <w:rsid w:val="0043145C"/>
    <w:rsid w:val="004350F9"/>
    <w:rsid w:val="0043604D"/>
    <w:rsid w:val="004420B0"/>
    <w:rsid w:val="00444B76"/>
    <w:rsid w:val="0044748F"/>
    <w:rsid w:val="0045315D"/>
    <w:rsid w:val="00454CA9"/>
    <w:rsid w:val="0046334C"/>
    <w:rsid w:val="00467299"/>
    <w:rsid w:val="00472F98"/>
    <w:rsid w:val="0047358B"/>
    <w:rsid w:val="004758B5"/>
    <w:rsid w:val="004762EC"/>
    <w:rsid w:val="00477326"/>
    <w:rsid w:val="004822FE"/>
    <w:rsid w:val="00486762"/>
    <w:rsid w:val="004868B6"/>
    <w:rsid w:val="004A0459"/>
    <w:rsid w:val="004A33BC"/>
    <w:rsid w:val="004A4616"/>
    <w:rsid w:val="004B0706"/>
    <w:rsid w:val="004B086D"/>
    <w:rsid w:val="004B4D1B"/>
    <w:rsid w:val="004C02D1"/>
    <w:rsid w:val="004C3626"/>
    <w:rsid w:val="004C64B6"/>
    <w:rsid w:val="004C7DCC"/>
    <w:rsid w:val="004E0A30"/>
    <w:rsid w:val="004E0FC7"/>
    <w:rsid w:val="004E2C4A"/>
    <w:rsid w:val="00501B47"/>
    <w:rsid w:val="00514390"/>
    <w:rsid w:val="0052048E"/>
    <w:rsid w:val="00520A32"/>
    <w:rsid w:val="00522910"/>
    <w:rsid w:val="005232C3"/>
    <w:rsid w:val="00523637"/>
    <w:rsid w:val="00523A89"/>
    <w:rsid w:val="005320E7"/>
    <w:rsid w:val="0053616D"/>
    <w:rsid w:val="00556D1E"/>
    <w:rsid w:val="005600D4"/>
    <w:rsid w:val="005610B4"/>
    <w:rsid w:val="0056198D"/>
    <w:rsid w:val="005625D6"/>
    <w:rsid w:val="00562A86"/>
    <w:rsid w:val="005633EE"/>
    <w:rsid w:val="005647CF"/>
    <w:rsid w:val="00567A35"/>
    <w:rsid w:val="00571BCB"/>
    <w:rsid w:val="00587D11"/>
    <w:rsid w:val="0059665F"/>
    <w:rsid w:val="005A068D"/>
    <w:rsid w:val="005A0B0B"/>
    <w:rsid w:val="005A0BEB"/>
    <w:rsid w:val="005A12DF"/>
    <w:rsid w:val="005A3688"/>
    <w:rsid w:val="005A4260"/>
    <w:rsid w:val="005A494A"/>
    <w:rsid w:val="005A5169"/>
    <w:rsid w:val="005A56F7"/>
    <w:rsid w:val="005A6A13"/>
    <w:rsid w:val="005A73F6"/>
    <w:rsid w:val="005B2A31"/>
    <w:rsid w:val="005B2B30"/>
    <w:rsid w:val="005B5575"/>
    <w:rsid w:val="005B5F59"/>
    <w:rsid w:val="005B631F"/>
    <w:rsid w:val="005B65C8"/>
    <w:rsid w:val="005B65D0"/>
    <w:rsid w:val="005C06EE"/>
    <w:rsid w:val="005C0DEF"/>
    <w:rsid w:val="005C217A"/>
    <w:rsid w:val="005D42E4"/>
    <w:rsid w:val="005E0E38"/>
    <w:rsid w:val="005E2349"/>
    <w:rsid w:val="005F0FAE"/>
    <w:rsid w:val="005F2B75"/>
    <w:rsid w:val="005F2BAE"/>
    <w:rsid w:val="005F5E41"/>
    <w:rsid w:val="00602166"/>
    <w:rsid w:val="00603314"/>
    <w:rsid w:val="006107A3"/>
    <w:rsid w:val="00611843"/>
    <w:rsid w:val="0061569F"/>
    <w:rsid w:val="006249E1"/>
    <w:rsid w:val="0063543E"/>
    <w:rsid w:val="00637022"/>
    <w:rsid w:val="006403BD"/>
    <w:rsid w:val="00645374"/>
    <w:rsid w:val="006529AA"/>
    <w:rsid w:val="006574CB"/>
    <w:rsid w:val="00662127"/>
    <w:rsid w:val="00667DBB"/>
    <w:rsid w:val="006718A7"/>
    <w:rsid w:val="00672FB3"/>
    <w:rsid w:val="00674C0B"/>
    <w:rsid w:val="00674ECB"/>
    <w:rsid w:val="00675D01"/>
    <w:rsid w:val="00676C7E"/>
    <w:rsid w:val="006779E6"/>
    <w:rsid w:val="006A381A"/>
    <w:rsid w:val="006A4DCA"/>
    <w:rsid w:val="006A6041"/>
    <w:rsid w:val="006A6B3A"/>
    <w:rsid w:val="006B0FF2"/>
    <w:rsid w:val="006B4E2A"/>
    <w:rsid w:val="006B5777"/>
    <w:rsid w:val="006C2E20"/>
    <w:rsid w:val="006D4B1D"/>
    <w:rsid w:val="006D6EB4"/>
    <w:rsid w:val="006E0274"/>
    <w:rsid w:val="006E17C2"/>
    <w:rsid w:val="006E4A1C"/>
    <w:rsid w:val="006E4CD5"/>
    <w:rsid w:val="006E5A92"/>
    <w:rsid w:val="006F53E0"/>
    <w:rsid w:val="006F5EB4"/>
    <w:rsid w:val="006F7098"/>
    <w:rsid w:val="0070420D"/>
    <w:rsid w:val="00712CBE"/>
    <w:rsid w:val="00713C77"/>
    <w:rsid w:val="00715C34"/>
    <w:rsid w:val="007216E8"/>
    <w:rsid w:val="007242C7"/>
    <w:rsid w:val="00725B3F"/>
    <w:rsid w:val="00732138"/>
    <w:rsid w:val="00732F06"/>
    <w:rsid w:val="0073488A"/>
    <w:rsid w:val="00736FE0"/>
    <w:rsid w:val="00740CD5"/>
    <w:rsid w:val="00744F32"/>
    <w:rsid w:val="007456F5"/>
    <w:rsid w:val="007476EC"/>
    <w:rsid w:val="00752B66"/>
    <w:rsid w:val="007548BA"/>
    <w:rsid w:val="00754BC0"/>
    <w:rsid w:val="00761987"/>
    <w:rsid w:val="007626CD"/>
    <w:rsid w:val="00762A11"/>
    <w:rsid w:val="007704F2"/>
    <w:rsid w:val="007726CD"/>
    <w:rsid w:val="00773DDB"/>
    <w:rsid w:val="00775587"/>
    <w:rsid w:val="0078037B"/>
    <w:rsid w:val="007808A7"/>
    <w:rsid w:val="007834F4"/>
    <w:rsid w:val="007A1CF9"/>
    <w:rsid w:val="007A5543"/>
    <w:rsid w:val="007A75BF"/>
    <w:rsid w:val="007A7631"/>
    <w:rsid w:val="007B210A"/>
    <w:rsid w:val="007B5117"/>
    <w:rsid w:val="007B6577"/>
    <w:rsid w:val="007C0F13"/>
    <w:rsid w:val="007D2F8E"/>
    <w:rsid w:val="007E1976"/>
    <w:rsid w:val="007E3062"/>
    <w:rsid w:val="007F0C67"/>
    <w:rsid w:val="007F5B34"/>
    <w:rsid w:val="008018D5"/>
    <w:rsid w:val="008040D0"/>
    <w:rsid w:val="0080761B"/>
    <w:rsid w:val="008115DA"/>
    <w:rsid w:val="00815C4B"/>
    <w:rsid w:val="00817A17"/>
    <w:rsid w:val="008239CD"/>
    <w:rsid w:val="008243A2"/>
    <w:rsid w:val="0082674B"/>
    <w:rsid w:val="0082717E"/>
    <w:rsid w:val="00832E8E"/>
    <w:rsid w:val="00836F09"/>
    <w:rsid w:val="00836FD3"/>
    <w:rsid w:val="008374A9"/>
    <w:rsid w:val="00843472"/>
    <w:rsid w:val="00843632"/>
    <w:rsid w:val="00844B18"/>
    <w:rsid w:val="00845E78"/>
    <w:rsid w:val="00846557"/>
    <w:rsid w:val="0085238C"/>
    <w:rsid w:val="008564D8"/>
    <w:rsid w:val="00857D44"/>
    <w:rsid w:val="00863AAA"/>
    <w:rsid w:val="00863DB0"/>
    <w:rsid w:val="008643EF"/>
    <w:rsid w:val="0086708D"/>
    <w:rsid w:val="008718FA"/>
    <w:rsid w:val="00871DDA"/>
    <w:rsid w:val="00872E53"/>
    <w:rsid w:val="00873A23"/>
    <w:rsid w:val="00873D0F"/>
    <w:rsid w:val="008776B2"/>
    <w:rsid w:val="00877BB9"/>
    <w:rsid w:val="00887112"/>
    <w:rsid w:val="0088723B"/>
    <w:rsid w:val="00891CD4"/>
    <w:rsid w:val="008953E7"/>
    <w:rsid w:val="00895C37"/>
    <w:rsid w:val="00896620"/>
    <w:rsid w:val="008977D2"/>
    <w:rsid w:val="008A272F"/>
    <w:rsid w:val="008A4732"/>
    <w:rsid w:val="008A7D27"/>
    <w:rsid w:val="008B1B40"/>
    <w:rsid w:val="008B4CDF"/>
    <w:rsid w:val="008B6786"/>
    <w:rsid w:val="008B706B"/>
    <w:rsid w:val="008C287E"/>
    <w:rsid w:val="008C2E39"/>
    <w:rsid w:val="008C666B"/>
    <w:rsid w:val="008D18C2"/>
    <w:rsid w:val="008D4218"/>
    <w:rsid w:val="008D5786"/>
    <w:rsid w:val="008D5B51"/>
    <w:rsid w:val="008E0A7C"/>
    <w:rsid w:val="008E284A"/>
    <w:rsid w:val="008E62AC"/>
    <w:rsid w:val="008F140F"/>
    <w:rsid w:val="008F254D"/>
    <w:rsid w:val="008F3F26"/>
    <w:rsid w:val="008F61A3"/>
    <w:rsid w:val="008F7FF7"/>
    <w:rsid w:val="0090276D"/>
    <w:rsid w:val="00902AC2"/>
    <w:rsid w:val="00904B5E"/>
    <w:rsid w:val="009060BB"/>
    <w:rsid w:val="00913454"/>
    <w:rsid w:val="00914856"/>
    <w:rsid w:val="0091757A"/>
    <w:rsid w:val="0091781F"/>
    <w:rsid w:val="009212B2"/>
    <w:rsid w:val="00922B8C"/>
    <w:rsid w:val="009230AA"/>
    <w:rsid w:val="00925961"/>
    <w:rsid w:val="009302A1"/>
    <w:rsid w:val="009313F7"/>
    <w:rsid w:val="00933F4D"/>
    <w:rsid w:val="0095612C"/>
    <w:rsid w:val="009600D7"/>
    <w:rsid w:val="009623DE"/>
    <w:rsid w:val="009705B3"/>
    <w:rsid w:val="00972B35"/>
    <w:rsid w:val="00973099"/>
    <w:rsid w:val="00973944"/>
    <w:rsid w:val="00982B63"/>
    <w:rsid w:val="00987CE7"/>
    <w:rsid w:val="009911CA"/>
    <w:rsid w:val="009A465D"/>
    <w:rsid w:val="009B55D1"/>
    <w:rsid w:val="009B667B"/>
    <w:rsid w:val="009C0208"/>
    <w:rsid w:val="009C5282"/>
    <w:rsid w:val="009C7A4A"/>
    <w:rsid w:val="009D01D2"/>
    <w:rsid w:val="009D448A"/>
    <w:rsid w:val="009D4FEF"/>
    <w:rsid w:val="009D685E"/>
    <w:rsid w:val="009D7EE2"/>
    <w:rsid w:val="009E254F"/>
    <w:rsid w:val="009E2996"/>
    <w:rsid w:val="009E2F8B"/>
    <w:rsid w:val="009E4282"/>
    <w:rsid w:val="009E6F23"/>
    <w:rsid w:val="009F2B71"/>
    <w:rsid w:val="009F42F6"/>
    <w:rsid w:val="009F7E06"/>
    <w:rsid w:val="00A025E4"/>
    <w:rsid w:val="00A03B76"/>
    <w:rsid w:val="00A05D9C"/>
    <w:rsid w:val="00A1407B"/>
    <w:rsid w:val="00A147EA"/>
    <w:rsid w:val="00A15B21"/>
    <w:rsid w:val="00A1790F"/>
    <w:rsid w:val="00A24793"/>
    <w:rsid w:val="00A26EC9"/>
    <w:rsid w:val="00A279D0"/>
    <w:rsid w:val="00A324D8"/>
    <w:rsid w:val="00A34326"/>
    <w:rsid w:val="00A37B8E"/>
    <w:rsid w:val="00A51369"/>
    <w:rsid w:val="00A5704D"/>
    <w:rsid w:val="00A57B52"/>
    <w:rsid w:val="00A60341"/>
    <w:rsid w:val="00A6067E"/>
    <w:rsid w:val="00A6479B"/>
    <w:rsid w:val="00A70397"/>
    <w:rsid w:val="00A75F40"/>
    <w:rsid w:val="00A90B93"/>
    <w:rsid w:val="00A9240E"/>
    <w:rsid w:val="00A925FA"/>
    <w:rsid w:val="00A93D51"/>
    <w:rsid w:val="00AA33C5"/>
    <w:rsid w:val="00AB0C7E"/>
    <w:rsid w:val="00AB46C9"/>
    <w:rsid w:val="00AC01EB"/>
    <w:rsid w:val="00AC1E83"/>
    <w:rsid w:val="00AC333D"/>
    <w:rsid w:val="00AD0620"/>
    <w:rsid w:val="00AD1073"/>
    <w:rsid w:val="00AD11D3"/>
    <w:rsid w:val="00AD1975"/>
    <w:rsid w:val="00AD483F"/>
    <w:rsid w:val="00AE2B60"/>
    <w:rsid w:val="00AF0936"/>
    <w:rsid w:val="00AF5320"/>
    <w:rsid w:val="00AF7934"/>
    <w:rsid w:val="00B026A9"/>
    <w:rsid w:val="00B03163"/>
    <w:rsid w:val="00B06EF9"/>
    <w:rsid w:val="00B07EEC"/>
    <w:rsid w:val="00B13CD4"/>
    <w:rsid w:val="00B179DD"/>
    <w:rsid w:val="00B17CA0"/>
    <w:rsid w:val="00B21BE5"/>
    <w:rsid w:val="00B25526"/>
    <w:rsid w:val="00B364D9"/>
    <w:rsid w:val="00B367EF"/>
    <w:rsid w:val="00B36EDC"/>
    <w:rsid w:val="00B44AE7"/>
    <w:rsid w:val="00B53B3B"/>
    <w:rsid w:val="00B54517"/>
    <w:rsid w:val="00B5629D"/>
    <w:rsid w:val="00B60632"/>
    <w:rsid w:val="00B711A0"/>
    <w:rsid w:val="00B770B0"/>
    <w:rsid w:val="00B874B8"/>
    <w:rsid w:val="00B90CCB"/>
    <w:rsid w:val="00BA0C77"/>
    <w:rsid w:val="00BA30F4"/>
    <w:rsid w:val="00BA3148"/>
    <w:rsid w:val="00BA4943"/>
    <w:rsid w:val="00BA4BC1"/>
    <w:rsid w:val="00BA5AF7"/>
    <w:rsid w:val="00BB2E32"/>
    <w:rsid w:val="00BB3DCE"/>
    <w:rsid w:val="00BB542C"/>
    <w:rsid w:val="00BB7082"/>
    <w:rsid w:val="00BB734B"/>
    <w:rsid w:val="00BC05F5"/>
    <w:rsid w:val="00BC2834"/>
    <w:rsid w:val="00BC3EFA"/>
    <w:rsid w:val="00BC63F8"/>
    <w:rsid w:val="00BD07C6"/>
    <w:rsid w:val="00BD2673"/>
    <w:rsid w:val="00BD4582"/>
    <w:rsid w:val="00BE235C"/>
    <w:rsid w:val="00BE72BE"/>
    <w:rsid w:val="00BF2D04"/>
    <w:rsid w:val="00BF63AE"/>
    <w:rsid w:val="00C006B1"/>
    <w:rsid w:val="00C00ED1"/>
    <w:rsid w:val="00C02B7E"/>
    <w:rsid w:val="00C02DEF"/>
    <w:rsid w:val="00C03ADF"/>
    <w:rsid w:val="00C133E9"/>
    <w:rsid w:val="00C209B0"/>
    <w:rsid w:val="00C20DAC"/>
    <w:rsid w:val="00C266ED"/>
    <w:rsid w:val="00C2690D"/>
    <w:rsid w:val="00C32097"/>
    <w:rsid w:val="00C33015"/>
    <w:rsid w:val="00C437BF"/>
    <w:rsid w:val="00C451CF"/>
    <w:rsid w:val="00C45FE7"/>
    <w:rsid w:val="00C462D2"/>
    <w:rsid w:val="00C50566"/>
    <w:rsid w:val="00C51AAF"/>
    <w:rsid w:val="00C5733C"/>
    <w:rsid w:val="00C61A13"/>
    <w:rsid w:val="00C61B77"/>
    <w:rsid w:val="00C62A45"/>
    <w:rsid w:val="00C62F48"/>
    <w:rsid w:val="00C6311F"/>
    <w:rsid w:val="00C64E4E"/>
    <w:rsid w:val="00C65828"/>
    <w:rsid w:val="00C667E7"/>
    <w:rsid w:val="00C74015"/>
    <w:rsid w:val="00C82313"/>
    <w:rsid w:val="00C8725F"/>
    <w:rsid w:val="00C875C9"/>
    <w:rsid w:val="00C87844"/>
    <w:rsid w:val="00C87C9D"/>
    <w:rsid w:val="00C91F39"/>
    <w:rsid w:val="00C92B85"/>
    <w:rsid w:val="00C93950"/>
    <w:rsid w:val="00C968B3"/>
    <w:rsid w:val="00CB3EC4"/>
    <w:rsid w:val="00CC1B2F"/>
    <w:rsid w:val="00CC202A"/>
    <w:rsid w:val="00CD321C"/>
    <w:rsid w:val="00CD3DE6"/>
    <w:rsid w:val="00CD4B94"/>
    <w:rsid w:val="00CE17B5"/>
    <w:rsid w:val="00CE58EB"/>
    <w:rsid w:val="00CE6FDD"/>
    <w:rsid w:val="00CF063C"/>
    <w:rsid w:val="00CF0B4B"/>
    <w:rsid w:val="00CF26A7"/>
    <w:rsid w:val="00CF3252"/>
    <w:rsid w:val="00CF381A"/>
    <w:rsid w:val="00CF6D9A"/>
    <w:rsid w:val="00D028C0"/>
    <w:rsid w:val="00D1386B"/>
    <w:rsid w:val="00D15CBA"/>
    <w:rsid w:val="00D20237"/>
    <w:rsid w:val="00D21449"/>
    <w:rsid w:val="00D25C48"/>
    <w:rsid w:val="00D2644A"/>
    <w:rsid w:val="00D33264"/>
    <w:rsid w:val="00D35838"/>
    <w:rsid w:val="00D53A68"/>
    <w:rsid w:val="00D5433F"/>
    <w:rsid w:val="00D63BF2"/>
    <w:rsid w:val="00D64634"/>
    <w:rsid w:val="00D76F25"/>
    <w:rsid w:val="00D8019A"/>
    <w:rsid w:val="00D8388E"/>
    <w:rsid w:val="00D850BD"/>
    <w:rsid w:val="00D86686"/>
    <w:rsid w:val="00D92629"/>
    <w:rsid w:val="00DA3107"/>
    <w:rsid w:val="00DA7DEE"/>
    <w:rsid w:val="00DC089E"/>
    <w:rsid w:val="00DC40FD"/>
    <w:rsid w:val="00DC6963"/>
    <w:rsid w:val="00DD3E4D"/>
    <w:rsid w:val="00DD64C4"/>
    <w:rsid w:val="00DE0D00"/>
    <w:rsid w:val="00DE2381"/>
    <w:rsid w:val="00DE258B"/>
    <w:rsid w:val="00DE4AB6"/>
    <w:rsid w:val="00DF1925"/>
    <w:rsid w:val="00DF1BF5"/>
    <w:rsid w:val="00DF2F4D"/>
    <w:rsid w:val="00DF39BC"/>
    <w:rsid w:val="00DF5B7F"/>
    <w:rsid w:val="00DF73BA"/>
    <w:rsid w:val="00E01241"/>
    <w:rsid w:val="00E02EAC"/>
    <w:rsid w:val="00E058B2"/>
    <w:rsid w:val="00E078B5"/>
    <w:rsid w:val="00E11CDD"/>
    <w:rsid w:val="00E1447C"/>
    <w:rsid w:val="00E148FA"/>
    <w:rsid w:val="00E16541"/>
    <w:rsid w:val="00E17C22"/>
    <w:rsid w:val="00E206E6"/>
    <w:rsid w:val="00E24DDF"/>
    <w:rsid w:val="00E47A7D"/>
    <w:rsid w:val="00E53289"/>
    <w:rsid w:val="00E55BE1"/>
    <w:rsid w:val="00E567A8"/>
    <w:rsid w:val="00E56A31"/>
    <w:rsid w:val="00E64AFA"/>
    <w:rsid w:val="00E7796C"/>
    <w:rsid w:val="00E80C27"/>
    <w:rsid w:val="00E85932"/>
    <w:rsid w:val="00E87780"/>
    <w:rsid w:val="00E9356C"/>
    <w:rsid w:val="00E95CBB"/>
    <w:rsid w:val="00EA1D1F"/>
    <w:rsid w:val="00EA5BB7"/>
    <w:rsid w:val="00EA679C"/>
    <w:rsid w:val="00EB1ACB"/>
    <w:rsid w:val="00EC193F"/>
    <w:rsid w:val="00ED368B"/>
    <w:rsid w:val="00EE515E"/>
    <w:rsid w:val="00EE52E8"/>
    <w:rsid w:val="00EF037A"/>
    <w:rsid w:val="00EF0B20"/>
    <w:rsid w:val="00EF0E1C"/>
    <w:rsid w:val="00EF2620"/>
    <w:rsid w:val="00EF4381"/>
    <w:rsid w:val="00EF4E10"/>
    <w:rsid w:val="00EF4E54"/>
    <w:rsid w:val="00EF7595"/>
    <w:rsid w:val="00F01854"/>
    <w:rsid w:val="00F059AD"/>
    <w:rsid w:val="00F10F52"/>
    <w:rsid w:val="00F13717"/>
    <w:rsid w:val="00F14A50"/>
    <w:rsid w:val="00F21255"/>
    <w:rsid w:val="00F21A47"/>
    <w:rsid w:val="00F21A91"/>
    <w:rsid w:val="00F2441F"/>
    <w:rsid w:val="00F268B2"/>
    <w:rsid w:val="00F26B0F"/>
    <w:rsid w:val="00F27ABA"/>
    <w:rsid w:val="00F31F0E"/>
    <w:rsid w:val="00F32125"/>
    <w:rsid w:val="00F4136A"/>
    <w:rsid w:val="00F4224F"/>
    <w:rsid w:val="00F44D6F"/>
    <w:rsid w:val="00F4647A"/>
    <w:rsid w:val="00F46FDC"/>
    <w:rsid w:val="00F5042A"/>
    <w:rsid w:val="00F5146C"/>
    <w:rsid w:val="00F514CA"/>
    <w:rsid w:val="00F53CD3"/>
    <w:rsid w:val="00F55394"/>
    <w:rsid w:val="00F556E8"/>
    <w:rsid w:val="00F5587B"/>
    <w:rsid w:val="00F6304A"/>
    <w:rsid w:val="00F64071"/>
    <w:rsid w:val="00F64184"/>
    <w:rsid w:val="00F70CF4"/>
    <w:rsid w:val="00F770BE"/>
    <w:rsid w:val="00F8006E"/>
    <w:rsid w:val="00F80648"/>
    <w:rsid w:val="00F87452"/>
    <w:rsid w:val="00F911ED"/>
    <w:rsid w:val="00F967EF"/>
    <w:rsid w:val="00FA69AF"/>
    <w:rsid w:val="00FA6D99"/>
    <w:rsid w:val="00FA7F7E"/>
    <w:rsid w:val="00FB1563"/>
    <w:rsid w:val="00FB3132"/>
    <w:rsid w:val="00FB4F12"/>
    <w:rsid w:val="00FC0111"/>
    <w:rsid w:val="00FC36AB"/>
    <w:rsid w:val="00FD0A04"/>
    <w:rsid w:val="00FD62F5"/>
    <w:rsid w:val="00FE3D31"/>
    <w:rsid w:val="00FE4588"/>
    <w:rsid w:val="00FF0A73"/>
    <w:rsid w:val="00FF1D53"/>
    <w:rsid w:val="00FF4E3C"/>
    <w:rsid w:val="012D17BA"/>
    <w:rsid w:val="016229DD"/>
    <w:rsid w:val="027A49B3"/>
    <w:rsid w:val="02F971F5"/>
    <w:rsid w:val="03C17B35"/>
    <w:rsid w:val="04544FB1"/>
    <w:rsid w:val="048767B0"/>
    <w:rsid w:val="04EE2616"/>
    <w:rsid w:val="051A78D5"/>
    <w:rsid w:val="060B64A7"/>
    <w:rsid w:val="065D161C"/>
    <w:rsid w:val="067559D4"/>
    <w:rsid w:val="06EA28AB"/>
    <w:rsid w:val="07BC00EB"/>
    <w:rsid w:val="089F7F8B"/>
    <w:rsid w:val="0A5D5875"/>
    <w:rsid w:val="0CC3201B"/>
    <w:rsid w:val="0DD43430"/>
    <w:rsid w:val="0FAD2114"/>
    <w:rsid w:val="0FFC65A6"/>
    <w:rsid w:val="10324A15"/>
    <w:rsid w:val="135F207F"/>
    <w:rsid w:val="14CF715F"/>
    <w:rsid w:val="1610114E"/>
    <w:rsid w:val="16D30515"/>
    <w:rsid w:val="194B6567"/>
    <w:rsid w:val="1D4E37F9"/>
    <w:rsid w:val="1F642CC6"/>
    <w:rsid w:val="219575D2"/>
    <w:rsid w:val="234A10EF"/>
    <w:rsid w:val="23C1596B"/>
    <w:rsid w:val="23FC5272"/>
    <w:rsid w:val="2654610A"/>
    <w:rsid w:val="269F2598"/>
    <w:rsid w:val="26B123BA"/>
    <w:rsid w:val="28184DED"/>
    <w:rsid w:val="28771261"/>
    <w:rsid w:val="28893C99"/>
    <w:rsid w:val="2A935CD9"/>
    <w:rsid w:val="2B9B0106"/>
    <w:rsid w:val="2BF82911"/>
    <w:rsid w:val="2C347894"/>
    <w:rsid w:val="2F372314"/>
    <w:rsid w:val="30273AE3"/>
    <w:rsid w:val="3364345F"/>
    <w:rsid w:val="346C3F7F"/>
    <w:rsid w:val="356706CF"/>
    <w:rsid w:val="36EB14FD"/>
    <w:rsid w:val="37172E61"/>
    <w:rsid w:val="37BB1964"/>
    <w:rsid w:val="39F54518"/>
    <w:rsid w:val="3A281EF8"/>
    <w:rsid w:val="3ED04F8D"/>
    <w:rsid w:val="3FD912BD"/>
    <w:rsid w:val="40113D88"/>
    <w:rsid w:val="41AD5806"/>
    <w:rsid w:val="423A3722"/>
    <w:rsid w:val="43335901"/>
    <w:rsid w:val="43C20F4A"/>
    <w:rsid w:val="43C42F5B"/>
    <w:rsid w:val="46C90EEC"/>
    <w:rsid w:val="47545A00"/>
    <w:rsid w:val="49573C4D"/>
    <w:rsid w:val="4CDD41B4"/>
    <w:rsid w:val="4D073347"/>
    <w:rsid w:val="4D1A73F1"/>
    <w:rsid w:val="50292B91"/>
    <w:rsid w:val="50991D27"/>
    <w:rsid w:val="50CD2367"/>
    <w:rsid w:val="52EC2D8A"/>
    <w:rsid w:val="53A863B3"/>
    <w:rsid w:val="57A91DFC"/>
    <w:rsid w:val="58EE1950"/>
    <w:rsid w:val="59CC1483"/>
    <w:rsid w:val="5C307750"/>
    <w:rsid w:val="5DC03935"/>
    <w:rsid w:val="602279A5"/>
    <w:rsid w:val="617171D9"/>
    <w:rsid w:val="62323BF9"/>
    <w:rsid w:val="626F4FC9"/>
    <w:rsid w:val="62BE78B1"/>
    <w:rsid w:val="63212CDE"/>
    <w:rsid w:val="640461D2"/>
    <w:rsid w:val="6B7F556C"/>
    <w:rsid w:val="6C323E93"/>
    <w:rsid w:val="6EDF5D87"/>
    <w:rsid w:val="6EFD10D6"/>
    <w:rsid w:val="6F406C0D"/>
    <w:rsid w:val="70307B76"/>
    <w:rsid w:val="71086F00"/>
    <w:rsid w:val="73BE4F4E"/>
    <w:rsid w:val="77B163B1"/>
    <w:rsid w:val="790D4F1C"/>
    <w:rsid w:val="793B4BE3"/>
    <w:rsid w:val="7C4B10EC"/>
    <w:rsid w:val="7DB45CB7"/>
    <w:rsid w:val="FC7F12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7">
    <w:name w:val="Strong"/>
    <w:basedOn w:val="6"/>
    <w:qFormat/>
    <w:uiPriority w:val="22"/>
    <w:rPr>
      <w:b/>
    </w:rPr>
  </w:style>
  <w:style w:type="character" w:styleId="8">
    <w:name w:val="Hyperlink"/>
    <w:unhideWhenUsed/>
    <w:qFormat/>
    <w:uiPriority w:val="99"/>
    <w:rPr>
      <w:color w:val="0563C1"/>
      <w:u w:val="single"/>
    </w:rPr>
  </w:style>
  <w:style w:type="character" w:customStyle="1" w:styleId="9">
    <w:name w:val="页眉 Char"/>
    <w:basedOn w:val="6"/>
    <w:link w:val="3"/>
    <w:qFormat/>
    <w:uiPriority w:val="99"/>
    <w:rPr>
      <w:sz w:val="18"/>
      <w:szCs w:val="18"/>
    </w:rPr>
  </w:style>
  <w:style w:type="character" w:customStyle="1" w:styleId="10">
    <w:name w:val="页脚 Char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4</Pages>
  <Words>1446</Words>
  <Characters>1556</Characters>
  <Lines>11</Lines>
  <Paragraphs>3</Paragraphs>
  <TotalTime>4</TotalTime>
  <ScaleCrop>false</ScaleCrop>
  <LinksUpToDate>false</LinksUpToDate>
  <CharactersWithSpaces>1557</CharactersWithSpaces>
  <Application>WPS Office_11.8.2.10393_F1E327BC-269C-435d-A152-05C5408002CA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2021-09-03T22:59:00Z</dcterms:created>
  <dc:creator>井振旺</dc:creator>
  <cp:lastModifiedBy>李乐颜</cp:lastModifiedBy>
  <dcterms:modified xsi:type="dcterms:W3CDTF">2026-09-29T03:41:06Z</dcterms:modified>
  <cp:revision>28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2052-11.8.2.10393</vt:lpwstr>
  </property>
  <property fmtid="{D5CDD505-2E9C-101B-9397-08002B2CF9AE}" pid="3" name="ICV">
    <vt:lpwstr>B46B1391C10F488EA27131326FBEFD2B</vt:lpwstr>
  </property>
  <property fmtid="{D5CDD505-2E9C-101B-9397-08002B2CF9AE}" pid="4" name="KSOTemplateDocerSaveRecord">
    <vt:lpwstr>eyJoZGlkIjoiNDc4MjQzZWM0MzI0NjkwM2JmYzZmZWE1MzE4MzJhNjEiLCJ1c2VySWQiOiIyMjY1Mzg1MTQifQ==</vt:lpwstr>
  </property>
</Properties>
</file>