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1B5639">
      <w:pPr>
        <w:spacing w:line="360" w:lineRule="auto"/>
        <w:jc w:val="center"/>
        <w:rPr>
          <w:rFonts w:hint="eastAsia" w:ascii="黑体" w:hAnsi="黑体" w:eastAsia="黑体"/>
          <w:b/>
          <w:kern w:val="0"/>
          <w:sz w:val="36"/>
          <w:szCs w:val="36"/>
        </w:rPr>
      </w:pPr>
      <w:bookmarkStart w:id="0" w:name="OLE_LINK1"/>
      <w:r>
        <w:rPr>
          <w:rFonts w:hint="eastAsia" w:ascii="黑体" w:hAnsi="黑体" w:eastAsia="黑体"/>
          <w:b/>
          <w:kern w:val="0"/>
          <w:sz w:val="36"/>
          <w:szCs w:val="36"/>
        </w:rPr>
        <w:t>有研新材料股份有限公司招聘公告</w:t>
      </w:r>
    </w:p>
    <w:p w14:paraId="1123C693">
      <w:pPr>
        <w:spacing w:line="360" w:lineRule="auto"/>
        <w:jc w:val="center"/>
        <w:rPr>
          <w:rFonts w:hint="eastAsia" w:ascii="黑体" w:hAnsi="黑体" w:eastAsia="黑体"/>
          <w:b/>
          <w:kern w:val="0"/>
          <w:sz w:val="8"/>
          <w:szCs w:val="8"/>
        </w:rPr>
      </w:pPr>
    </w:p>
    <w:p w14:paraId="6A0D25D1">
      <w:pPr>
        <w:spacing w:line="360" w:lineRule="auto"/>
        <w:rPr>
          <w:rFonts w:hint="eastAsia" w:ascii="宋体" w:hAnsi="宋体" w:eastAsia="宋体"/>
          <w:b/>
          <w:bCs/>
          <w:sz w:val="28"/>
          <w:szCs w:val="28"/>
        </w:rPr>
      </w:pPr>
      <w:r>
        <w:rPr>
          <w:rFonts w:ascii="宋体" w:hAnsi="宋体" w:eastAsia="宋体"/>
          <w:b/>
          <w:bCs/>
          <w:sz w:val="28"/>
          <w:szCs w:val="28"/>
        </w:rPr>
        <w:t>一、关于我们</w:t>
      </w:r>
    </w:p>
    <w:p w14:paraId="1570A41C">
      <w:pPr>
        <w:spacing w:line="360" w:lineRule="auto"/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有研新材料股份有限公司（以下简称“有研新材”），是国务院国资委直管中央企业——</w:t>
      </w:r>
      <w:r>
        <w:rPr>
          <w:rFonts w:hint="eastAsia" w:ascii="宋体" w:hAnsi="宋体" w:eastAsia="宋体"/>
          <w:b/>
          <w:bCs/>
          <w:sz w:val="28"/>
          <w:szCs w:val="28"/>
        </w:rPr>
        <w:t>中国</w:t>
      </w:r>
      <w:r>
        <w:rPr>
          <w:rFonts w:ascii="宋体" w:hAnsi="宋体" w:eastAsia="宋体"/>
          <w:b/>
          <w:bCs/>
          <w:sz w:val="28"/>
          <w:szCs w:val="28"/>
        </w:rPr>
        <w:t>有研科技集团有限公司下属的高科技上市公司</w:t>
      </w:r>
      <w:r>
        <w:rPr>
          <w:rFonts w:ascii="宋体" w:hAnsi="宋体" w:eastAsia="宋体"/>
          <w:sz w:val="28"/>
          <w:szCs w:val="28"/>
        </w:rPr>
        <w:t>，上市公司代码600206。</w:t>
      </w:r>
    </w:p>
    <w:p w14:paraId="1D549034">
      <w:pPr>
        <w:spacing w:line="360" w:lineRule="auto"/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有研新材主要从事微光电子</w:t>
      </w:r>
      <w:r>
        <w:rPr>
          <w:rFonts w:hint="eastAsia" w:ascii="宋体" w:hAnsi="宋体" w:eastAsia="宋体"/>
          <w:sz w:val="28"/>
          <w:szCs w:val="28"/>
        </w:rPr>
        <w:t>用</w:t>
      </w:r>
      <w:r>
        <w:rPr>
          <w:rFonts w:ascii="宋体" w:hAnsi="宋体" w:eastAsia="宋体"/>
          <w:sz w:val="28"/>
          <w:szCs w:val="28"/>
        </w:rPr>
        <w:t>薄膜材料、稀有金属及贵金属、生物医用材料</w:t>
      </w:r>
      <w:r>
        <w:rPr>
          <w:rFonts w:hint="eastAsia" w:ascii="宋体" w:hAnsi="宋体" w:eastAsia="宋体"/>
          <w:sz w:val="28"/>
          <w:szCs w:val="28"/>
        </w:rPr>
        <w:t>等新材料</w:t>
      </w:r>
      <w:r>
        <w:rPr>
          <w:rFonts w:ascii="宋体" w:hAnsi="宋体" w:eastAsia="宋体"/>
          <w:sz w:val="28"/>
          <w:szCs w:val="28"/>
        </w:rPr>
        <w:t>的研发</w:t>
      </w:r>
      <w:r>
        <w:rPr>
          <w:rFonts w:hint="eastAsia" w:ascii="宋体" w:hAnsi="宋体" w:eastAsia="宋体"/>
          <w:sz w:val="28"/>
          <w:szCs w:val="28"/>
        </w:rPr>
        <w:t>与</w:t>
      </w:r>
      <w:r>
        <w:rPr>
          <w:rFonts w:ascii="宋体" w:hAnsi="宋体" w:eastAsia="宋体"/>
          <w:sz w:val="28"/>
          <w:szCs w:val="28"/>
        </w:rPr>
        <w:t>生产，是我国有色金属新材料行业的骨干企业</w:t>
      </w:r>
      <w:r>
        <w:rPr>
          <w:rFonts w:hint="eastAsia" w:ascii="宋体" w:hAnsi="宋体" w:eastAsia="宋体"/>
          <w:sz w:val="28"/>
          <w:szCs w:val="28"/>
        </w:rPr>
        <w:t>，攻坚半导体产业关键“卡脖子”材料，多项产品打破海外垄断。</w:t>
      </w:r>
    </w:p>
    <w:p w14:paraId="502CE00C">
      <w:pPr>
        <w:spacing w:line="360" w:lineRule="auto"/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拥有</w:t>
      </w:r>
      <w:r>
        <w:rPr>
          <w:rFonts w:ascii="宋体" w:hAnsi="宋体" w:eastAsia="宋体"/>
          <w:sz w:val="28"/>
          <w:szCs w:val="28"/>
        </w:rPr>
        <w:t>集成电路关键材料国家工程研究中心、心血管医学工程联合实验室等</w:t>
      </w:r>
      <w:r>
        <w:rPr>
          <w:rFonts w:hint="eastAsia" w:ascii="宋体" w:hAnsi="宋体" w:eastAsia="宋体"/>
          <w:sz w:val="28"/>
          <w:szCs w:val="28"/>
        </w:rPr>
        <w:t>多个</w:t>
      </w:r>
      <w:r>
        <w:rPr>
          <w:rFonts w:ascii="宋体" w:hAnsi="宋体" w:eastAsia="宋体"/>
          <w:sz w:val="28"/>
          <w:szCs w:val="28"/>
        </w:rPr>
        <w:t>研发平台。拥有冶金工程、材料科学与工程两个一级学科博士、硕士学位授权点，具有较强的研发和产业化能力。</w:t>
      </w:r>
    </w:p>
    <w:p w14:paraId="649C1F4C">
      <w:pPr>
        <w:spacing w:line="360" w:lineRule="auto"/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拥有</w:t>
      </w:r>
      <w:r>
        <w:rPr>
          <w:rFonts w:ascii="宋体" w:hAnsi="宋体" w:eastAsia="宋体"/>
          <w:sz w:val="28"/>
          <w:szCs w:val="28"/>
        </w:rPr>
        <w:t>员工</w:t>
      </w:r>
      <w:r>
        <w:rPr>
          <w:rFonts w:hint="eastAsia" w:ascii="宋体" w:hAnsi="宋体" w:eastAsia="宋体"/>
          <w:sz w:val="28"/>
          <w:szCs w:val="28"/>
        </w:rPr>
        <w:t>1300</w:t>
      </w:r>
      <w:r>
        <w:rPr>
          <w:rFonts w:ascii="宋体" w:hAnsi="宋体" w:eastAsia="宋体"/>
          <w:sz w:val="28"/>
          <w:szCs w:val="28"/>
        </w:rPr>
        <w:t>余人，</w:t>
      </w:r>
      <w:r>
        <w:rPr>
          <w:rFonts w:ascii="宋体" w:hAnsi="宋体" w:eastAsia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国家及省部级高层次人才</w:t>
      </w:r>
      <w:r>
        <w:rPr>
          <w:rFonts w:hint="eastAsia" w:ascii="宋体" w:hAnsi="宋体" w:eastAsia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20余</w:t>
      </w:r>
      <w:r>
        <w:rPr>
          <w:rFonts w:ascii="宋体" w:hAnsi="宋体" w:eastAsia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人，硕博研究生</w:t>
      </w:r>
      <w:r>
        <w:rPr>
          <w:rFonts w:hint="eastAsia" w:ascii="宋体" w:hAnsi="宋体" w:eastAsia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200</w:t>
      </w:r>
      <w:r>
        <w:rPr>
          <w:rFonts w:ascii="宋体" w:hAnsi="宋体" w:eastAsia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余人，人</w:t>
      </w:r>
      <w:r>
        <w:rPr>
          <w:rFonts w:ascii="宋体" w:hAnsi="宋体" w:eastAsia="宋体"/>
          <w:sz w:val="28"/>
          <w:szCs w:val="28"/>
        </w:rPr>
        <w:t>才储备雄厚。</w:t>
      </w:r>
    </w:p>
    <w:p w14:paraId="265D1138">
      <w:pPr>
        <w:spacing w:line="360" w:lineRule="auto"/>
        <w:rPr>
          <w:rFonts w:hint="eastAsia"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二</w:t>
      </w:r>
      <w:r>
        <w:rPr>
          <w:rFonts w:ascii="宋体" w:hAnsi="宋体" w:eastAsia="宋体"/>
          <w:b/>
          <w:bCs/>
          <w:sz w:val="28"/>
          <w:szCs w:val="28"/>
        </w:rPr>
        <w:t>、薪酬福利保障</w:t>
      </w:r>
    </w:p>
    <w:p w14:paraId="5B6A48DD">
      <w:pPr>
        <w:numPr>
          <w:ilvl w:val="0"/>
          <w:numId w:val="1"/>
        </w:numPr>
        <w:spacing w:line="360" w:lineRule="auto"/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落户支持</w:t>
      </w:r>
      <w:r>
        <w:rPr>
          <w:rFonts w:hint="eastAsia" w:ascii="宋体" w:hAnsi="宋体" w:eastAsia="宋体"/>
          <w:sz w:val="28"/>
          <w:szCs w:val="28"/>
        </w:rPr>
        <w:t>：</w:t>
      </w:r>
      <w:r>
        <w:rPr>
          <w:rFonts w:ascii="宋体" w:hAnsi="宋体" w:eastAsia="宋体"/>
          <w:sz w:val="28"/>
          <w:szCs w:val="28"/>
        </w:rPr>
        <w:t>优秀应届生可申办北京户口；符合条件员工可申请配偶进京落户指标。</w:t>
      </w:r>
    </w:p>
    <w:p w14:paraId="177A36FB">
      <w:pPr>
        <w:numPr>
          <w:ilvl w:val="0"/>
          <w:numId w:val="1"/>
        </w:numPr>
        <w:spacing w:line="360" w:lineRule="auto"/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薪资待遇</w:t>
      </w:r>
      <w:r>
        <w:rPr>
          <w:rFonts w:hint="eastAsia" w:ascii="宋体" w:hAnsi="宋体" w:eastAsia="宋体"/>
          <w:sz w:val="28"/>
          <w:szCs w:val="28"/>
        </w:rPr>
        <w:t>：</w:t>
      </w:r>
      <w:r>
        <w:rPr>
          <w:rFonts w:ascii="宋体" w:hAnsi="宋体" w:eastAsia="宋体"/>
          <w:sz w:val="28"/>
          <w:szCs w:val="28"/>
        </w:rPr>
        <w:t>薪酬由基本工资、各类津补贴、绩效奖金、专项奖励构成；优秀应届生综合年薪18</w:t>
      </w:r>
      <w:r>
        <w:rPr>
          <w:rFonts w:ascii="宋体" w:hAnsi="宋体" w:eastAsia="宋体"/>
          <w:sz w:val="28"/>
          <w:szCs w:val="28"/>
        </w:rPr>
        <w:noBreakHyphen/>
      </w:r>
      <w:r>
        <w:rPr>
          <w:rFonts w:ascii="宋体" w:hAnsi="宋体" w:eastAsia="宋体"/>
          <w:sz w:val="28"/>
          <w:szCs w:val="28"/>
        </w:rPr>
        <w:t>3</w:t>
      </w:r>
      <w:r>
        <w:rPr>
          <w:rFonts w:hint="eastAsia" w:ascii="宋体" w:hAnsi="宋体" w:eastAsia="宋体"/>
          <w:sz w:val="28"/>
          <w:szCs w:val="28"/>
        </w:rPr>
        <w:t>5</w:t>
      </w:r>
      <w:r>
        <w:rPr>
          <w:rFonts w:ascii="宋体" w:hAnsi="宋体" w:eastAsia="宋体"/>
          <w:sz w:val="28"/>
          <w:szCs w:val="28"/>
        </w:rPr>
        <w:t>万元，</w:t>
      </w:r>
      <w:r>
        <w:rPr>
          <w:rFonts w:hint="eastAsia" w:ascii="宋体" w:hAnsi="宋体" w:eastAsia="宋体"/>
          <w:sz w:val="28"/>
          <w:szCs w:val="28"/>
        </w:rPr>
        <w:t>符合条件的</w:t>
      </w:r>
      <w:r>
        <w:rPr>
          <w:rFonts w:ascii="宋体" w:hAnsi="宋体" w:eastAsia="宋体"/>
          <w:sz w:val="28"/>
          <w:szCs w:val="28"/>
        </w:rPr>
        <w:t>另享有上市公司中长期激励。</w:t>
      </w:r>
    </w:p>
    <w:p w14:paraId="469BF5DA">
      <w:pPr>
        <w:numPr>
          <w:ilvl w:val="0"/>
          <w:numId w:val="1"/>
        </w:numPr>
        <w:spacing w:line="360" w:lineRule="auto"/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基础福利</w:t>
      </w:r>
      <w:r>
        <w:rPr>
          <w:rFonts w:hint="eastAsia" w:ascii="宋体" w:hAnsi="宋体" w:eastAsia="宋体"/>
          <w:sz w:val="28"/>
          <w:szCs w:val="28"/>
        </w:rPr>
        <w:t>：</w:t>
      </w:r>
      <w:r>
        <w:rPr>
          <w:rFonts w:ascii="宋体" w:hAnsi="宋体" w:eastAsia="宋体"/>
          <w:sz w:val="28"/>
          <w:szCs w:val="28"/>
        </w:rPr>
        <w:t>符合条件可申请海淀区人才公寓；职工子女可就读北京示范幼儿园；足额缴纳五险二金，配套补充医疗、重疾、意外险；年度体检、法定节假日、带薪年假；全年七大节日发放</w:t>
      </w:r>
      <w:r>
        <w:rPr>
          <w:rFonts w:hint="eastAsia" w:ascii="宋体" w:hAnsi="宋体" w:eastAsia="宋体"/>
          <w:sz w:val="28"/>
          <w:szCs w:val="28"/>
        </w:rPr>
        <w:t>工会</w:t>
      </w:r>
      <w:r>
        <w:rPr>
          <w:rFonts w:ascii="宋体" w:hAnsi="宋体" w:eastAsia="宋体"/>
          <w:sz w:val="28"/>
          <w:szCs w:val="28"/>
        </w:rPr>
        <w:t>福利，定期配发生活用品与劳保物资。</w:t>
      </w:r>
    </w:p>
    <w:p w14:paraId="68338EA6">
      <w:pPr>
        <w:numPr>
          <w:ilvl w:val="0"/>
          <w:numId w:val="1"/>
        </w:numPr>
        <w:spacing w:line="360" w:lineRule="auto"/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专项津贴</w:t>
      </w:r>
      <w:r>
        <w:rPr>
          <w:rFonts w:hint="eastAsia" w:ascii="宋体" w:hAnsi="宋体" w:eastAsia="宋体"/>
          <w:sz w:val="28"/>
          <w:szCs w:val="28"/>
        </w:rPr>
        <w:t>：</w:t>
      </w:r>
      <w:r>
        <w:rPr>
          <w:rFonts w:ascii="宋体" w:hAnsi="宋体" w:eastAsia="宋体"/>
          <w:sz w:val="28"/>
          <w:szCs w:val="28"/>
        </w:rPr>
        <w:t>人才津贴、住房补贴、司龄津贴、防暑降温费、采暖补贴、通讯补贴等叠加发放。</w:t>
      </w:r>
    </w:p>
    <w:p w14:paraId="1CF46A12">
      <w:pPr>
        <w:numPr>
          <w:ilvl w:val="0"/>
          <w:numId w:val="1"/>
        </w:numPr>
        <w:spacing w:line="360" w:lineRule="auto"/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人文配套</w:t>
      </w:r>
      <w:r>
        <w:rPr>
          <w:rFonts w:hint="eastAsia" w:ascii="宋体" w:hAnsi="宋体" w:eastAsia="宋体"/>
          <w:sz w:val="28"/>
          <w:szCs w:val="28"/>
        </w:rPr>
        <w:t>：</w:t>
      </w:r>
      <w:r>
        <w:rPr>
          <w:rFonts w:ascii="宋体" w:hAnsi="宋体" w:eastAsia="宋体"/>
          <w:sz w:val="28"/>
          <w:szCs w:val="28"/>
        </w:rPr>
        <w:t>内设职工小家、健身房、舞蹈室、K 歌房、乒羽场地，文体活动丰富，企业文化氛围浓厚。</w:t>
      </w:r>
    </w:p>
    <w:p w14:paraId="6796005D">
      <w:pPr>
        <w:numPr>
          <w:ilvl w:val="0"/>
          <w:numId w:val="1"/>
        </w:numPr>
        <w:spacing w:line="360" w:lineRule="auto"/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师徒制培养机制</w:t>
      </w:r>
      <w:r>
        <w:rPr>
          <w:rFonts w:hint="eastAsia" w:ascii="宋体" w:hAnsi="宋体" w:eastAsia="宋体"/>
          <w:sz w:val="28"/>
          <w:szCs w:val="28"/>
        </w:rPr>
        <w:t>：</w:t>
      </w:r>
      <w:r>
        <w:rPr>
          <w:rFonts w:ascii="宋体" w:hAnsi="宋体" w:eastAsia="宋体"/>
          <w:sz w:val="28"/>
          <w:szCs w:val="28"/>
        </w:rPr>
        <w:t>帮助新员工尽快适应新生活及新环境，提升职业技能。</w:t>
      </w:r>
    </w:p>
    <w:p w14:paraId="0098E919">
      <w:pPr>
        <w:numPr>
          <w:ilvl w:val="0"/>
          <w:numId w:val="1"/>
        </w:numPr>
        <w:spacing w:line="360" w:lineRule="auto"/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在职教育支持</w:t>
      </w:r>
      <w:r>
        <w:rPr>
          <w:rFonts w:hint="eastAsia" w:ascii="宋体" w:hAnsi="宋体" w:eastAsia="宋体"/>
          <w:sz w:val="28"/>
          <w:szCs w:val="28"/>
        </w:rPr>
        <w:t>：</w:t>
      </w:r>
      <w:r>
        <w:rPr>
          <w:rFonts w:ascii="宋体" w:hAnsi="宋体" w:eastAsia="宋体"/>
          <w:sz w:val="28"/>
          <w:szCs w:val="28"/>
        </w:rPr>
        <w:t>优秀员工可推荐攻读研究生、博士、博士后，优秀骨干可推荐国家公派出国留学等。</w:t>
      </w:r>
    </w:p>
    <w:p w14:paraId="05331A7C">
      <w:pPr>
        <w:numPr>
          <w:ilvl w:val="0"/>
          <w:numId w:val="1"/>
        </w:numPr>
        <w:spacing w:line="360" w:lineRule="auto"/>
        <w:rPr>
          <w:rFonts w:hint="eastAsia"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国家部委挂职锻炼机会</w:t>
      </w:r>
      <w:r>
        <w:rPr>
          <w:rFonts w:hint="eastAsia" w:ascii="宋体" w:hAnsi="宋体" w:eastAsia="宋体"/>
          <w:sz w:val="28"/>
          <w:szCs w:val="28"/>
        </w:rPr>
        <w:t>：</w:t>
      </w:r>
      <w:r>
        <w:rPr>
          <w:rFonts w:ascii="宋体" w:hAnsi="宋体" w:eastAsia="宋体"/>
          <w:sz w:val="28"/>
          <w:szCs w:val="28"/>
        </w:rPr>
        <w:t>优秀员工可获得赴国家部委挂职锻炼的宝贵机会，近距离对接行业政策制定与产业规划工作，积累高层次政务协同经验，为后续职业发展赋能。</w:t>
      </w:r>
    </w:p>
    <w:p w14:paraId="452D0BDA">
      <w:pPr>
        <w:widowControl/>
        <w:shd w:val="clear" w:color="auto" w:fill="FFFFFF"/>
        <w:spacing w:after="150" w:line="520" w:lineRule="exact"/>
        <w:jc w:val="left"/>
        <w:rPr>
          <w:rFonts w:hint="eastAsia" w:ascii="宋体" w:hAnsi="宋体" w:eastAsia="宋体" w:cs="宋体"/>
          <w:b/>
          <w:bCs/>
          <w:color w:val="333333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333333"/>
          <w:kern w:val="0"/>
          <w:sz w:val="28"/>
          <w:szCs w:val="28"/>
        </w:rPr>
        <w:t>三、招聘岗位</w:t>
      </w:r>
    </w:p>
    <w:p w14:paraId="0E441344">
      <w:pPr>
        <w:spacing w:line="360" w:lineRule="auto"/>
        <w:rPr>
          <w:rFonts w:hint="eastAsia" w:ascii="宋体" w:hAnsi="宋体" w:eastAsia="宋体"/>
          <w:b/>
          <w:bCs/>
          <w:sz w:val="28"/>
          <w:szCs w:val="28"/>
        </w:rPr>
      </w:pPr>
      <w:r>
        <w:rPr>
          <w:rFonts w:ascii="宋体" w:hAnsi="宋体" w:eastAsia="宋体"/>
          <w:b/>
          <w:bCs/>
          <w:sz w:val="28"/>
          <w:szCs w:val="28"/>
        </w:rPr>
        <w:t>1</w:t>
      </w:r>
      <w:r>
        <w:rPr>
          <w:rFonts w:hint="eastAsia" w:ascii="宋体" w:hAnsi="宋体" w:eastAsia="宋体"/>
          <w:b/>
          <w:bCs/>
          <w:sz w:val="28"/>
          <w:szCs w:val="28"/>
        </w:rPr>
        <w:t>、研发工程师 40人</w:t>
      </w:r>
    </w:p>
    <w:p w14:paraId="64A3C808">
      <w:pPr>
        <w:spacing w:line="360" w:lineRule="auto"/>
        <w:rPr>
          <w:rFonts w:hint="eastAsia" w:ascii="宋体" w:hAnsi="宋体" w:eastAsia="宋体"/>
          <w:sz w:val="28"/>
          <w:szCs w:val="28"/>
        </w:rPr>
      </w:pPr>
      <w:bookmarkStart w:id="1" w:name="OLE_LINK7"/>
      <w:r>
        <w:rPr>
          <w:rFonts w:hint="eastAsia" w:ascii="宋体" w:hAnsi="宋体" w:eastAsia="宋体"/>
          <w:sz w:val="28"/>
          <w:szCs w:val="28"/>
        </w:rPr>
        <w:t>职责：</w:t>
      </w:r>
      <w:bookmarkStart w:id="2" w:name="OLE_LINK2"/>
      <w:r>
        <w:rPr>
          <w:rFonts w:hint="eastAsia" w:ascii="宋体" w:hAnsi="宋体" w:eastAsia="宋体"/>
          <w:sz w:val="28"/>
          <w:szCs w:val="28"/>
        </w:rPr>
        <w:t>新产品开发、科研项目实施、技术推广等。</w:t>
      </w:r>
    </w:p>
    <w:bookmarkEnd w:id="2"/>
    <w:p w14:paraId="690DB847">
      <w:pPr>
        <w:spacing w:line="360" w:lineRule="auto"/>
        <w:rPr>
          <w:rFonts w:hint="eastAsia" w:ascii="宋体" w:hAnsi="宋体" w:eastAsia="宋体"/>
          <w:sz w:val="28"/>
          <w:szCs w:val="28"/>
        </w:rPr>
      </w:pPr>
      <w:bookmarkStart w:id="3" w:name="OLE_LINK4"/>
      <w:r>
        <w:rPr>
          <w:rFonts w:hint="eastAsia" w:ascii="宋体" w:hAnsi="宋体" w:eastAsia="宋体"/>
          <w:sz w:val="28"/>
          <w:szCs w:val="28"/>
        </w:rPr>
        <w:t>专业：</w:t>
      </w:r>
      <w:bookmarkEnd w:id="3"/>
      <w:bookmarkStart w:id="4" w:name="OLE_LINK3"/>
      <w:r>
        <w:rPr>
          <w:rFonts w:ascii="宋体" w:hAnsi="宋体" w:eastAsia="宋体"/>
          <w:sz w:val="28"/>
          <w:szCs w:val="28"/>
        </w:rPr>
        <w:t>材料、机械、冶金、化学、物理、光学工程、电机等</w:t>
      </w:r>
      <w:r>
        <w:rPr>
          <w:rFonts w:hint="eastAsia" w:ascii="宋体" w:hAnsi="宋体" w:eastAsia="宋体"/>
          <w:sz w:val="28"/>
          <w:szCs w:val="28"/>
        </w:rPr>
        <w:t>。</w:t>
      </w:r>
    </w:p>
    <w:p w14:paraId="2D34AA96">
      <w:pPr>
        <w:spacing w:line="360" w:lineRule="auto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学历：硕士研究生及以上学历。</w:t>
      </w:r>
    </w:p>
    <w:bookmarkEnd w:id="1"/>
    <w:bookmarkEnd w:id="4"/>
    <w:p w14:paraId="5880FB0E">
      <w:pPr>
        <w:spacing w:line="360" w:lineRule="auto"/>
        <w:rPr>
          <w:rFonts w:hint="eastAsia" w:ascii="宋体" w:hAnsi="宋体" w:eastAsia="宋体"/>
          <w:b/>
          <w:bCs/>
          <w:sz w:val="28"/>
          <w:szCs w:val="28"/>
        </w:rPr>
      </w:pPr>
      <w:r>
        <w:rPr>
          <w:rFonts w:ascii="宋体" w:hAnsi="宋体" w:eastAsia="宋体"/>
          <w:b/>
          <w:bCs/>
          <w:sz w:val="28"/>
          <w:szCs w:val="28"/>
        </w:rPr>
        <w:t>2</w:t>
      </w:r>
      <w:r>
        <w:rPr>
          <w:rFonts w:hint="eastAsia" w:ascii="宋体" w:hAnsi="宋体" w:eastAsia="宋体"/>
          <w:b/>
          <w:bCs/>
          <w:sz w:val="28"/>
          <w:szCs w:val="28"/>
        </w:rPr>
        <w:t xml:space="preserve">、工艺工程师 </w:t>
      </w:r>
      <w:r>
        <w:rPr>
          <w:rFonts w:ascii="宋体" w:hAnsi="宋体" w:eastAsia="宋体"/>
          <w:b/>
          <w:bCs/>
          <w:sz w:val="28"/>
          <w:szCs w:val="28"/>
        </w:rPr>
        <w:t xml:space="preserve"> </w:t>
      </w:r>
      <w:r>
        <w:rPr>
          <w:rFonts w:hint="eastAsia" w:ascii="宋体" w:hAnsi="宋体" w:eastAsia="宋体"/>
          <w:b/>
          <w:bCs/>
          <w:sz w:val="28"/>
          <w:szCs w:val="28"/>
        </w:rPr>
        <w:t>40人</w:t>
      </w:r>
    </w:p>
    <w:p w14:paraId="672C3BA0">
      <w:pPr>
        <w:spacing w:line="360" w:lineRule="auto"/>
        <w:rPr>
          <w:rFonts w:hint="eastAsia" w:ascii="宋体" w:hAnsi="宋体" w:eastAsia="宋体"/>
          <w:color w:val="333333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职责：</w:t>
      </w:r>
      <w:r>
        <w:rPr>
          <w:rFonts w:ascii="宋体" w:hAnsi="宋体" w:eastAsia="宋体"/>
          <w:color w:val="333333"/>
          <w:sz w:val="28"/>
          <w:szCs w:val="28"/>
        </w:rPr>
        <w:t>新产品</w:t>
      </w:r>
      <w:r>
        <w:rPr>
          <w:rFonts w:hint="eastAsia" w:ascii="宋体" w:hAnsi="宋体" w:eastAsia="宋体"/>
          <w:color w:val="333333"/>
          <w:sz w:val="28"/>
          <w:szCs w:val="28"/>
        </w:rPr>
        <w:t>工艺编制、工艺技术改进等。</w:t>
      </w:r>
    </w:p>
    <w:p w14:paraId="7390ACD3">
      <w:pPr>
        <w:spacing w:line="360" w:lineRule="auto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专业：</w:t>
      </w:r>
      <w:r>
        <w:rPr>
          <w:rFonts w:ascii="宋体" w:hAnsi="宋体" w:eastAsia="宋体"/>
          <w:sz w:val="28"/>
          <w:szCs w:val="28"/>
        </w:rPr>
        <w:t>材料、机械、冶金、化学等</w:t>
      </w:r>
      <w:r>
        <w:rPr>
          <w:rFonts w:hint="eastAsia" w:ascii="宋体" w:hAnsi="宋体" w:eastAsia="宋体"/>
          <w:sz w:val="28"/>
          <w:szCs w:val="28"/>
        </w:rPr>
        <w:t>。</w:t>
      </w:r>
    </w:p>
    <w:p w14:paraId="1DB20975">
      <w:pPr>
        <w:spacing w:line="360" w:lineRule="auto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学历：本科及以上学历。</w:t>
      </w:r>
    </w:p>
    <w:p w14:paraId="522182C7">
      <w:pPr>
        <w:spacing w:line="360" w:lineRule="auto"/>
        <w:rPr>
          <w:rFonts w:hint="eastAsia" w:ascii="宋体" w:hAnsi="宋体" w:eastAsia="宋体"/>
          <w:b/>
          <w:bCs/>
          <w:sz w:val="28"/>
          <w:szCs w:val="28"/>
        </w:rPr>
      </w:pPr>
      <w:r>
        <w:rPr>
          <w:rFonts w:ascii="宋体" w:hAnsi="宋体" w:eastAsia="宋体"/>
          <w:b/>
          <w:bCs/>
          <w:sz w:val="28"/>
          <w:szCs w:val="28"/>
        </w:rPr>
        <w:t>3</w:t>
      </w:r>
      <w:r>
        <w:rPr>
          <w:rFonts w:hint="eastAsia" w:ascii="宋体" w:hAnsi="宋体" w:eastAsia="宋体"/>
          <w:b/>
          <w:bCs/>
          <w:sz w:val="28"/>
          <w:szCs w:val="28"/>
        </w:rPr>
        <w:t>、</w:t>
      </w:r>
      <w:bookmarkStart w:id="5" w:name="OLE_LINK5"/>
      <w:r>
        <w:rPr>
          <w:rFonts w:ascii="宋体" w:hAnsi="宋体" w:eastAsia="宋体"/>
          <w:b/>
          <w:bCs/>
          <w:sz w:val="28"/>
          <w:szCs w:val="28"/>
        </w:rPr>
        <w:t>测试工程师</w:t>
      </w:r>
      <w:bookmarkEnd w:id="5"/>
      <w:r>
        <w:rPr>
          <w:rFonts w:hint="eastAsia" w:ascii="宋体" w:hAnsi="宋体" w:eastAsia="宋体"/>
          <w:b/>
          <w:bCs/>
          <w:sz w:val="28"/>
          <w:szCs w:val="28"/>
        </w:rPr>
        <w:t xml:space="preserve"> </w:t>
      </w:r>
      <w:r>
        <w:rPr>
          <w:rFonts w:ascii="宋体" w:hAnsi="宋体" w:eastAsia="宋体"/>
          <w:b/>
          <w:bCs/>
          <w:sz w:val="28"/>
          <w:szCs w:val="28"/>
        </w:rPr>
        <w:t xml:space="preserve"> </w:t>
      </w:r>
      <w:r>
        <w:rPr>
          <w:rFonts w:hint="eastAsia" w:ascii="宋体" w:hAnsi="宋体" w:eastAsia="宋体"/>
          <w:b/>
          <w:bCs/>
          <w:sz w:val="28"/>
          <w:szCs w:val="28"/>
        </w:rPr>
        <w:t>30人</w:t>
      </w:r>
    </w:p>
    <w:p w14:paraId="767BFA03">
      <w:pPr>
        <w:spacing w:line="360" w:lineRule="auto"/>
        <w:rPr>
          <w:rFonts w:hint="eastAsia" w:ascii="宋体" w:hAnsi="宋体" w:eastAsia="宋体"/>
          <w:sz w:val="28"/>
          <w:szCs w:val="28"/>
        </w:rPr>
      </w:pPr>
      <w:bookmarkStart w:id="6" w:name="_Hlk82706298"/>
      <w:r>
        <w:rPr>
          <w:rFonts w:hint="eastAsia" w:ascii="宋体" w:hAnsi="宋体" w:eastAsia="宋体"/>
          <w:sz w:val="28"/>
          <w:szCs w:val="28"/>
        </w:rPr>
        <w:t>职责：</w:t>
      </w:r>
      <w:r>
        <w:rPr>
          <w:rFonts w:ascii="宋体" w:hAnsi="宋体" w:eastAsia="宋体"/>
          <w:sz w:val="28"/>
          <w:szCs w:val="28"/>
        </w:rPr>
        <w:t>样品化学检测、检测标准验证、实验室管控</w:t>
      </w:r>
      <w:r>
        <w:rPr>
          <w:rFonts w:hint="eastAsia" w:ascii="宋体" w:hAnsi="宋体" w:eastAsia="宋体"/>
          <w:sz w:val="28"/>
          <w:szCs w:val="28"/>
        </w:rPr>
        <w:t>。</w:t>
      </w:r>
    </w:p>
    <w:p w14:paraId="51AFBC51">
      <w:pPr>
        <w:spacing w:line="360" w:lineRule="auto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专业：</w:t>
      </w:r>
      <w:r>
        <w:rPr>
          <w:rFonts w:ascii="宋体" w:hAnsi="宋体" w:eastAsia="宋体"/>
          <w:sz w:val="28"/>
          <w:szCs w:val="28"/>
        </w:rPr>
        <w:t>化学、材料相关专业</w:t>
      </w:r>
      <w:r>
        <w:rPr>
          <w:rFonts w:hint="eastAsia" w:ascii="宋体" w:hAnsi="宋体" w:eastAsia="宋体"/>
          <w:sz w:val="28"/>
          <w:szCs w:val="28"/>
        </w:rPr>
        <w:t>等。</w:t>
      </w:r>
    </w:p>
    <w:p w14:paraId="7FA15D5E">
      <w:pPr>
        <w:spacing w:line="360" w:lineRule="auto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学历：本科及以上学历。</w:t>
      </w:r>
    </w:p>
    <w:bookmarkEnd w:id="6"/>
    <w:p w14:paraId="507BEFAC">
      <w:pPr>
        <w:spacing w:line="360" w:lineRule="auto"/>
        <w:rPr>
          <w:rFonts w:hint="eastAsia"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4、财务专员</w:t>
      </w:r>
      <w:r>
        <w:rPr>
          <w:rFonts w:ascii="宋体" w:hAnsi="宋体" w:eastAsia="宋体"/>
          <w:b/>
          <w:bCs/>
          <w:sz w:val="28"/>
          <w:szCs w:val="28"/>
        </w:rPr>
        <w:t xml:space="preserve"> </w:t>
      </w:r>
      <w:r>
        <w:rPr>
          <w:rFonts w:hint="eastAsia" w:ascii="宋体" w:hAnsi="宋体" w:eastAsia="宋体"/>
          <w:b/>
          <w:bCs/>
          <w:sz w:val="28"/>
          <w:szCs w:val="28"/>
        </w:rPr>
        <w:t>10人</w:t>
      </w:r>
    </w:p>
    <w:p w14:paraId="3DA669F5">
      <w:pPr>
        <w:spacing w:line="360" w:lineRule="auto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职责：财务管理、报表编制分析、预算管理等相关工作。</w:t>
      </w:r>
    </w:p>
    <w:p w14:paraId="343BB8FE">
      <w:pPr>
        <w:spacing w:line="360" w:lineRule="auto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专业：信息管理、会计、审计、财政、税务等相关专业。</w:t>
      </w:r>
    </w:p>
    <w:p w14:paraId="6767B21C">
      <w:pPr>
        <w:spacing w:line="360" w:lineRule="auto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学历：硕士研究生及以上学历。</w:t>
      </w:r>
    </w:p>
    <w:p w14:paraId="5FDB6E31">
      <w:pPr>
        <w:spacing w:line="360" w:lineRule="auto"/>
        <w:rPr>
          <w:rFonts w:hint="eastAsia"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5、</w:t>
      </w:r>
      <w:r>
        <w:rPr>
          <w:rFonts w:ascii="宋体" w:hAnsi="宋体" w:eastAsia="宋体"/>
          <w:b/>
          <w:bCs/>
          <w:sz w:val="28"/>
          <w:szCs w:val="28"/>
        </w:rPr>
        <w:t>人工智能专员</w:t>
      </w:r>
      <w:r>
        <w:rPr>
          <w:rFonts w:hint="eastAsia" w:ascii="宋体" w:hAnsi="宋体" w:eastAsia="宋体"/>
          <w:b/>
          <w:bCs/>
          <w:sz w:val="28"/>
          <w:szCs w:val="28"/>
        </w:rPr>
        <w:t xml:space="preserve"> 5人</w:t>
      </w:r>
    </w:p>
    <w:p w14:paraId="5CA24119">
      <w:pPr>
        <w:spacing w:line="360" w:lineRule="auto"/>
        <w:rPr>
          <w:rFonts w:hint="eastAsia" w:ascii="宋体" w:hAnsi="宋体" w:eastAsia="宋体"/>
          <w:sz w:val="28"/>
          <w:szCs w:val="28"/>
        </w:rPr>
      </w:pPr>
      <w:bookmarkStart w:id="7" w:name="OLE_LINK6"/>
      <w:r>
        <w:rPr>
          <w:rFonts w:hint="eastAsia" w:ascii="宋体" w:hAnsi="宋体" w:eastAsia="宋体"/>
          <w:sz w:val="28"/>
          <w:szCs w:val="28"/>
        </w:rPr>
        <w:t>职责：</w:t>
      </w:r>
      <w:r>
        <w:rPr>
          <w:rFonts w:ascii="宋体" w:hAnsi="宋体" w:eastAsia="宋体"/>
          <w:sz w:val="28"/>
          <w:szCs w:val="28"/>
        </w:rPr>
        <w:t>AI 模型训练调优、智能化系统开发集成</w:t>
      </w:r>
      <w:r>
        <w:rPr>
          <w:rFonts w:hint="eastAsia" w:ascii="宋体" w:hAnsi="宋体" w:eastAsia="宋体"/>
          <w:sz w:val="28"/>
          <w:szCs w:val="28"/>
        </w:rPr>
        <w:t>。</w:t>
      </w:r>
    </w:p>
    <w:p w14:paraId="0E412D33">
      <w:pPr>
        <w:spacing w:line="360" w:lineRule="auto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专业：电子信息工程、信息化等。</w:t>
      </w:r>
    </w:p>
    <w:bookmarkEnd w:id="7"/>
    <w:p w14:paraId="79525D00">
      <w:pPr>
        <w:spacing w:line="360" w:lineRule="auto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学历：硕士研究生及以上学历。</w:t>
      </w:r>
    </w:p>
    <w:p w14:paraId="71391EFE">
      <w:pPr>
        <w:widowControl/>
        <w:shd w:val="clear" w:color="auto" w:fill="FFFFFF"/>
        <w:spacing w:after="150" w:line="520" w:lineRule="exact"/>
        <w:jc w:val="left"/>
        <w:rPr>
          <w:rFonts w:hint="eastAsia" w:ascii="宋体" w:hAnsi="宋体" w:eastAsia="宋体" w:cs="宋体"/>
          <w:b/>
          <w:bCs/>
          <w:color w:val="333333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333333"/>
          <w:kern w:val="0"/>
          <w:sz w:val="28"/>
          <w:szCs w:val="28"/>
        </w:rPr>
        <w:t>四、投递方式-扫码投递</w:t>
      </w:r>
    </w:p>
    <w:bookmarkEnd w:id="0"/>
    <w:p w14:paraId="0042FF4C">
      <w:pPr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203835</wp:posOffset>
                </wp:positionH>
                <wp:positionV relativeFrom="paragraph">
                  <wp:posOffset>1976755</wp:posOffset>
                </wp:positionV>
                <wp:extent cx="1281430" cy="241935"/>
                <wp:effectExtent l="4445" t="4445" r="9525" b="1270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1430" cy="2419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C20633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t>中国有研投递入口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.05pt;margin-top:155.65pt;height:19.05pt;width:100.9pt;z-index:251660288;mso-width-relative:page;mso-height-relative:page;" fillcolor="#FFFFFF [3201]" filled="t" stroked="t" coordsize="21600,21600" o:gfxdata="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HEWR99YAAAAK&#10;AQAADwAAAAAAAAABACAAAAAiAAAAZHJzL2Rvd25yZXYueG1sUEsBAhQAFAAAAAgAh07iQG6SQCFX&#10;AgAAtwQAAA4AAAAAAAAAAQAgAAAAJQEAAGRycy9lMm9Eb2MueG1sUEsFBgAAAAAGAAYAWQEAAO4F&#10;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6C20633"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lang w:eastAsia="zh-CN"/>
                        </w:rPr>
                        <w:t>中国有研投递入口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0" distR="0">
            <wp:extent cx="1790700" cy="1781175"/>
            <wp:effectExtent l="0" t="0" r="0" b="9525"/>
            <wp:docPr id="27450098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500985" name="图片 3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1135" cy="1781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sz w:val="28"/>
          <w:szCs w:val="28"/>
          <w:lang w:eastAsia="zh-CN"/>
        </w:rPr>
        <w:drawing>
          <wp:inline distT="0" distB="0" distL="114300" distR="114300">
            <wp:extent cx="1809115" cy="1809115"/>
            <wp:effectExtent l="0" t="0" r="4445" b="4445"/>
            <wp:docPr id="1" name="图片 1" descr="91d033a51c7a41f54d5edde6102fd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1d033a51c7a41f54d5edde6102fd15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115" cy="180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C5ADE">
      <w:pPr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2037715</wp:posOffset>
                </wp:positionH>
                <wp:positionV relativeFrom="paragraph">
                  <wp:posOffset>2540</wp:posOffset>
                </wp:positionV>
                <wp:extent cx="1281430" cy="241935"/>
                <wp:effectExtent l="4445" t="4445" r="9525" b="1270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073400" y="8502650"/>
                          <a:ext cx="1281430" cy="2419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B3AD4C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eastAsia="zh-CN"/>
                              </w:rPr>
                              <w:t>有研新材投递入口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0.45pt;margin-top:0.2pt;height:19.05pt;width:100.9pt;z-index:251659264;mso-width-relative:page;mso-height-relative:page;" fillcolor="#FFFFFF [3201]" filled="t" stroked="t" coordsize="21600,21600" o:gfxdata="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T7AOzNQAAAAHAQAADwAAAAAAAAABACAAAAAiAAAAZHJzL2Rvd25yZXYueG1sUEsBAhQAFAAAAAgA&#10;h07iQJlTa75iAgAAwwQAAA4AAAAAAAAAAQAgAAAAIwEAAGRycy9lMm9Eb2MueG1sUEsFBgAAAAAG&#10;AAYAWQEAAPc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BB3AD4C">
                      <w:pPr>
                        <w:rPr>
                          <w:rFonts w:hint="eastAsia" w:eastAsia="宋体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lang w:eastAsia="zh-CN"/>
                        </w:rPr>
                        <w:t>有研新材投递入口</w:t>
                      </w:r>
                    </w:p>
                  </w:txbxContent>
                </v:textbox>
              </v:shape>
            </w:pict>
          </mc:Fallback>
        </mc:AlternateContent>
      </w:r>
    </w:p>
    <w:p w14:paraId="0765C68E">
      <w:pPr>
        <w:widowControl/>
        <w:spacing w:line="420" w:lineRule="atLeast"/>
        <w:jc w:val="distribute"/>
        <w:rPr>
          <w:rFonts w:hint="eastAsia" w:ascii="宋体" w:hAnsi="宋体" w:eastAsia="宋体"/>
          <w:color w:val="EE0000"/>
          <w:sz w:val="28"/>
          <w:szCs w:val="28"/>
        </w:rPr>
      </w:pPr>
      <w:r>
        <w:rPr>
          <w:rFonts w:hint="eastAsia" w:ascii="宋体" w:hAnsi="宋体" w:eastAsia="宋体"/>
          <w:color w:val="EE0000"/>
          <w:sz w:val="28"/>
          <w:szCs w:val="28"/>
        </w:rPr>
        <w:t>参加现场宣讲会的，请携带纸质简历</w:t>
      </w:r>
    </w:p>
    <w:p w14:paraId="50F2F7E7">
      <w:pPr>
        <w:rPr>
          <w:rFonts w:hint="eastAsia" w:ascii="宋体" w:hAnsi="宋体" w:eastAsia="宋体"/>
          <w:sz w:val="28"/>
          <w:szCs w:val="28"/>
        </w:rPr>
      </w:pPr>
      <w:bookmarkStart w:id="8" w:name="_GoBack"/>
      <w:bookmarkEnd w:id="8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华文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Noto Sans Symbols2">
    <w:panose1 w:val="020B0502040504020204"/>
    <w:charset w:val="00"/>
    <w:family w:val="auto"/>
    <w:pitch w:val="default"/>
    <w:sig w:usb0="80000003" w:usb1="0200E3E4" w:usb2="00040020" w:usb3="0580A048" w:csb0="0000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DC0B80"/>
    <w:multiLevelType w:val="multilevel"/>
    <w:tmpl w:val="22DC0B8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4F3"/>
    <w:rsid w:val="00005E73"/>
    <w:rsid w:val="00013885"/>
    <w:rsid w:val="00021889"/>
    <w:rsid w:val="000223F1"/>
    <w:rsid w:val="00036576"/>
    <w:rsid w:val="0007380A"/>
    <w:rsid w:val="00094693"/>
    <w:rsid w:val="00095D2C"/>
    <w:rsid w:val="000A0DD9"/>
    <w:rsid w:val="000C0074"/>
    <w:rsid w:val="000D0ADB"/>
    <w:rsid w:val="000D3A59"/>
    <w:rsid w:val="0011388D"/>
    <w:rsid w:val="00121DEA"/>
    <w:rsid w:val="001454C2"/>
    <w:rsid w:val="001511AB"/>
    <w:rsid w:val="001672DD"/>
    <w:rsid w:val="00174633"/>
    <w:rsid w:val="0019259A"/>
    <w:rsid w:val="001A30B2"/>
    <w:rsid w:val="001F2219"/>
    <w:rsid w:val="001F43E9"/>
    <w:rsid w:val="002218A7"/>
    <w:rsid w:val="002227D9"/>
    <w:rsid w:val="0023342E"/>
    <w:rsid w:val="002659D1"/>
    <w:rsid w:val="00292AAC"/>
    <w:rsid w:val="002B34B9"/>
    <w:rsid w:val="002C2F41"/>
    <w:rsid w:val="002C4E46"/>
    <w:rsid w:val="002D0BD7"/>
    <w:rsid w:val="002F4ADB"/>
    <w:rsid w:val="002F6461"/>
    <w:rsid w:val="00304263"/>
    <w:rsid w:val="00340AC3"/>
    <w:rsid w:val="00347016"/>
    <w:rsid w:val="003505D7"/>
    <w:rsid w:val="003745AF"/>
    <w:rsid w:val="00376F3C"/>
    <w:rsid w:val="003B521D"/>
    <w:rsid w:val="003E48AD"/>
    <w:rsid w:val="00402C37"/>
    <w:rsid w:val="004173A1"/>
    <w:rsid w:val="00432EF2"/>
    <w:rsid w:val="00444C5D"/>
    <w:rsid w:val="004464C7"/>
    <w:rsid w:val="00456EE4"/>
    <w:rsid w:val="004970C4"/>
    <w:rsid w:val="004A43F3"/>
    <w:rsid w:val="004C28CA"/>
    <w:rsid w:val="004C789B"/>
    <w:rsid w:val="004F434E"/>
    <w:rsid w:val="00506640"/>
    <w:rsid w:val="005145D8"/>
    <w:rsid w:val="00530B13"/>
    <w:rsid w:val="00582611"/>
    <w:rsid w:val="005871F5"/>
    <w:rsid w:val="005A69AA"/>
    <w:rsid w:val="005B21DE"/>
    <w:rsid w:val="005D010F"/>
    <w:rsid w:val="005D2124"/>
    <w:rsid w:val="005D2B6D"/>
    <w:rsid w:val="005D483B"/>
    <w:rsid w:val="005F6AAE"/>
    <w:rsid w:val="006023CA"/>
    <w:rsid w:val="00604DF7"/>
    <w:rsid w:val="006A73F7"/>
    <w:rsid w:val="006B728C"/>
    <w:rsid w:val="006E0236"/>
    <w:rsid w:val="006E612B"/>
    <w:rsid w:val="006F248F"/>
    <w:rsid w:val="0070038C"/>
    <w:rsid w:val="007065E2"/>
    <w:rsid w:val="00715033"/>
    <w:rsid w:val="00737B5B"/>
    <w:rsid w:val="0074385F"/>
    <w:rsid w:val="0076146A"/>
    <w:rsid w:val="00780982"/>
    <w:rsid w:val="00793333"/>
    <w:rsid w:val="007B6297"/>
    <w:rsid w:val="007C39AE"/>
    <w:rsid w:val="007C6E8B"/>
    <w:rsid w:val="00802FE4"/>
    <w:rsid w:val="00806ED7"/>
    <w:rsid w:val="00813EEA"/>
    <w:rsid w:val="00814FD0"/>
    <w:rsid w:val="00836DE3"/>
    <w:rsid w:val="008D34BC"/>
    <w:rsid w:val="008D705A"/>
    <w:rsid w:val="008F023B"/>
    <w:rsid w:val="00912F6A"/>
    <w:rsid w:val="00933EFF"/>
    <w:rsid w:val="0095355E"/>
    <w:rsid w:val="00960463"/>
    <w:rsid w:val="0096423D"/>
    <w:rsid w:val="00977B06"/>
    <w:rsid w:val="009B0A56"/>
    <w:rsid w:val="009C5055"/>
    <w:rsid w:val="009C593F"/>
    <w:rsid w:val="009D2B17"/>
    <w:rsid w:val="009E6964"/>
    <w:rsid w:val="00A034A9"/>
    <w:rsid w:val="00A1761F"/>
    <w:rsid w:val="00A247F2"/>
    <w:rsid w:val="00A45843"/>
    <w:rsid w:val="00A764B6"/>
    <w:rsid w:val="00A91C47"/>
    <w:rsid w:val="00AC023E"/>
    <w:rsid w:val="00AD0A4C"/>
    <w:rsid w:val="00AE2BAA"/>
    <w:rsid w:val="00AE42E9"/>
    <w:rsid w:val="00AE6F5E"/>
    <w:rsid w:val="00B00735"/>
    <w:rsid w:val="00B11852"/>
    <w:rsid w:val="00B504E1"/>
    <w:rsid w:val="00B720DA"/>
    <w:rsid w:val="00B8322A"/>
    <w:rsid w:val="00B835BE"/>
    <w:rsid w:val="00B90008"/>
    <w:rsid w:val="00B933E4"/>
    <w:rsid w:val="00BE385E"/>
    <w:rsid w:val="00C85720"/>
    <w:rsid w:val="00C86F0B"/>
    <w:rsid w:val="00CC705E"/>
    <w:rsid w:val="00D228AA"/>
    <w:rsid w:val="00D32FD4"/>
    <w:rsid w:val="00D549B1"/>
    <w:rsid w:val="00D557BE"/>
    <w:rsid w:val="00D55D3E"/>
    <w:rsid w:val="00D55F1A"/>
    <w:rsid w:val="00D62DF8"/>
    <w:rsid w:val="00D85C08"/>
    <w:rsid w:val="00DA6B67"/>
    <w:rsid w:val="00DC1D26"/>
    <w:rsid w:val="00DE4F3B"/>
    <w:rsid w:val="00E07674"/>
    <w:rsid w:val="00E4121D"/>
    <w:rsid w:val="00E50A68"/>
    <w:rsid w:val="00E90C97"/>
    <w:rsid w:val="00E91830"/>
    <w:rsid w:val="00EB584D"/>
    <w:rsid w:val="00F00467"/>
    <w:rsid w:val="00F05128"/>
    <w:rsid w:val="00F21C64"/>
    <w:rsid w:val="00F2491C"/>
    <w:rsid w:val="00F31C44"/>
    <w:rsid w:val="00F324AF"/>
    <w:rsid w:val="00F86D1E"/>
    <w:rsid w:val="00FA075D"/>
    <w:rsid w:val="00FA3F75"/>
    <w:rsid w:val="00FB36DB"/>
    <w:rsid w:val="00FB5AC4"/>
    <w:rsid w:val="00FD5A8A"/>
    <w:rsid w:val="00FF0075"/>
    <w:rsid w:val="00FF19A4"/>
    <w:rsid w:val="00FF34F3"/>
    <w:rsid w:val="DFF7E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0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Hyperlink"/>
    <w:basedOn w:val="7"/>
    <w:semiHidden/>
    <w:unhideWhenUsed/>
    <w:qFormat/>
    <w:uiPriority w:val="99"/>
    <w:rPr>
      <w:color w:val="0000FF"/>
      <w:u w:val="single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标题 1 字符"/>
    <w:basedOn w:val="7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1">
    <w:name w:val="copy-target"/>
    <w:basedOn w:val="7"/>
    <w:qFormat/>
    <w:uiPriority w:val="0"/>
  </w:style>
  <w:style w:type="character" w:customStyle="1" w:styleId="12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3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174</Words>
  <Characters>993</Characters>
  <Lines>8</Lines>
  <Paragraphs>2</Paragraphs>
  <TotalTime>1</TotalTime>
  <ScaleCrop>false</ScaleCrop>
  <LinksUpToDate>false</LinksUpToDate>
  <CharactersWithSpaces>1165</CharactersWithSpaces>
  <Application>WPS Office_12.1.2.26885_F1E327BC-269C-435d-A152-05C5408002CA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2025-09-20T17:14:00Z</dcterms:created>
  <dc:creator>shi xiaoyu</dc:creator>
  <cp:lastModifiedBy>lenovo</cp:lastModifiedBy>
  <cp:lastPrinted>2025-09-20T17:34:00Z</cp:lastPrinted>
  <dcterms:modified xsi:type="dcterms:W3CDTF">2026-09-21T11:07:03Z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2052-12.1.2.26885</vt:lpwstr>
  </property>
  <property fmtid="{D5CDD505-2E9C-101B-9397-08002B2CF9AE}" pid="3" name="ICV">
    <vt:lpwstr>9522B7594E17BB43579FB06A8E2C44A1_42</vt:lpwstr>
  </property>
</Properties>
</file>