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12BEF">
      <w:pPr>
        <w:pStyle w:val="2"/>
        <w:spacing w:before="109" w:line="234" w:lineRule="auto"/>
        <w:ind w:left="2093"/>
        <w:outlineLvl w:val="0"/>
        <w:rPr>
          <w:sz w:val="31"/>
          <w:szCs w:val="31"/>
        </w:rPr>
      </w:pPr>
      <w:r>
        <w:rPr>
          <w:b/>
          <w:bCs/>
          <w:spacing w:val="6"/>
          <w:sz w:val="31"/>
          <w:szCs w:val="31"/>
        </w:rPr>
        <w:t>新毅东 2027 届校园招聘简章</w:t>
      </w:r>
    </w:p>
    <w:p w14:paraId="404F53F7">
      <w:pPr>
        <w:spacing w:line="348" w:lineRule="auto"/>
        <w:rPr>
          <w:rFonts w:ascii="Arial"/>
          <w:sz w:val="21"/>
        </w:rPr>
      </w:pPr>
    </w:p>
    <w:p w14:paraId="7A214E0A">
      <w:pPr>
        <w:pStyle w:val="2"/>
        <w:spacing w:before="120" w:line="183" w:lineRule="auto"/>
        <w:ind w:left="22"/>
        <w:outlineLvl w:val="0"/>
      </w:pPr>
      <w:r>
        <w:rPr>
          <w:b/>
          <w:bCs/>
          <w:spacing w:val="-2"/>
        </w:rPr>
        <w:t>一、公司简介：</w:t>
      </w:r>
    </w:p>
    <w:p w14:paraId="1748D572">
      <w:pPr>
        <w:spacing w:line="363" w:lineRule="auto"/>
        <w:rPr>
          <w:rFonts w:ascii="Arial"/>
          <w:sz w:val="21"/>
        </w:rPr>
      </w:pPr>
    </w:p>
    <w:p w14:paraId="4FCDA150">
      <w:pPr>
        <w:pStyle w:val="2"/>
        <w:spacing w:before="120" w:line="221" w:lineRule="auto"/>
        <w:ind w:right="64"/>
        <w:jc w:val="right"/>
        <w:outlineLvl w:val="1"/>
      </w:pPr>
      <w:r>
        <w:rPr>
          <w:spacing w:val="1"/>
        </w:rPr>
        <w:t>新毅东科技股份有限公司</w:t>
      </w:r>
      <w:r>
        <w:rPr>
          <w:rFonts w:hint="eastAsia"/>
          <w:spacing w:val="1"/>
          <w:lang w:eastAsia="zh-CN"/>
        </w:rPr>
        <w:t>（</w:t>
      </w:r>
      <w:r>
        <w:rPr>
          <w:spacing w:val="1"/>
        </w:rPr>
        <w:t>以下简称“</w:t>
      </w:r>
      <w:r>
        <w:rPr>
          <w:spacing w:val="-48"/>
        </w:rPr>
        <w:t xml:space="preserve"> </w:t>
      </w:r>
      <w:r>
        <w:t>BNE</w:t>
      </w:r>
      <w:r>
        <w:rPr>
          <w:spacing w:val="1"/>
        </w:rPr>
        <w:t>”</w:t>
      </w:r>
      <w:bookmarkStart w:id="0" w:name="_GoBack"/>
      <w:r>
        <w:rPr>
          <w:rFonts w:hint="eastAsia"/>
          <w:spacing w:val="1"/>
          <w:lang w:eastAsia="zh-CN"/>
        </w:rPr>
        <w:t>）</w:t>
      </w:r>
      <w:bookmarkEnd w:id="0"/>
      <w:r>
        <w:rPr>
          <w:spacing w:val="1"/>
        </w:rPr>
        <w:t>成立于 2014 年 3</w:t>
      </w:r>
    </w:p>
    <w:p w14:paraId="7D3BA019">
      <w:pPr>
        <w:pStyle w:val="2"/>
        <w:spacing w:before="230" w:line="317" w:lineRule="auto"/>
        <w:ind w:left="15" w:right="80" w:firstLine="8"/>
        <w:jc w:val="both"/>
      </w:pPr>
      <w:r>
        <w:rPr>
          <w:spacing w:val="-4"/>
        </w:rPr>
        <w:t>月，是一家集研发、生产和销售于一体的高新技术企业，专注于光刻</w:t>
      </w:r>
      <w:r>
        <w:rPr>
          <w:spacing w:val="-3"/>
        </w:rPr>
        <w:t>机设备的零部件国产化，光刻系统研发及应用，涂胶显</w:t>
      </w:r>
      <w:r>
        <w:rPr>
          <w:spacing w:val="-4"/>
        </w:rPr>
        <w:t>影设备和高端</w:t>
      </w:r>
      <w:r>
        <w:rPr>
          <w:spacing w:val="1"/>
        </w:rPr>
        <w:t>清洗设备的研发生产</w:t>
      </w:r>
      <w:r>
        <w:rPr>
          <w:spacing w:val="-36"/>
        </w:rPr>
        <w:t xml:space="preserve"> </w:t>
      </w:r>
      <w:r>
        <w:rPr>
          <w:spacing w:val="1"/>
        </w:rPr>
        <w:t>，为客户提供整体的解决方案。</w:t>
      </w:r>
      <w:r>
        <w:rPr>
          <w:spacing w:val="-49"/>
        </w:rPr>
        <w:t xml:space="preserve"> </w:t>
      </w:r>
      <w:r>
        <w:t>BNE</w:t>
      </w:r>
      <w:r>
        <w:rPr>
          <w:spacing w:val="1"/>
        </w:rPr>
        <w:t xml:space="preserve"> 核心</w:t>
      </w:r>
      <w:r>
        <w:t>产品</w:t>
      </w:r>
      <w:r>
        <w:rPr>
          <w:spacing w:val="-2"/>
        </w:rPr>
        <w:t>应用于集成电路、化合物半导体、</w:t>
      </w:r>
      <w:r>
        <w:rPr>
          <w:spacing w:val="-55"/>
        </w:rPr>
        <w:t xml:space="preserve"> </w:t>
      </w:r>
      <w:r>
        <w:rPr>
          <w:spacing w:val="-2"/>
        </w:rPr>
        <w:t>MEMS、</w:t>
      </w:r>
      <w:r>
        <w:rPr>
          <w:spacing w:val="-55"/>
        </w:rPr>
        <w:t xml:space="preserve"> </w:t>
      </w:r>
      <w:r>
        <w:rPr>
          <w:spacing w:val="-3"/>
        </w:rPr>
        <w:t>LED 等诸多领域。</w:t>
      </w:r>
    </w:p>
    <w:p w14:paraId="7FA7A907">
      <w:pPr>
        <w:pStyle w:val="2"/>
        <w:spacing w:before="238" w:line="184" w:lineRule="auto"/>
        <w:ind w:left="600"/>
        <w:outlineLvl w:val="1"/>
      </w:pPr>
      <w:r>
        <w:t>BNE</w:t>
      </w:r>
      <w:r>
        <w:rPr>
          <w:spacing w:val="2"/>
        </w:rPr>
        <w:t xml:space="preserve"> 在北京、上海、武汉、</w:t>
      </w:r>
      <w:r>
        <w:rPr>
          <w:spacing w:val="-56"/>
        </w:rPr>
        <w:t xml:space="preserve"> </w:t>
      </w:r>
      <w:r>
        <w:rPr>
          <w:spacing w:val="2"/>
        </w:rPr>
        <w:t>昆山、无锡布局了研发生</w:t>
      </w:r>
      <w:r>
        <w:rPr>
          <w:spacing w:val="1"/>
        </w:rPr>
        <w:t>产网络，</w:t>
      </w:r>
    </w:p>
    <w:p w14:paraId="66D9D2E9">
      <w:pPr>
        <w:pStyle w:val="2"/>
        <w:spacing w:before="256" w:line="322" w:lineRule="auto"/>
        <w:ind w:left="15" w:right="83" w:firstLine="32"/>
      </w:pPr>
      <w:r>
        <w:rPr>
          <w:spacing w:val="-4"/>
        </w:rPr>
        <w:t>旨在创建半导体前道设备综合服务平台，为客户</w:t>
      </w:r>
      <w:r>
        <w:rPr>
          <w:spacing w:val="-5"/>
        </w:rPr>
        <w:t>提供更好的产品及优</w:t>
      </w:r>
      <w:r>
        <w:rPr>
          <w:spacing w:val="-1"/>
        </w:rPr>
        <w:t>质服务。</w:t>
      </w:r>
    </w:p>
    <w:p w14:paraId="73BB3250">
      <w:pPr>
        <w:pStyle w:val="2"/>
        <w:spacing w:before="241" w:line="183" w:lineRule="auto"/>
        <w:ind w:left="22"/>
        <w:outlineLvl w:val="1"/>
      </w:pPr>
      <w:r>
        <w:rPr>
          <w:b/>
          <w:bCs/>
          <w:spacing w:val="-2"/>
        </w:rPr>
        <w:t>二、招聘职位：</w:t>
      </w:r>
    </w:p>
    <w:p w14:paraId="46A23E11">
      <w:pPr>
        <w:spacing w:line="410" w:lineRule="auto"/>
        <w:rPr>
          <w:rFonts w:ascii="Arial"/>
          <w:sz w:val="21"/>
        </w:rPr>
      </w:pPr>
    </w:p>
    <w:p w14:paraId="76C8467E">
      <w:pPr>
        <w:pStyle w:val="2"/>
        <w:spacing w:before="121" w:line="312" w:lineRule="auto"/>
        <w:ind w:left="451" w:hanging="417"/>
      </w:pPr>
      <w:r>
        <w:rPr>
          <w:position w:val="4"/>
        </w:rPr>
        <w:drawing>
          <wp:inline distT="0" distB="0" distL="0" distR="0">
            <wp:extent cx="127000" cy="11620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224" cy="1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</w:rPr>
        <w:t xml:space="preserve">  </w:t>
      </w:r>
      <w:r>
        <w:rPr>
          <w:spacing w:val="1"/>
        </w:rPr>
        <w:t>研发类：光学工程师、激光工程师、光机工程师、机械工程师、电气工程师、控制工程师、算法工程师、软件工程师、硬件工程</w:t>
      </w:r>
      <w:r>
        <w:rPr>
          <w:spacing w:val="-6"/>
        </w:rPr>
        <w:t>师、测试工程师、系统工程师、标准化工程师、项目管理工程师、</w:t>
      </w:r>
      <w:r>
        <w:rPr>
          <w:spacing w:val="4"/>
        </w:rPr>
        <w:t xml:space="preserve"> </w:t>
      </w:r>
      <w:r>
        <w:rPr>
          <w:spacing w:val="-4"/>
        </w:rPr>
        <w:t>PMC 工程师、装配工程师、等离子体放电工程</w:t>
      </w:r>
      <w:r>
        <w:rPr>
          <w:spacing w:val="-5"/>
        </w:rPr>
        <w:t>师、金属材料工程</w:t>
      </w:r>
      <w:r>
        <w:rPr>
          <w:spacing w:val="-2"/>
        </w:rPr>
        <w:t>师、涂层材料工程师</w:t>
      </w:r>
    </w:p>
    <w:p w14:paraId="7C8AF381">
      <w:pPr>
        <w:pStyle w:val="2"/>
        <w:spacing w:before="3" w:line="311" w:lineRule="auto"/>
        <w:ind w:left="438" w:hanging="404"/>
      </w:pPr>
      <w:r>
        <w:rPr>
          <w:position w:val="4"/>
        </w:rPr>
        <w:drawing>
          <wp:inline distT="0" distB="0" distL="0" distR="0">
            <wp:extent cx="127000" cy="11620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224" cy="1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</w:rPr>
        <w:t xml:space="preserve">  </w:t>
      </w:r>
      <w:r>
        <w:rPr>
          <w:spacing w:val="-6"/>
        </w:rPr>
        <w:t>职能类：人力校招生、财务校招生、供应链校招生、市场校招生、</w:t>
      </w:r>
      <w:r>
        <w:t>行政校招生、保密校招生、信息化校招生、战略运</w:t>
      </w:r>
      <w:r>
        <w:rPr>
          <w:spacing w:val="-1"/>
        </w:rPr>
        <w:t>营校招生</w:t>
      </w:r>
    </w:p>
    <w:p w14:paraId="5C8EC896">
      <w:pPr>
        <w:pStyle w:val="2"/>
        <w:spacing w:before="1" w:line="184" w:lineRule="auto"/>
        <w:ind w:left="34"/>
      </w:pPr>
      <w:r>
        <w:rPr>
          <w:position w:val="4"/>
        </w:rPr>
        <w:drawing>
          <wp:inline distT="0" distB="0" distL="0" distR="0">
            <wp:extent cx="127000" cy="1162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224" cy="1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</w:rPr>
        <w:t xml:space="preserve">  </w:t>
      </w:r>
      <w:r>
        <w:rPr>
          <w:spacing w:val="-1"/>
        </w:rPr>
        <w:t>工程类：设备工程师</w:t>
      </w:r>
    </w:p>
    <w:p w14:paraId="02D09999">
      <w:pPr>
        <w:spacing w:line="184" w:lineRule="auto"/>
        <w:sectPr>
          <w:pgSz w:w="11906" w:h="16839"/>
          <w:pgMar w:top="1431" w:right="1716" w:bottom="0" w:left="1785" w:header="0" w:footer="0" w:gutter="0"/>
          <w:cols w:space="720" w:num="1"/>
        </w:sectPr>
      </w:pPr>
    </w:p>
    <w:p w14:paraId="73E6DADB">
      <w:pPr>
        <w:pStyle w:val="2"/>
        <w:spacing w:before="194" w:line="183" w:lineRule="auto"/>
        <w:ind w:left="22"/>
        <w:outlineLvl w:val="1"/>
      </w:pPr>
      <w:r>
        <w:rPr>
          <w:b/>
          <w:bCs/>
          <w:spacing w:val="-2"/>
        </w:rPr>
        <w:t>三、招聘要求：</w:t>
      </w:r>
    </w:p>
    <w:p w14:paraId="75964D7C">
      <w:pPr>
        <w:spacing w:line="363" w:lineRule="auto"/>
        <w:rPr>
          <w:rFonts w:ascii="Arial"/>
          <w:sz w:val="21"/>
        </w:rPr>
      </w:pPr>
    </w:p>
    <w:p w14:paraId="53CB345C">
      <w:pPr>
        <w:pStyle w:val="2"/>
        <w:spacing w:before="120" w:line="226" w:lineRule="auto"/>
        <w:ind w:left="34"/>
      </w:pPr>
      <w:r>
        <w:rPr>
          <w:position w:val="3"/>
        </w:rPr>
        <w:drawing>
          <wp:inline distT="0" distB="0" distL="0" distR="0">
            <wp:extent cx="127000" cy="1162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224" cy="1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0"/>
        </w:rPr>
        <w:t xml:space="preserve">  </w:t>
      </w:r>
      <w:r>
        <w:rPr>
          <w:spacing w:val="-2"/>
        </w:rPr>
        <w:t>2026 届、2027 届国内优秀毕业生及海外留学生</w:t>
      </w:r>
    </w:p>
    <w:p w14:paraId="147D2EBC">
      <w:pPr>
        <w:spacing w:line="380" w:lineRule="auto"/>
        <w:rPr>
          <w:rFonts w:ascii="Arial"/>
          <w:sz w:val="21"/>
        </w:rPr>
      </w:pPr>
    </w:p>
    <w:p w14:paraId="7A791FC8">
      <w:pPr>
        <w:pStyle w:val="2"/>
        <w:spacing w:before="120" w:line="184" w:lineRule="auto"/>
        <w:ind w:left="31"/>
        <w:outlineLvl w:val="1"/>
      </w:pPr>
      <w:r>
        <w:rPr>
          <w:b/>
          <w:bCs/>
          <w:spacing w:val="-3"/>
        </w:rPr>
        <w:t>四、工作城市：</w:t>
      </w:r>
    </w:p>
    <w:p w14:paraId="5D557079">
      <w:pPr>
        <w:spacing w:line="413" w:lineRule="auto"/>
        <w:rPr>
          <w:rFonts w:ascii="Arial"/>
          <w:sz w:val="21"/>
        </w:rPr>
      </w:pPr>
    </w:p>
    <w:p w14:paraId="3387B28C">
      <w:pPr>
        <w:pStyle w:val="2"/>
        <w:spacing w:before="120" w:line="183" w:lineRule="auto"/>
        <w:ind w:left="34"/>
      </w:pPr>
      <w:r>
        <w:rPr>
          <w:position w:val="4"/>
        </w:rPr>
        <w:drawing>
          <wp:inline distT="0" distB="0" distL="0" distR="0">
            <wp:extent cx="127000" cy="11620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224" cy="1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</w:rPr>
        <w:t xml:space="preserve">  </w:t>
      </w:r>
      <w:r>
        <w:rPr>
          <w:spacing w:val="-1"/>
        </w:rPr>
        <w:t>北京、上海、武汉</w:t>
      </w:r>
    </w:p>
    <w:p w14:paraId="63DEBAAC">
      <w:pPr>
        <w:spacing w:line="413" w:lineRule="auto"/>
        <w:rPr>
          <w:rFonts w:ascii="Arial"/>
          <w:sz w:val="21"/>
        </w:rPr>
      </w:pPr>
    </w:p>
    <w:p w14:paraId="66694F0D">
      <w:pPr>
        <w:pStyle w:val="2"/>
        <w:spacing w:before="121" w:line="184" w:lineRule="auto"/>
        <w:ind w:left="19"/>
        <w:outlineLvl w:val="1"/>
      </w:pPr>
      <w:r>
        <w:rPr>
          <w:b/>
          <w:bCs/>
          <w:spacing w:val="-1"/>
        </w:rPr>
        <w:t>五、薪酬福利：</w:t>
      </w:r>
    </w:p>
    <w:p w14:paraId="008C5EF5">
      <w:pPr>
        <w:spacing w:line="413" w:lineRule="auto"/>
        <w:rPr>
          <w:rFonts w:ascii="Arial"/>
          <w:sz w:val="21"/>
        </w:rPr>
      </w:pPr>
    </w:p>
    <w:p w14:paraId="68D39C18">
      <w:pPr>
        <w:pStyle w:val="2"/>
        <w:spacing w:before="121" w:line="184" w:lineRule="auto"/>
        <w:ind w:left="34"/>
      </w:pPr>
      <w:r>
        <w:rPr>
          <w:position w:val="4"/>
        </w:rPr>
        <w:drawing>
          <wp:inline distT="0" distB="0" distL="0" distR="0">
            <wp:extent cx="127000" cy="11620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224" cy="1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</w:rPr>
        <w:t xml:space="preserve">  </w:t>
      </w:r>
      <w:r>
        <w:rPr>
          <w:spacing w:val="-1"/>
        </w:rPr>
        <w:t>落户：北京落户、上海落户</w:t>
      </w:r>
    </w:p>
    <w:p w14:paraId="17BB3E65">
      <w:pPr>
        <w:pStyle w:val="2"/>
        <w:spacing w:before="254" w:line="322" w:lineRule="auto"/>
        <w:ind w:left="436" w:right="13" w:hanging="402"/>
      </w:pPr>
      <w:r>
        <w:rPr>
          <w:position w:val="4"/>
        </w:rPr>
        <w:drawing>
          <wp:inline distT="0" distB="0" distL="0" distR="0">
            <wp:extent cx="127000" cy="11620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224" cy="11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</w:rPr>
        <w:t xml:space="preserve">  </w:t>
      </w:r>
      <w:r>
        <w:rPr>
          <w:spacing w:val="1"/>
        </w:rPr>
        <w:t>福利：六险一金、年终奖金、项目奖金、专利奖金、餐补、公租</w:t>
      </w:r>
      <w:r>
        <w:rPr>
          <w:spacing w:val="-1"/>
        </w:rPr>
        <w:t>房、节日福利、</w:t>
      </w:r>
      <w:r>
        <w:rPr>
          <w:spacing w:val="-62"/>
        </w:rPr>
        <w:t xml:space="preserve"> </w:t>
      </w:r>
      <w:r>
        <w:rPr>
          <w:spacing w:val="-1"/>
        </w:rPr>
        <w:t>团建福利、年度体检、带薪</w:t>
      </w:r>
      <w:r>
        <w:rPr>
          <w:spacing w:val="-2"/>
        </w:rPr>
        <w:t>年假</w:t>
      </w:r>
    </w:p>
    <w:p w14:paraId="6E232D3E">
      <w:pPr>
        <w:pStyle w:val="2"/>
        <w:spacing w:before="239" w:line="184" w:lineRule="auto"/>
        <w:ind w:left="18"/>
        <w:outlineLvl w:val="1"/>
      </w:pPr>
      <w:r>
        <w:rPr>
          <w:b/>
          <w:bCs/>
          <w:spacing w:val="-1"/>
        </w:rPr>
        <w:t>六、简历投递方式：</w:t>
      </w:r>
    </w:p>
    <w:p w14:paraId="63405E3E">
      <w:pPr>
        <w:spacing w:line="413" w:lineRule="auto"/>
        <w:rPr>
          <w:rFonts w:ascii="Arial"/>
          <w:sz w:val="21"/>
        </w:rPr>
      </w:pPr>
    </w:p>
    <w:p w14:paraId="549427A8">
      <w:pPr>
        <w:pStyle w:val="2"/>
        <w:spacing w:before="120" w:line="184" w:lineRule="auto"/>
        <w:ind w:left="17"/>
      </w:pPr>
      <w:r>
        <w:rPr>
          <w:spacing w:val="-1"/>
        </w:rPr>
        <w:t>扫描下方二维码即可投递简历</w:t>
      </w:r>
    </w:p>
    <w:p w14:paraId="59D99519">
      <w:pPr>
        <w:spacing w:line="465" w:lineRule="auto"/>
        <w:rPr>
          <w:rFonts w:ascii="Arial"/>
          <w:sz w:val="21"/>
        </w:rPr>
      </w:pPr>
    </w:p>
    <w:p w14:paraId="70B5C3EF">
      <w:pPr>
        <w:spacing w:before="1" w:line="2640" w:lineRule="exact"/>
        <w:ind w:firstLine="14"/>
      </w:pPr>
      <w:r>
        <w:rPr>
          <w:position w:val="-52"/>
        </w:rPr>
        <w:drawing>
          <wp:inline distT="0" distB="0" distL="0" distR="0">
            <wp:extent cx="1676400" cy="16764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B9D58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eb7982d4-482e-44f5-a10e-6f666eb6caec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4FCDA150</paraID>
      <start>11</start>
      <end>12</end>
      <status>modified</status>
      <modifiedWord>（</modifiedWord>
      <trackRevisions>false</trackRevisions>
    </reviewItem>
    <reviewItem>
      <errorID>7ec9aa6f-ce03-40e4-93cc-5d4c243dd334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4FCDA150</paraID>
      <start>22</start>
      <end>23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41217da-1396-46fe-8ebb-0d6d3d6199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538</Words>
  <Characters>563</Characters>
  <TotalTime>0</TotalTime>
  <ScaleCrop>false</ScaleCrop>
  <LinksUpToDate>false</LinksUpToDate>
  <CharactersWithSpaces>596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2026-08-25T18:00:00Z</dcterms:created>
  <dc:creator>_limohan.</dc:creator>
  <cp:lastModifiedBy>芯棱</cp:lastModifiedBy>
  <dcterms:modified xsi:type="dcterms:W3CDTF">2026-08-25T10:01:53Z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2026-08-25T18:01:27Z</vt:filetime>
  </property>
  <property fmtid="{D5CDD505-2E9C-101B-9397-08002B2CF9AE}" pid="4" name="KSOTemplateDocerSaveRecord">
    <vt:lpwstr>eyJoZGlkIjoiZTM3MTBjNjI0ZTVkZTZmOGIxYjUyYThjZGIxNWY2MWMiLCJ1c2VySWQiOiI0NTc5NzY1NjcifQ==</vt:lpwstr>
  </property>
  <property fmtid="{D5CDD505-2E9C-101B-9397-08002B2CF9AE}" pid="5" name="KSOProductBuildVer">
    <vt:lpwstr>2052-12.1.0.28043</vt:lpwstr>
  </property>
  <property fmtid="{D5CDD505-2E9C-101B-9397-08002B2CF9AE}" pid="6" name="ICV">
    <vt:lpwstr>26E3C517F8F9435C94CC984C5FEC5593_13</vt:lpwstr>
  </property>
</Properties>
</file>