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AB8F" w14:textId="77777777" w:rsidR="005C6F69" w:rsidRDefault="00000000">
      <w:pPr>
        <w:adjustRightInd w:val="0"/>
        <w:snapToGrid w:val="0"/>
        <w:spacing w:after="0" w:line="560" w:lineRule="atLeast"/>
        <w:ind w:left="0" w:firstLine="0"/>
        <w:jc w:val="center"/>
        <w:rPr>
          <w:rFonts w:ascii="微软雅黑" w:eastAsia="微软雅黑" w:hAnsi="微软雅黑" w:cs="微软雅黑" w:hint="eastAsia"/>
          <w:b/>
          <w:sz w:val="44"/>
          <w:szCs w:val="44"/>
        </w:rPr>
      </w:pPr>
      <w:bookmarkStart w:id="0" w:name="OLE_LINK1479"/>
      <w:bookmarkStart w:id="1" w:name="OLE_LINK1480"/>
      <w:r>
        <w:rPr>
          <w:rFonts w:ascii="微软雅黑" w:eastAsia="微软雅黑" w:hAnsi="微软雅黑" w:cs="微软雅黑" w:hint="eastAsia"/>
          <w:b/>
          <w:sz w:val="44"/>
          <w:szCs w:val="44"/>
        </w:rPr>
        <w:t>中国水产科学研究院黄海水产研究所</w:t>
      </w:r>
    </w:p>
    <w:p w14:paraId="36687015" w14:textId="77777777" w:rsidR="005C6F69" w:rsidRDefault="00000000">
      <w:pPr>
        <w:adjustRightInd w:val="0"/>
        <w:snapToGrid w:val="0"/>
        <w:spacing w:after="0" w:line="560" w:lineRule="atLeast"/>
        <w:ind w:left="0" w:firstLine="0"/>
        <w:jc w:val="center"/>
        <w:rPr>
          <w:rFonts w:ascii="微软雅黑" w:eastAsia="微软雅黑" w:hAnsi="微软雅黑" w:cs="微软雅黑" w:hint="eastAsia"/>
          <w:b/>
          <w:sz w:val="10"/>
          <w:szCs w:val="10"/>
        </w:rPr>
      </w:pPr>
      <w:r>
        <w:rPr>
          <w:rFonts w:ascii="微软雅黑" w:eastAsia="微软雅黑" w:hAnsi="微软雅黑" w:cs="微软雅黑" w:hint="eastAsia"/>
          <w:b/>
          <w:sz w:val="44"/>
          <w:szCs w:val="44"/>
        </w:rPr>
        <w:t>2026年度第二批统一公开招聘工作人员公告</w:t>
      </w:r>
    </w:p>
    <w:bookmarkEnd w:id="1"/>
    <w:p w14:paraId="5FA09504"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中国水产科学研究院黄海水产研究所（所网站www.ysfri.ac.cn）是国家综合性海洋渔业研究机构，前身为成立于1947年的“农林部中央水产实验所”。主要职责包括海洋渔业资源评估与养护研究、海洋渔业环境评价与生态修复研究、海洋生物遗传资源与养殖新品种培育研究、海水养殖、设施渔业与防疫技术研究、水产品加工与质量安全研究、渔业信息与发展战略研究，开展渔业科技成果转化与技术服务、国际合作与培训、渔业科技期刊出版等。现有包括全国重点实验室在内的国家级科研创新平台9个，省部级科研创新平台17个，国际科研平台3个；拥有目前国内设施设备最先进、吨位最大海洋渔业综合科学调查船“蓝海101”号（3000吨级），1000吨级海洋渔业资源与环境调查船“北斗”号、300吨级渔业资源与环境调查船“中渔科102”号和100吨级渔业资源与环境调查船“中渔科101”号等四艘渔业科考船；建有海洋渔业科学研究中心（琅琊基地）、水产遗传育种中心（即墨基地）、</w:t>
      </w:r>
      <w:proofErr w:type="gramStart"/>
      <w:r>
        <w:rPr>
          <w:rFonts w:ascii="微软雅黑" w:eastAsia="微软雅黑" w:hAnsi="微软雅黑" w:cs="微软雅黑" w:hint="eastAsia"/>
          <w:szCs w:val="32"/>
        </w:rPr>
        <w:t>鲆鲽</w:t>
      </w:r>
      <w:proofErr w:type="gramEnd"/>
      <w:r>
        <w:rPr>
          <w:rFonts w:ascii="微软雅黑" w:eastAsia="微软雅黑" w:hAnsi="微软雅黑" w:cs="微软雅黑" w:hint="eastAsia"/>
          <w:szCs w:val="32"/>
        </w:rPr>
        <w:t>鱼类遗传育种中心（海阳基地）和水生动物防疫技术研发中心（鳌山基地）等四个科研基地。具体详见黄海水产研究所简介（附件1）。</w:t>
      </w:r>
    </w:p>
    <w:p w14:paraId="2E81ADEB"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根据事业发展和人才队伍建设的需要，中国水产科学研究院黄海水产研究所2026年面向社会公开招聘事业编制工作人员，现将第二批有关招聘事宜公告如下。</w:t>
      </w:r>
    </w:p>
    <w:p w14:paraId="3FF9E6B0" w14:textId="77777777" w:rsidR="005C6F69" w:rsidRDefault="005C6F69">
      <w:pPr>
        <w:adjustRightInd w:val="0"/>
        <w:snapToGrid w:val="0"/>
        <w:spacing w:after="0" w:line="560" w:lineRule="atLeast"/>
        <w:ind w:left="0" w:firstLineChars="200" w:firstLine="640"/>
        <w:jc w:val="both"/>
        <w:rPr>
          <w:rFonts w:ascii="微软雅黑" w:eastAsia="微软雅黑" w:hAnsi="微软雅黑" w:cs="微软雅黑" w:hint="eastAsia"/>
          <w:szCs w:val="32"/>
        </w:rPr>
      </w:pPr>
    </w:p>
    <w:p w14:paraId="7113D15D"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一、招聘岗位</w:t>
      </w:r>
    </w:p>
    <w:p w14:paraId="2053DE6A"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color w:val="auto"/>
          <w:szCs w:val="32"/>
        </w:rPr>
      </w:pPr>
      <w:r>
        <w:rPr>
          <w:rFonts w:ascii="微软雅黑" w:eastAsia="微软雅黑" w:hAnsi="微软雅黑" w:cs="微软雅黑" w:hint="eastAsia"/>
          <w:color w:val="auto"/>
          <w:szCs w:val="32"/>
        </w:rPr>
        <w:lastRenderedPageBreak/>
        <w:t>详见《中国水产科学研究院黄海水产研究所2026年度第二批统一公开招聘岗位信息表》（附件2）。</w:t>
      </w:r>
    </w:p>
    <w:p w14:paraId="4C884546"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lang w:bidi="ar"/>
        </w:rPr>
        <w:t>二、招聘范围</w:t>
      </w:r>
    </w:p>
    <w:p w14:paraId="22D6742F" w14:textId="77777777" w:rsidR="005C6F69" w:rsidRDefault="00000000">
      <w:pPr>
        <w:widowControl w:val="0"/>
        <w:adjustRightInd w:val="0"/>
        <w:snapToGrid w:val="0"/>
        <w:spacing w:after="0" w:line="560" w:lineRule="atLeast"/>
        <w:ind w:left="0" w:firstLineChars="200" w:firstLine="640"/>
        <w:jc w:val="both"/>
        <w:rPr>
          <w:rFonts w:ascii="微软雅黑" w:eastAsia="微软雅黑" w:hAnsi="微软雅黑" w:cs="微软雅黑" w:hint="eastAsia"/>
          <w:b/>
          <w:szCs w:val="32"/>
        </w:rPr>
      </w:pPr>
      <w:r>
        <w:rPr>
          <w:rFonts w:ascii="微软雅黑" w:eastAsia="微软雅黑" w:hAnsi="微软雅黑" w:cs="微软雅黑" w:hint="eastAsia"/>
          <w:b/>
          <w:szCs w:val="32"/>
        </w:rPr>
        <w:t>（一）应届生</w:t>
      </w:r>
    </w:p>
    <w:p w14:paraId="1833FC2E"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lang w:bidi="ar"/>
        </w:rPr>
      </w:pPr>
      <w:r>
        <w:rPr>
          <w:rFonts w:ascii="微软雅黑" w:eastAsia="微软雅黑" w:hAnsi="微软雅黑" w:cs="微软雅黑" w:hint="eastAsia"/>
          <w:szCs w:val="32"/>
          <w:lang w:bidi="ar"/>
        </w:rPr>
        <w:t>2026年国内高校应届毕业生（含两年择业期内未落实工作单位的高校毕业生，不含定向生、委培生），符合单位所在地落户政策，能如期毕业并取得与最高学历对应的学历学位证书。</w:t>
      </w:r>
    </w:p>
    <w:p w14:paraId="1D5E20AB" w14:textId="77777777" w:rsidR="005C6F69" w:rsidRDefault="00000000">
      <w:pPr>
        <w:widowControl w:val="0"/>
        <w:adjustRightInd w:val="0"/>
        <w:snapToGrid w:val="0"/>
        <w:spacing w:after="0" w:line="560" w:lineRule="atLeast"/>
        <w:ind w:left="0" w:firstLineChars="200" w:firstLine="640"/>
        <w:jc w:val="both"/>
        <w:rPr>
          <w:rFonts w:ascii="微软雅黑" w:eastAsia="微软雅黑" w:hAnsi="微软雅黑" w:cs="微软雅黑" w:hint="eastAsia"/>
          <w:b/>
          <w:szCs w:val="32"/>
        </w:rPr>
      </w:pPr>
      <w:r>
        <w:rPr>
          <w:rFonts w:ascii="微软雅黑" w:eastAsia="微软雅黑" w:hAnsi="微软雅黑" w:cs="微软雅黑" w:hint="eastAsia"/>
          <w:b/>
          <w:szCs w:val="32"/>
        </w:rPr>
        <w:t>（二）社会招聘</w:t>
      </w:r>
    </w:p>
    <w:p w14:paraId="3F17FD30"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lang w:bidi="ar"/>
        </w:rPr>
      </w:pPr>
      <w:r>
        <w:rPr>
          <w:rFonts w:ascii="微软雅黑" w:eastAsia="微软雅黑" w:hAnsi="微软雅黑" w:cs="微软雅黑" w:hint="eastAsia"/>
          <w:szCs w:val="32"/>
          <w:lang w:bidi="ar"/>
        </w:rPr>
        <w:t>1.社会人员。</w:t>
      </w:r>
    </w:p>
    <w:p w14:paraId="1658F5B4"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lang w:bidi="ar"/>
        </w:rPr>
      </w:pPr>
      <w:r>
        <w:rPr>
          <w:rFonts w:ascii="微软雅黑" w:eastAsia="微软雅黑" w:hAnsi="微软雅黑" w:cs="微软雅黑" w:hint="eastAsia"/>
          <w:szCs w:val="32"/>
          <w:lang w:bidi="ar"/>
        </w:rPr>
        <w:t>2.具有单位所在地户籍或符合单位所在地落户政策且尚未办理就业（派遣）手续的国（境）外留学回国人员和博士后出站人员。留学回国人员须提供能够认定本人留学人员身份和经历的相关证明材料，回国时间不超过两年，具体条件须满足教育部留学服务中心申请落户有关政策要求。目前仍在读的留学人员和在站工作的博士后人员，可以参照上述人员报名，但应于当年12月底前提交符合办理接收手续条件的相关材料，否则招聘单位可取消聘用资格。</w:t>
      </w:r>
    </w:p>
    <w:p w14:paraId="6DD6B701"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三、报名条件</w:t>
      </w:r>
    </w:p>
    <w:p w14:paraId="61379F8A"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lang w:bidi="ar"/>
        </w:rPr>
        <w:t>（一）具有中华人民共和国国籍；</w:t>
      </w:r>
    </w:p>
    <w:p w14:paraId="2DF06CD7"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lang w:bidi="ar"/>
        </w:rPr>
        <w:t>（二）政治立场坚定，拥护中国共产党的领导和社会主义制度，深刻领悟“两个确立”的决定性意义，增强“四个意识”，坚定“四个自信”，做到“两个维护”，在思想上政治上行动上同以习近平同志为核心的党中央保持高度一致；</w:t>
      </w:r>
    </w:p>
    <w:p w14:paraId="7B8C49AC"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lang w:bidi="ar"/>
        </w:rPr>
        <w:t>（三）思想品德好，遵纪守法，爱岗敬业，具有良好的协作精神；</w:t>
      </w:r>
    </w:p>
    <w:p w14:paraId="4FF335F5"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lang w:bidi="ar"/>
        </w:rPr>
        <w:lastRenderedPageBreak/>
        <w:t>（四）关心“三农”，有志于现代农业和乡村振兴事业，具有良好的奉献精神；</w:t>
      </w:r>
    </w:p>
    <w:p w14:paraId="4069D630"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lang w:bidi="ar"/>
        </w:rPr>
        <w:t>（五）工作态度积极，事业心、责任感强，具有良好的开拓创新精神；</w:t>
      </w:r>
    </w:p>
    <w:p w14:paraId="374AD5A4"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lang w:bidi="ar"/>
        </w:rPr>
        <w:t>（六）学习成绩优良，具有良好的计算机应用能力和外语水平；</w:t>
      </w:r>
    </w:p>
    <w:p w14:paraId="4CF2C520"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lang w:bidi="ar"/>
        </w:rPr>
        <w:t>（七）身体健康，吃苦耐劳，具备履行岗位职责的身体素质和心理素质；</w:t>
      </w:r>
    </w:p>
    <w:p w14:paraId="18814095"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lang w:bidi="ar"/>
        </w:rPr>
        <w:t>（八）具备招聘岗位所要求的相关条件。</w:t>
      </w:r>
    </w:p>
    <w:p w14:paraId="31975372"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有以下情形之一者不得报考：曾受过刑事处罚、党纪政务处分，被开除党籍、公职的人员，被依法列为失信联合惩戒对象，在国家法定考试、各级公务员及事业单位招考中被认定有舞弊等严重违反聘用纪律行为，还在禁考期的人员，不得报名。</w:t>
      </w:r>
    </w:p>
    <w:p w14:paraId="1569028D"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b/>
          <w:bCs/>
          <w:szCs w:val="32"/>
        </w:rPr>
      </w:pPr>
      <w:r>
        <w:rPr>
          <w:rFonts w:ascii="微软雅黑" w:eastAsia="微软雅黑" w:hAnsi="微软雅黑" w:cs="微软雅黑" w:hint="eastAsia"/>
          <w:b/>
          <w:bCs/>
          <w:szCs w:val="32"/>
          <w:lang w:bidi="ar"/>
        </w:rPr>
        <w:t>应聘人员不得报考聘用后即构成回避关系的招聘岗位。</w:t>
      </w:r>
    </w:p>
    <w:p w14:paraId="78938F4B"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四、招聘程序</w:t>
      </w:r>
    </w:p>
    <w:p w14:paraId="4FED39AA" w14:textId="77777777" w:rsidR="005C6F69" w:rsidRDefault="00000000">
      <w:pPr>
        <w:widowControl w:val="0"/>
        <w:adjustRightInd w:val="0"/>
        <w:snapToGrid w:val="0"/>
        <w:spacing w:after="0" w:line="560" w:lineRule="atLeast"/>
        <w:ind w:left="0" w:firstLineChars="200" w:firstLine="640"/>
        <w:jc w:val="both"/>
        <w:rPr>
          <w:rFonts w:ascii="微软雅黑" w:eastAsia="微软雅黑" w:hAnsi="微软雅黑" w:cs="微软雅黑" w:hint="eastAsia"/>
          <w:b/>
          <w:szCs w:val="32"/>
        </w:rPr>
      </w:pPr>
      <w:r>
        <w:rPr>
          <w:rFonts w:ascii="微软雅黑" w:eastAsia="微软雅黑" w:hAnsi="微软雅黑" w:cs="微软雅黑" w:hint="eastAsia"/>
          <w:b/>
          <w:szCs w:val="32"/>
        </w:rPr>
        <w:t>（一）报名</w:t>
      </w:r>
    </w:p>
    <w:p w14:paraId="5ACA0DB1" w14:textId="77777777" w:rsidR="005C6F69" w:rsidRDefault="00000000">
      <w:pPr>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kern w:val="0"/>
          <w:szCs w:val="32"/>
          <w:shd w:val="clear" w:color="auto" w:fill="FFFFFF"/>
          <w:lang w:bidi="ar"/>
        </w:rPr>
        <w:t>1.报名时间：自即日起至2026年5月7日，应聘人员请填写《中国水产科学研究院黄海水产研究所公开招聘工作人员简历》（附件3），可在</w:t>
      </w:r>
      <w:proofErr w:type="gramStart"/>
      <w:r>
        <w:rPr>
          <w:rFonts w:ascii="微软雅黑" w:eastAsia="微软雅黑" w:hAnsi="微软雅黑" w:cs="微软雅黑" w:hint="eastAsia"/>
          <w:kern w:val="0"/>
          <w:szCs w:val="32"/>
          <w:shd w:val="clear" w:color="auto" w:fill="FFFFFF"/>
          <w:lang w:bidi="ar"/>
        </w:rPr>
        <w:t>黄海水产研究所官网“招聘与培养”</w:t>
      </w:r>
      <w:proofErr w:type="gramEnd"/>
      <w:r>
        <w:rPr>
          <w:rFonts w:ascii="微软雅黑" w:eastAsia="微软雅黑" w:hAnsi="微软雅黑" w:cs="微软雅黑" w:hint="eastAsia"/>
          <w:kern w:val="0"/>
          <w:szCs w:val="32"/>
          <w:shd w:val="clear" w:color="auto" w:fill="FFFFFF"/>
          <w:lang w:bidi="ar"/>
        </w:rPr>
        <w:t>栏目下载。</w:t>
      </w:r>
    </w:p>
    <w:p w14:paraId="147C1E76" w14:textId="77777777" w:rsidR="005C6F69" w:rsidRDefault="00000000">
      <w:pPr>
        <w:shd w:val="clear" w:color="auto" w:fill="FFFFFF"/>
        <w:spacing w:after="0" w:line="560" w:lineRule="atLeast"/>
        <w:ind w:firstLine="640"/>
        <w:jc w:val="both"/>
        <w:rPr>
          <w:rFonts w:ascii="微软雅黑" w:eastAsia="微软雅黑" w:hAnsi="微软雅黑" w:cs="微软雅黑" w:hint="eastAsia"/>
          <w:szCs w:val="32"/>
        </w:rPr>
      </w:pPr>
      <w:r>
        <w:rPr>
          <w:rFonts w:ascii="微软雅黑" w:eastAsia="微软雅黑" w:hAnsi="微软雅黑" w:cs="微软雅黑" w:hint="eastAsia"/>
          <w:kern w:val="0"/>
          <w:szCs w:val="32"/>
          <w:shd w:val="clear" w:color="auto" w:fill="FFFFFF"/>
          <w:lang w:bidi="ar"/>
        </w:rPr>
        <w:t>2.应聘人员在农业农村部及部属单位有亲属关系和主要社会关系的，应当在报名时主动报告。</w:t>
      </w:r>
    </w:p>
    <w:p w14:paraId="78A96291" w14:textId="77777777" w:rsidR="005C6F69" w:rsidRDefault="00000000">
      <w:pPr>
        <w:shd w:val="clear" w:color="auto" w:fill="FFFFFF"/>
        <w:spacing w:after="0" w:line="560" w:lineRule="atLeast"/>
        <w:ind w:firstLine="640"/>
        <w:jc w:val="both"/>
        <w:rPr>
          <w:rFonts w:ascii="微软雅黑" w:eastAsia="微软雅黑" w:hAnsi="微软雅黑" w:cs="微软雅黑" w:hint="eastAsia"/>
          <w:szCs w:val="32"/>
        </w:rPr>
      </w:pPr>
      <w:r>
        <w:rPr>
          <w:rFonts w:ascii="微软雅黑" w:eastAsia="微软雅黑" w:hAnsi="微软雅黑" w:cs="微软雅黑" w:hint="eastAsia"/>
          <w:kern w:val="0"/>
          <w:szCs w:val="32"/>
          <w:shd w:val="clear" w:color="auto" w:fill="FFFFFF"/>
          <w:lang w:bidi="ar"/>
        </w:rPr>
        <w:t>3.应聘人员报名时应承诺所提供的信息真实、准确、完整，并承担不实承诺相关责任，向招聘单位提交手签字版本《考生诚信承诺书》（附件4）。</w:t>
      </w:r>
    </w:p>
    <w:p w14:paraId="15373C61" w14:textId="77777777" w:rsidR="005C6F69" w:rsidRDefault="00000000">
      <w:pPr>
        <w:shd w:val="clear" w:color="auto" w:fill="FFFFFF"/>
        <w:spacing w:after="0" w:line="560" w:lineRule="atLeast"/>
        <w:ind w:firstLine="640"/>
        <w:jc w:val="both"/>
        <w:rPr>
          <w:rFonts w:ascii="微软雅黑" w:eastAsia="微软雅黑" w:hAnsi="微软雅黑" w:cs="微软雅黑" w:hint="eastAsia"/>
          <w:szCs w:val="32"/>
        </w:rPr>
      </w:pPr>
      <w:r>
        <w:rPr>
          <w:rFonts w:ascii="微软雅黑" w:eastAsia="微软雅黑" w:hAnsi="微软雅黑" w:cs="微软雅黑" w:hint="eastAsia"/>
          <w:kern w:val="0"/>
          <w:szCs w:val="32"/>
          <w:shd w:val="clear" w:color="auto" w:fill="FFFFFF"/>
          <w:lang w:bidi="ar"/>
        </w:rPr>
        <w:lastRenderedPageBreak/>
        <w:t>4.将《中国水产科学研究院黄海水产研究所公开招聘工作人员简历》《考生诚信承诺书》及附件证明材料发送至招聘邮箱</w:t>
      </w:r>
      <w:r>
        <w:rPr>
          <w:rFonts w:ascii="宋体" w:eastAsia="宋体" w:hAnsi="宋体" w:cs="宋体" w:hint="eastAsia"/>
          <w:b/>
          <w:bCs/>
          <w:kern w:val="0"/>
          <w:szCs w:val="32"/>
          <w:shd w:val="clear" w:color="auto" w:fill="FFFFFF"/>
          <w:lang w:bidi="ar"/>
        </w:rPr>
        <w:t>zhaopin@ysfri.ac.cn</w:t>
      </w:r>
      <w:r>
        <w:rPr>
          <w:rFonts w:ascii="宋体" w:eastAsia="宋体" w:hAnsi="宋体" w:cs="宋体" w:hint="eastAsia"/>
          <w:b/>
          <w:bCs/>
          <w:color w:val="000000" w:themeColor="text1"/>
          <w:szCs w:val="32"/>
        </w:rPr>
        <w:t>,</w:t>
      </w:r>
      <w:hyperlink r:id="rId6" w:history="1">
        <w:r>
          <w:rPr>
            <w:rStyle w:val="ae"/>
            <w:rFonts w:ascii="宋体" w:eastAsia="宋体" w:hAnsi="宋体" w:cs="宋体" w:hint="eastAsia"/>
            <w:b/>
            <w:bCs/>
            <w:color w:val="000000" w:themeColor="text1"/>
            <w:szCs w:val="32"/>
            <w:u w:val="none"/>
          </w:rPr>
          <w:t>quwyrsc@126.com</w:t>
        </w:r>
      </w:hyperlink>
      <w:r>
        <w:rPr>
          <w:rFonts w:ascii="宋体" w:eastAsia="宋体" w:hAnsi="宋体" w:cs="宋体" w:hint="eastAsia"/>
          <w:b/>
          <w:bCs/>
          <w:color w:val="000000" w:themeColor="text1"/>
          <w:szCs w:val="32"/>
        </w:rPr>
        <w:t>,</w:t>
      </w:r>
      <w:hyperlink r:id="rId7" w:history="1">
        <w:r>
          <w:rPr>
            <w:rStyle w:val="ae"/>
            <w:rFonts w:ascii="宋体" w:eastAsia="宋体" w:hAnsi="宋体" w:cs="宋体" w:hint="eastAsia"/>
            <w:b/>
            <w:bCs/>
            <w:color w:val="000000" w:themeColor="text1"/>
            <w:szCs w:val="32"/>
            <w:u w:val="none"/>
          </w:rPr>
          <w:t>ysfrirsc@126.com</w:t>
        </w:r>
      </w:hyperlink>
      <w:r>
        <w:rPr>
          <w:rFonts w:ascii="微软雅黑" w:eastAsia="微软雅黑" w:hAnsi="微软雅黑" w:cs="微软雅黑" w:hint="eastAsia"/>
          <w:kern w:val="0"/>
          <w:szCs w:val="32"/>
          <w:shd w:val="clear" w:color="auto" w:fill="FFFFFF"/>
          <w:lang w:bidi="ar"/>
        </w:rPr>
        <w:t>，发送邮件时</w:t>
      </w:r>
      <w:r>
        <w:rPr>
          <w:rFonts w:ascii="微软雅黑" w:eastAsia="微软雅黑" w:hAnsi="微软雅黑" w:cs="微软雅黑" w:hint="eastAsia"/>
          <w:b/>
          <w:bCs/>
          <w:kern w:val="0"/>
          <w:szCs w:val="32"/>
          <w:shd w:val="clear" w:color="auto" w:fill="FFFFFF"/>
          <w:lang w:bidi="ar"/>
        </w:rPr>
        <w:t>标题</w:t>
      </w:r>
      <w:r>
        <w:rPr>
          <w:rFonts w:ascii="微软雅黑" w:eastAsia="微软雅黑" w:hAnsi="微软雅黑" w:cs="微软雅黑" w:hint="eastAsia"/>
          <w:kern w:val="0"/>
          <w:szCs w:val="32"/>
          <w:shd w:val="clear" w:color="auto" w:fill="FFFFFF"/>
          <w:lang w:bidi="ar"/>
        </w:rPr>
        <w:t>及</w:t>
      </w:r>
      <w:r>
        <w:rPr>
          <w:rFonts w:ascii="微软雅黑" w:eastAsia="微软雅黑" w:hAnsi="微软雅黑" w:cs="微软雅黑" w:hint="eastAsia"/>
          <w:b/>
          <w:bCs/>
          <w:kern w:val="0"/>
          <w:szCs w:val="32"/>
          <w:shd w:val="clear" w:color="auto" w:fill="FFFFFF"/>
          <w:lang w:bidi="ar"/>
        </w:rPr>
        <w:t>附件</w:t>
      </w:r>
      <w:r>
        <w:rPr>
          <w:rFonts w:ascii="微软雅黑" w:eastAsia="微软雅黑" w:hAnsi="微软雅黑" w:cs="微软雅黑" w:hint="eastAsia"/>
          <w:kern w:val="0"/>
          <w:szCs w:val="32"/>
          <w:shd w:val="clear" w:color="auto" w:fill="FFFFFF"/>
          <w:lang w:bidi="ar"/>
        </w:rPr>
        <w:t>命名格式为“岗位名称-最高学位-姓名-毕业学校-毕业专业-研究方向-海外博士网”。</w:t>
      </w:r>
    </w:p>
    <w:p w14:paraId="031417B4" w14:textId="77777777" w:rsidR="005C6F69" w:rsidRDefault="00000000">
      <w:pPr>
        <w:widowControl w:val="0"/>
        <w:adjustRightInd w:val="0"/>
        <w:snapToGrid w:val="0"/>
        <w:spacing w:after="0" w:line="560" w:lineRule="atLeast"/>
        <w:ind w:left="0" w:firstLineChars="200" w:firstLine="640"/>
        <w:jc w:val="both"/>
        <w:rPr>
          <w:rFonts w:ascii="微软雅黑" w:eastAsia="微软雅黑" w:hAnsi="微软雅黑" w:cs="微软雅黑" w:hint="eastAsia"/>
          <w:b/>
          <w:szCs w:val="32"/>
        </w:rPr>
      </w:pPr>
      <w:r>
        <w:rPr>
          <w:rFonts w:ascii="微软雅黑" w:eastAsia="微软雅黑" w:hAnsi="微软雅黑" w:cs="微软雅黑" w:hint="eastAsia"/>
          <w:b/>
          <w:szCs w:val="32"/>
        </w:rPr>
        <w:t>（二）资格审查</w:t>
      </w:r>
    </w:p>
    <w:p w14:paraId="34DE0C4A"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1.按照国家有关政策规定及公开招聘公告公布的岗位条件和应聘要求，对应聘人员材料同步进行资格审查。</w:t>
      </w:r>
    </w:p>
    <w:p w14:paraId="458A39B1"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2.应聘人员在报名过程中须及时关注资格审查状态，未在规定时间内按要求报送补充材料的，视为资格审核不通过。</w:t>
      </w:r>
    </w:p>
    <w:p w14:paraId="62D41EBB" w14:textId="77777777" w:rsidR="005C6F69" w:rsidRDefault="00000000">
      <w:pPr>
        <w:widowControl w:val="0"/>
        <w:adjustRightInd w:val="0"/>
        <w:snapToGrid w:val="0"/>
        <w:spacing w:after="0" w:line="560" w:lineRule="atLeast"/>
        <w:ind w:left="0" w:firstLineChars="200"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岗位招聘人数与通过资格审查人数的比例达到1:5方可开考，达不到该比例的，视情况研究决定是否按照实际通过资格审查的人数组织考试。</w:t>
      </w:r>
    </w:p>
    <w:p w14:paraId="7EABC731" w14:textId="77777777" w:rsidR="005C6F69" w:rsidRDefault="00000000">
      <w:pPr>
        <w:widowControl w:val="0"/>
        <w:adjustRightInd w:val="0"/>
        <w:snapToGrid w:val="0"/>
        <w:spacing w:after="0" w:line="560" w:lineRule="atLeast"/>
        <w:ind w:left="0" w:firstLineChars="200" w:firstLine="640"/>
        <w:jc w:val="both"/>
        <w:rPr>
          <w:rFonts w:ascii="微软雅黑" w:eastAsia="微软雅黑" w:hAnsi="微软雅黑" w:cs="微软雅黑" w:hint="eastAsia"/>
          <w:b/>
          <w:szCs w:val="32"/>
        </w:rPr>
      </w:pPr>
      <w:r>
        <w:rPr>
          <w:rFonts w:ascii="微软雅黑" w:eastAsia="微软雅黑" w:hAnsi="微软雅黑" w:cs="微软雅黑" w:hint="eastAsia"/>
          <w:b/>
          <w:szCs w:val="32"/>
        </w:rPr>
        <w:t>（三）考试安排</w:t>
      </w:r>
    </w:p>
    <w:p w14:paraId="1F05AC26" w14:textId="77777777" w:rsidR="005C6F69" w:rsidRDefault="00000000">
      <w:pPr>
        <w:shd w:val="clear" w:color="auto" w:fill="FFFFFF"/>
        <w:spacing w:after="0" w:line="560" w:lineRule="atLeast"/>
        <w:ind w:firstLine="640"/>
        <w:jc w:val="both"/>
        <w:rPr>
          <w:rFonts w:ascii="微软雅黑" w:eastAsia="微软雅黑" w:hAnsi="微软雅黑" w:cs="微软雅黑" w:hint="eastAsia"/>
          <w:color w:val="333333"/>
          <w:sz w:val="24"/>
          <w:szCs w:val="24"/>
        </w:rPr>
      </w:pPr>
      <w:r>
        <w:rPr>
          <w:rFonts w:ascii="微软雅黑" w:eastAsia="微软雅黑" w:hAnsi="微软雅黑" w:cs="微软雅黑" w:hint="eastAsia"/>
          <w:kern w:val="0"/>
          <w:szCs w:val="32"/>
          <w:shd w:val="clear" w:color="auto" w:fill="FFFFFF"/>
          <w:lang w:bidi="ar"/>
        </w:rPr>
        <w:t>考试包括笔试和面试，笔试合格分数线、面试比例、面试合格分数线、综合成绩计算等见报考单位具体要求（附件2）。笔试、面试等公告将在单位网站公布。考试地点设在山东省青岛市。</w:t>
      </w:r>
    </w:p>
    <w:p w14:paraId="37A9DF55" w14:textId="77777777" w:rsidR="005C6F69" w:rsidRDefault="00000000">
      <w:pPr>
        <w:widowControl w:val="0"/>
        <w:adjustRightInd w:val="0"/>
        <w:snapToGrid w:val="0"/>
        <w:spacing w:after="0" w:line="560" w:lineRule="atLeast"/>
        <w:ind w:left="0" w:firstLineChars="200" w:firstLine="640"/>
        <w:jc w:val="both"/>
        <w:rPr>
          <w:rFonts w:ascii="微软雅黑" w:eastAsia="微软雅黑" w:hAnsi="微软雅黑" w:cs="微软雅黑" w:hint="eastAsia"/>
          <w:b/>
          <w:szCs w:val="32"/>
          <w:lang w:bidi="ar"/>
        </w:rPr>
      </w:pPr>
      <w:r>
        <w:rPr>
          <w:rFonts w:ascii="微软雅黑" w:eastAsia="微软雅黑" w:hAnsi="微软雅黑" w:cs="微软雅黑" w:hint="eastAsia"/>
          <w:b/>
          <w:szCs w:val="32"/>
          <w:lang w:bidi="ar"/>
        </w:rPr>
        <w:t>（四）体检和考察</w:t>
      </w:r>
    </w:p>
    <w:p w14:paraId="0AE99C32"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根据综合成绩由高到低的顺序，按照1:1的比例等额确定体检、考察人选。</w:t>
      </w:r>
    </w:p>
    <w:p w14:paraId="3F19D540"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1.体检。参照现行公务员录用体检标准组织实施体检，由单位统一组织。</w:t>
      </w:r>
    </w:p>
    <w:p w14:paraId="5D16BCBC"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lastRenderedPageBreak/>
        <w:t>2.考察。采取查阅个人档案、个别谈话等多种形式，按照德才兼备、以德为先的原则，全面考察政治思想、道德品质、遵纪守法、能力素质、工作学习表现等情况，并对应聘人员资格条件进行复查核实。</w:t>
      </w:r>
    </w:p>
    <w:p w14:paraId="4C5352E2"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因应聘人员主动放弃或体检、考察不合格等原因出现的岗位候选人空缺，经单位研究后决定是否递补。</w:t>
      </w:r>
    </w:p>
    <w:p w14:paraId="339F9918" w14:textId="77777777" w:rsidR="005C6F69" w:rsidRDefault="00000000">
      <w:pPr>
        <w:widowControl w:val="0"/>
        <w:adjustRightInd w:val="0"/>
        <w:snapToGrid w:val="0"/>
        <w:spacing w:after="0" w:line="560" w:lineRule="atLeast"/>
        <w:ind w:left="0" w:firstLineChars="200" w:firstLine="640"/>
        <w:jc w:val="both"/>
        <w:rPr>
          <w:rFonts w:ascii="微软雅黑" w:eastAsia="微软雅黑" w:hAnsi="微软雅黑" w:cs="微软雅黑" w:hint="eastAsia"/>
          <w:b/>
          <w:szCs w:val="32"/>
          <w:lang w:bidi="ar"/>
        </w:rPr>
      </w:pPr>
      <w:r>
        <w:rPr>
          <w:rFonts w:ascii="微软雅黑" w:eastAsia="微软雅黑" w:hAnsi="微软雅黑" w:cs="微软雅黑" w:hint="eastAsia"/>
          <w:b/>
          <w:szCs w:val="32"/>
          <w:lang w:bidi="ar"/>
        </w:rPr>
        <w:t>（五）公示和聘用</w:t>
      </w:r>
    </w:p>
    <w:p w14:paraId="0CC10444"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根据考试、体检和考察结果，经研究确定拟聘人选，并在中央和国家机关所属事业单位公开招聘服务平台和本单位网站进行公示，公示期为7个工作日。</w:t>
      </w:r>
    </w:p>
    <w:p w14:paraId="63CD504F" w14:textId="77777777" w:rsidR="005C6F69" w:rsidRDefault="00000000">
      <w:pPr>
        <w:shd w:val="clear" w:color="auto" w:fill="FFFFFF"/>
        <w:spacing w:after="0" w:line="560" w:lineRule="atLeast"/>
        <w:ind w:left="0" w:firstLine="640"/>
        <w:jc w:val="both"/>
        <w:rPr>
          <w:rFonts w:ascii="微软雅黑" w:eastAsia="微软雅黑" w:hAnsi="微软雅黑" w:cs="微软雅黑" w:hint="eastAsia"/>
          <w:color w:val="auto"/>
          <w:szCs w:val="32"/>
        </w:rPr>
      </w:pPr>
      <w:r>
        <w:rPr>
          <w:rFonts w:ascii="微软雅黑" w:eastAsia="微软雅黑" w:hAnsi="微软雅黑" w:cs="微软雅黑" w:hint="eastAsia"/>
          <w:kern w:val="0"/>
          <w:szCs w:val="32"/>
          <w:shd w:val="clear" w:color="auto" w:fill="FFFFFF"/>
          <w:lang w:bidi="ar"/>
        </w:rPr>
        <w:t>公示期满无异议，且当年如期取得岗位要求的学历学位证书的，报上级主管部门审核同意后，按规定办理聘用手续。聘用人员实行试用期制度，试用期满考核合格的予以正式聘用。</w:t>
      </w:r>
    </w:p>
    <w:p w14:paraId="568EDBF6"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五、其它注意事项与说明</w:t>
      </w:r>
    </w:p>
    <w:p w14:paraId="41995079" w14:textId="77777777" w:rsidR="005C6F69" w:rsidRDefault="00000000">
      <w:pPr>
        <w:shd w:val="clear" w:color="auto" w:fill="FFFFFF"/>
        <w:spacing w:after="0" w:line="560" w:lineRule="atLeast"/>
        <w:ind w:left="0"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一）应聘人员须如实填写个人简历及相关信息。应聘人员在农业农村部及部属单位有亲属关系和主要社会关系的，应当在报名时主动报告。未认真填写、超时填报有关材料或不服从招聘工作安排，造成信息不全、有误及其他影响的，由应聘人员承担责任；弄虚作假的，将被取消应聘资格。</w:t>
      </w:r>
    </w:p>
    <w:p w14:paraId="31B0FF36"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（二）本次所公布岗位的学历要求为考生所获得的最高学历（应届毕业生以即将获得的最高学历进行报考），专业要求为考生所获得的最高学历（应届毕业生以即将获得的最高学历）对应的专</w:t>
      </w:r>
      <w:r>
        <w:rPr>
          <w:rFonts w:ascii="微软雅黑" w:eastAsia="微软雅黑" w:hAnsi="微软雅黑" w:cs="微软雅黑" w:hint="eastAsia"/>
          <w:kern w:val="0"/>
          <w:szCs w:val="32"/>
          <w:shd w:val="clear" w:color="auto" w:fill="FFFFFF"/>
          <w:lang w:bidi="ar"/>
        </w:rPr>
        <w:lastRenderedPageBreak/>
        <w:t>业；专业名称参照《普通高等学校本科专业目录（2012年）》、《普通高等学校本科专业目录（2024年）》、《授予博士、硕士学位和培养研究生学科、专业目录（2008年版）》、《学位授予和人才培养学科目录（2018年）》、《研究生教育学科专业目录（2022年）》。</w:t>
      </w:r>
    </w:p>
    <w:p w14:paraId="6E3B7881" w14:textId="77777777" w:rsidR="005C6F69" w:rsidRDefault="00000000">
      <w:pPr>
        <w:shd w:val="clear" w:color="auto" w:fill="FFFFFF"/>
        <w:spacing w:after="0" w:line="560" w:lineRule="atLeast"/>
        <w:ind w:left="0"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（三）应届毕业生要按照招聘单位要求提供全国社保及个税缴纳记录等材料，并做书面承诺。</w:t>
      </w:r>
    </w:p>
    <w:p w14:paraId="7A8AEE69" w14:textId="77777777" w:rsidR="005C6F69" w:rsidRDefault="00000000">
      <w:pPr>
        <w:shd w:val="clear" w:color="auto" w:fill="FFFFFF"/>
        <w:spacing w:after="0" w:line="560" w:lineRule="atLeast"/>
        <w:ind w:left="0"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（四）应聘人员报名后，请经常关注本单位的官方网站，及时了解有关笔试、面试及其他相关信息。</w:t>
      </w:r>
    </w:p>
    <w:p w14:paraId="3EE93498" w14:textId="77777777" w:rsidR="005C6F69" w:rsidRDefault="00000000">
      <w:pPr>
        <w:shd w:val="clear" w:color="auto" w:fill="FFFFFF"/>
        <w:spacing w:after="0" w:line="560" w:lineRule="atLeast"/>
        <w:ind w:left="0"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五）符合申报“优博人才”岗位条件（附件5）的考生可自愿申报相应招聘岗位。院“优博人才”获批后直接聘用到副研究员三级岗位（专业技术七级），享受相应工资待遇；提供不低于40万元的科研基金。所“优博人才”获批后享受3-6万元/年的岗位补助，其中交叉新兴学科（如大数据与人工智能以及声、光、电等专业）岗位补助可放宽至10万元/年。</w:t>
      </w:r>
    </w:p>
    <w:p w14:paraId="13938E34" w14:textId="77777777" w:rsidR="005C6F69" w:rsidRDefault="00000000">
      <w:pPr>
        <w:shd w:val="clear" w:color="auto" w:fill="FFFFFF"/>
        <w:spacing w:after="0" w:line="560" w:lineRule="atLeast"/>
        <w:ind w:firstLine="640"/>
        <w:jc w:val="both"/>
        <w:rPr>
          <w:rFonts w:ascii="微软雅黑" w:eastAsia="微软雅黑" w:hAnsi="微软雅黑" w:cs="微软雅黑" w:hint="eastAsia"/>
          <w:color w:val="auto"/>
          <w:szCs w:val="32"/>
        </w:rPr>
      </w:pPr>
      <w:r>
        <w:rPr>
          <w:rFonts w:ascii="微软雅黑" w:eastAsia="微软雅黑" w:hAnsi="微软雅黑" w:cs="微软雅黑" w:hint="eastAsia"/>
          <w:kern w:val="0"/>
          <w:szCs w:val="32"/>
          <w:shd w:val="clear" w:color="auto" w:fill="FFFFFF"/>
          <w:lang w:bidi="ar"/>
        </w:rPr>
        <w:t>应届博士毕业生或出站博士后，录用后可择优推荐申报山东省泰山学者青年专家。符合条件的优秀人才可享受山东省、青岛市人才引进待遇政策。</w:t>
      </w:r>
    </w:p>
    <w:p w14:paraId="1EC31258"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（六）资格审核贯穿公开招聘全过程，任何环节发现应聘人员不符合资格条件的，由考生承担相关责任，招聘单位可取消应聘或聘用资格。</w:t>
      </w:r>
    </w:p>
    <w:p w14:paraId="3CA38F50"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六、生活补贴</w:t>
      </w:r>
    </w:p>
    <w:p w14:paraId="69BDC5A1"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lastRenderedPageBreak/>
        <w:t>单位设有食堂，为职工提供午餐补贴；为远距离上下班职工提供交通费补贴；为单身职工提供宿舍，为已婚职工提供5年低租金周转房（市区90平米套二公寓，前五年租金800元/月，同类房屋出租价格为2500元/月）；协助安排职工子女幼儿园、小学入学。</w:t>
      </w:r>
    </w:p>
    <w:p w14:paraId="30539BF6" w14:textId="77777777" w:rsidR="005C6F69" w:rsidRDefault="00000000">
      <w:pPr>
        <w:shd w:val="clear" w:color="auto" w:fill="FFFFFF"/>
        <w:spacing w:after="0" w:line="560" w:lineRule="atLeast"/>
        <w:ind w:firstLine="640"/>
        <w:jc w:val="both"/>
        <w:rPr>
          <w:rFonts w:ascii="微软雅黑" w:eastAsia="微软雅黑" w:hAnsi="微软雅黑" w:cs="微软雅黑" w:hint="eastAsia"/>
          <w:kern w:val="0"/>
          <w:szCs w:val="32"/>
          <w:shd w:val="clear" w:color="auto" w:fill="FFFFFF"/>
          <w:lang w:bidi="ar"/>
        </w:rPr>
      </w:pPr>
      <w:r>
        <w:rPr>
          <w:rFonts w:ascii="微软雅黑" w:eastAsia="微软雅黑" w:hAnsi="微软雅黑" w:cs="微软雅黑" w:hint="eastAsia"/>
          <w:kern w:val="0"/>
          <w:szCs w:val="32"/>
          <w:shd w:val="clear" w:color="auto" w:fill="FFFFFF"/>
          <w:lang w:bidi="ar"/>
        </w:rPr>
        <w:t>符合条件的新职工可按青岛市政策享受36个月住房补贴（博士每月1200元，硕士每月800元，本科每月500元）;出站博士后来所工作可享受青岛市安家补贴25万元。</w:t>
      </w:r>
    </w:p>
    <w:p w14:paraId="12930A7B"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七、联系方式</w:t>
      </w:r>
    </w:p>
    <w:p w14:paraId="2E05C98E"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单位地址：山东省青岛市市南区南京路106号</w:t>
      </w:r>
    </w:p>
    <w:p w14:paraId="2F122142"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联 系 人：李老师、洪老师</w:t>
      </w:r>
    </w:p>
    <w:p w14:paraId="65929E31"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kern w:val="0"/>
          <w:szCs w:val="32"/>
          <w:shd w:val="clear" w:color="auto" w:fill="FFFFFF"/>
          <w:lang w:bidi="ar"/>
        </w:rPr>
      </w:pPr>
      <w:proofErr w:type="gramStart"/>
      <w:r>
        <w:rPr>
          <w:rFonts w:ascii="微软雅黑" w:eastAsia="微软雅黑" w:hAnsi="微软雅黑" w:cs="微软雅黑" w:hint="eastAsia"/>
          <w:szCs w:val="32"/>
        </w:rPr>
        <w:t>邮</w:t>
      </w:r>
      <w:proofErr w:type="gramEnd"/>
      <w:r>
        <w:rPr>
          <w:rFonts w:ascii="微软雅黑" w:eastAsia="微软雅黑" w:hAnsi="微软雅黑" w:cs="微软雅黑" w:hint="eastAsia"/>
          <w:szCs w:val="32"/>
        </w:rPr>
        <w:t xml:space="preserve">    箱：</w:t>
      </w:r>
      <w:r>
        <w:rPr>
          <w:rFonts w:ascii="Times New Roman" w:eastAsia="微软雅黑" w:hAnsi="Times New Roman" w:cs="Times New Roman"/>
          <w:b/>
          <w:bCs/>
          <w:sz w:val="28"/>
          <w:szCs w:val="28"/>
        </w:rPr>
        <w:t>zhaopin@ysfri.ac.cn</w:t>
      </w:r>
      <w:r>
        <w:rPr>
          <w:rFonts w:ascii="Times New Roman" w:eastAsia="宋体" w:hAnsi="Times New Roman" w:cs="Times New Roman"/>
          <w:b/>
          <w:bCs/>
          <w:color w:val="000000" w:themeColor="text1"/>
          <w:sz w:val="28"/>
          <w:szCs w:val="28"/>
        </w:rPr>
        <w:t>,</w:t>
      </w:r>
      <w:hyperlink r:id="rId8" w:history="1">
        <w:r>
          <w:rPr>
            <w:rStyle w:val="ae"/>
            <w:rFonts w:ascii="Times New Roman" w:eastAsia="宋体" w:hAnsi="Times New Roman" w:cs="Times New Roman"/>
            <w:b/>
            <w:bCs/>
            <w:color w:val="000000" w:themeColor="text1"/>
            <w:sz w:val="28"/>
            <w:szCs w:val="28"/>
            <w:u w:val="none"/>
          </w:rPr>
          <w:t>quwyrsc@126.com</w:t>
        </w:r>
      </w:hyperlink>
      <w:r>
        <w:rPr>
          <w:rFonts w:ascii="Times New Roman" w:eastAsia="宋体" w:hAnsi="Times New Roman" w:cs="Times New Roman"/>
          <w:b/>
          <w:bCs/>
          <w:color w:val="000000" w:themeColor="text1"/>
          <w:sz w:val="28"/>
          <w:szCs w:val="28"/>
        </w:rPr>
        <w:t>,</w:t>
      </w:r>
      <w:hyperlink r:id="rId9" w:history="1">
        <w:r>
          <w:rPr>
            <w:rStyle w:val="ae"/>
            <w:rFonts w:ascii="Times New Roman" w:eastAsia="宋体" w:hAnsi="Times New Roman" w:cs="Times New Roman"/>
            <w:b/>
            <w:bCs/>
            <w:color w:val="000000" w:themeColor="text1"/>
            <w:sz w:val="28"/>
            <w:szCs w:val="28"/>
            <w:u w:val="none"/>
          </w:rPr>
          <w:t>ysfrirsc@126.com</w:t>
        </w:r>
      </w:hyperlink>
      <w:r>
        <w:rPr>
          <w:rFonts w:ascii="Times New Roman" w:eastAsia="微软雅黑" w:hAnsi="Times New Roman" w:cs="Times New Roman"/>
          <w:b/>
          <w:bCs/>
          <w:kern w:val="0"/>
          <w:sz w:val="28"/>
          <w:szCs w:val="28"/>
          <w:shd w:val="clear" w:color="auto" w:fill="FFFFFF"/>
          <w:lang w:bidi="ar"/>
        </w:rPr>
        <w:t>，</w:t>
      </w:r>
    </w:p>
    <w:p w14:paraId="44CBA700"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kern w:val="0"/>
          <w:szCs w:val="32"/>
          <w:shd w:val="clear" w:color="auto" w:fill="FFFFFF"/>
          <w:lang w:bidi="ar"/>
        </w:rPr>
        <w:t>发送邮件时</w:t>
      </w:r>
      <w:r>
        <w:rPr>
          <w:rFonts w:ascii="微软雅黑" w:eastAsia="微软雅黑" w:hAnsi="微软雅黑" w:cs="微软雅黑" w:hint="eastAsia"/>
          <w:b/>
          <w:bCs/>
          <w:kern w:val="0"/>
          <w:szCs w:val="32"/>
          <w:shd w:val="clear" w:color="auto" w:fill="FFFFFF"/>
          <w:lang w:bidi="ar"/>
        </w:rPr>
        <w:t>标题</w:t>
      </w:r>
      <w:r>
        <w:rPr>
          <w:rFonts w:ascii="微软雅黑" w:eastAsia="微软雅黑" w:hAnsi="微软雅黑" w:cs="微软雅黑" w:hint="eastAsia"/>
          <w:kern w:val="0"/>
          <w:szCs w:val="32"/>
          <w:shd w:val="clear" w:color="auto" w:fill="FFFFFF"/>
          <w:lang w:bidi="ar"/>
        </w:rPr>
        <w:t>及</w:t>
      </w:r>
      <w:r>
        <w:rPr>
          <w:rFonts w:ascii="微软雅黑" w:eastAsia="微软雅黑" w:hAnsi="微软雅黑" w:cs="微软雅黑" w:hint="eastAsia"/>
          <w:b/>
          <w:bCs/>
          <w:kern w:val="0"/>
          <w:szCs w:val="32"/>
          <w:shd w:val="clear" w:color="auto" w:fill="FFFFFF"/>
          <w:lang w:bidi="ar"/>
        </w:rPr>
        <w:t>附件</w:t>
      </w:r>
      <w:r>
        <w:rPr>
          <w:rFonts w:ascii="微软雅黑" w:eastAsia="微软雅黑" w:hAnsi="微软雅黑" w:cs="微软雅黑" w:hint="eastAsia"/>
          <w:kern w:val="0"/>
          <w:szCs w:val="32"/>
          <w:shd w:val="clear" w:color="auto" w:fill="FFFFFF"/>
          <w:lang w:bidi="ar"/>
        </w:rPr>
        <w:t>命名格式为“岗位名称-最高学位-姓名-毕业学校-毕业专业-研究方向-海外博士网”。</w:t>
      </w:r>
      <w:r>
        <w:rPr>
          <w:rFonts w:ascii="微软雅黑" w:eastAsia="微软雅黑" w:hAnsi="微软雅黑" w:cs="微软雅黑" w:hint="eastAsia"/>
          <w:szCs w:val="32"/>
        </w:rPr>
        <w:t xml:space="preserve">   </w:t>
      </w:r>
    </w:p>
    <w:p w14:paraId="53D285BD"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邮编：266071</w:t>
      </w:r>
    </w:p>
    <w:p w14:paraId="4E617C3A" w14:textId="77777777" w:rsidR="005C6F69" w:rsidRDefault="00000000">
      <w:pPr>
        <w:adjustRightInd w:val="0"/>
        <w:snapToGrid w:val="0"/>
        <w:spacing w:after="0" w:line="560" w:lineRule="atLeast"/>
        <w:ind w:left="0" w:firstLineChars="200" w:firstLine="640"/>
        <w:jc w:val="both"/>
        <w:rPr>
          <w:rFonts w:ascii="微软雅黑" w:eastAsia="微软雅黑" w:hAnsi="微软雅黑" w:cs="微软雅黑" w:hint="eastAsia"/>
          <w:szCs w:val="32"/>
        </w:rPr>
      </w:pPr>
      <w:r>
        <w:rPr>
          <w:rFonts w:ascii="微软雅黑" w:eastAsia="微软雅黑" w:hAnsi="微软雅黑" w:cs="微软雅黑" w:hint="eastAsia"/>
          <w:szCs w:val="32"/>
        </w:rPr>
        <w:t>联系电话：0532-85836343、85817503</w:t>
      </w:r>
    </w:p>
    <w:p w14:paraId="0CE78B60" w14:textId="77777777" w:rsidR="005C6F69" w:rsidRDefault="005C6F69">
      <w:pPr>
        <w:adjustRightInd w:val="0"/>
        <w:snapToGrid w:val="0"/>
        <w:spacing w:after="0" w:line="560" w:lineRule="atLeast"/>
        <w:ind w:left="0" w:firstLineChars="200" w:firstLine="640"/>
        <w:jc w:val="both"/>
        <w:rPr>
          <w:rFonts w:ascii="微软雅黑" w:eastAsia="微软雅黑" w:hAnsi="微软雅黑" w:cs="微软雅黑" w:hint="eastAsia"/>
          <w:szCs w:val="32"/>
        </w:rPr>
      </w:pPr>
    </w:p>
    <w:bookmarkEnd w:id="0"/>
    <w:p w14:paraId="29DA8E3C" w14:textId="77777777" w:rsidR="005C6F69" w:rsidRDefault="005C6F69">
      <w:pPr>
        <w:adjustRightInd w:val="0"/>
        <w:snapToGrid w:val="0"/>
        <w:spacing w:after="0" w:line="560" w:lineRule="atLeast"/>
        <w:ind w:left="0" w:firstLine="0"/>
        <w:jc w:val="both"/>
        <w:rPr>
          <w:rFonts w:ascii="微软雅黑" w:eastAsia="微软雅黑" w:hAnsi="微软雅黑" w:cs="微软雅黑" w:hint="eastAsia"/>
          <w:szCs w:val="32"/>
        </w:rPr>
      </w:pPr>
    </w:p>
    <w:sectPr w:rsidR="005C6F69">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B9EB" w14:textId="77777777" w:rsidR="005C3617" w:rsidRDefault="005C3617">
      <w:pPr>
        <w:spacing w:line="240" w:lineRule="auto"/>
        <w:rPr>
          <w:rFonts w:hint="eastAsia"/>
        </w:rPr>
      </w:pPr>
    </w:p>
  </w:endnote>
  <w:endnote w:type="continuationSeparator" w:id="0">
    <w:p w14:paraId="0350E46F" w14:textId="77777777" w:rsidR="005C3617" w:rsidRDefault="005C3617">
      <w:pPr>
        <w:spacing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645D" w14:textId="77777777" w:rsidR="005C3617" w:rsidRDefault="005C3617">
      <w:pPr>
        <w:spacing w:after="0"/>
        <w:rPr>
          <w:rFonts w:hint="eastAsia"/>
        </w:rPr>
      </w:pPr>
    </w:p>
  </w:footnote>
  <w:footnote w:type="continuationSeparator" w:id="0">
    <w:p w14:paraId="69F94FAE" w14:textId="77777777" w:rsidR="005C3617" w:rsidRDefault="005C3617">
      <w:pPr>
        <w:spacing w:after="0"/>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C0"/>
    <w:rsid w:val="00020768"/>
    <w:rsid w:val="000240CE"/>
    <w:rsid w:val="00042138"/>
    <w:rsid w:val="00050A60"/>
    <w:rsid w:val="00057DFB"/>
    <w:rsid w:val="00065E12"/>
    <w:rsid w:val="000E4A18"/>
    <w:rsid w:val="000F36F3"/>
    <w:rsid w:val="00112585"/>
    <w:rsid w:val="00116C83"/>
    <w:rsid w:val="00120BEF"/>
    <w:rsid w:val="001245C0"/>
    <w:rsid w:val="00136E75"/>
    <w:rsid w:val="0016401D"/>
    <w:rsid w:val="00194034"/>
    <w:rsid w:val="0019663D"/>
    <w:rsid w:val="001A2550"/>
    <w:rsid w:val="001D6828"/>
    <w:rsid w:val="001E3DA3"/>
    <w:rsid w:val="00201EF8"/>
    <w:rsid w:val="00205AE6"/>
    <w:rsid w:val="00234D78"/>
    <w:rsid w:val="00250676"/>
    <w:rsid w:val="0029288D"/>
    <w:rsid w:val="002B1358"/>
    <w:rsid w:val="002C0EA9"/>
    <w:rsid w:val="002D6381"/>
    <w:rsid w:val="002E2571"/>
    <w:rsid w:val="002E3FF7"/>
    <w:rsid w:val="002E5B1D"/>
    <w:rsid w:val="00306050"/>
    <w:rsid w:val="003071D3"/>
    <w:rsid w:val="0031489F"/>
    <w:rsid w:val="003407FD"/>
    <w:rsid w:val="00343163"/>
    <w:rsid w:val="00344626"/>
    <w:rsid w:val="003468A0"/>
    <w:rsid w:val="0038147D"/>
    <w:rsid w:val="00382F15"/>
    <w:rsid w:val="00391FF4"/>
    <w:rsid w:val="00397CC9"/>
    <w:rsid w:val="003A7505"/>
    <w:rsid w:val="003C7879"/>
    <w:rsid w:val="003D03AF"/>
    <w:rsid w:val="003E15CA"/>
    <w:rsid w:val="003E16E6"/>
    <w:rsid w:val="003F19A7"/>
    <w:rsid w:val="004004D6"/>
    <w:rsid w:val="004357D1"/>
    <w:rsid w:val="00446B82"/>
    <w:rsid w:val="00463100"/>
    <w:rsid w:val="004750F6"/>
    <w:rsid w:val="00491DAD"/>
    <w:rsid w:val="004A74CD"/>
    <w:rsid w:val="004D3A2E"/>
    <w:rsid w:val="004D4AE3"/>
    <w:rsid w:val="00513F3A"/>
    <w:rsid w:val="00524A14"/>
    <w:rsid w:val="00541ABC"/>
    <w:rsid w:val="005424B0"/>
    <w:rsid w:val="00547A41"/>
    <w:rsid w:val="005512D5"/>
    <w:rsid w:val="00565806"/>
    <w:rsid w:val="00573A47"/>
    <w:rsid w:val="0058444C"/>
    <w:rsid w:val="00596541"/>
    <w:rsid w:val="005A1C32"/>
    <w:rsid w:val="005B64ED"/>
    <w:rsid w:val="005C3617"/>
    <w:rsid w:val="005C6BB7"/>
    <w:rsid w:val="005C6F69"/>
    <w:rsid w:val="005E6661"/>
    <w:rsid w:val="005F0E1D"/>
    <w:rsid w:val="00601726"/>
    <w:rsid w:val="006327C9"/>
    <w:rsid w:val="00636D20"/>
    <w:rsid w:val="006524AC"/>
    <w:rsid w:val="00656BA5"/>
    <w:rsid w:val="00660552"/>
    <w:rsid w:val="00661F05"/>
    <w:rsid w:val="00663F69"/>
    <w:rsid w:val="0069008D"/>
    <w:rsid w:val="006905DD"/>
    <w:rsid w:val="00693D2D"/>
    <w:rsid w:val="006B0B65"/>
    <w:rsid w:val="006C0776"/>
    <w:rsid w:val="006C5187"/>
    <w:rsid w:val="006D7C8D"/>
    <w:rsid w:val="00717433"/>
    <w:rsid w:val="007467D8"/>
    <w:rsid w:val="00750252"/>
    <w:rsid w:val="00756D9B"/>
    <w:rsid w:val="007759FF"/>
    <w:rsid w:val="007A2894"/>
    <w:rsid w:val="007B523D"/>
    <w:rsid w:val="007B69FB"/>
    <w:rsid w:val="007F378D"/>
    <w:rsid w:val="007F496D"/>
    <w:rsid w:val="007F4CA5"/>
    <w:rsid w:val="007F55E9"/>
    <w:rsid w:val="007F6625"/>
    <w:rsid w:val="00820F8A"/>
    <w:rsid w:val="00826BAC"/>
    <w:rsid w:val="008A1C05"/>
    <w:rsid w:val="008A6683"/>
    <w:rsid w:val="008A79F3"/>
    <w:rsid w:val="008B39B7"/>
    <w:rsid w:val="008C59D5"/>
    <w:rsid w:val="008D2A3A"/>
    <w:rsid w:val="008F22C2"/>
    <w:rsid w:val="008F51C4"/>
    <w:rsid w:val="009107C6"/>
    <w:rsid w:val="00931F3C"/>
    <w:rsid w:val="00967BF7"/>
    <w:rsid w:val="009A06DF"/>
    <w:rsid w:val="009B2158"/>
    <w:rsid w:val="009B291A"/>
    <w:rsid w:val="009D25AD"/>
    <w:rsid w:val="009E64DF"/>
    <w:rsid w:val="009F0A13"/>
    <w:rsid w:val="009F7CF2"/>
    <w:rsid w:val="00A00C24"/>
    <w:rsid w:val="00A118DF"/>
    <w:rsid w:val="00A149EE"/>
    <w:rsid w:val="00A3500D"/>
    <w:rsid w:val="00A56821"/>
    <w:rsid w:val="00A606F3"/>
    <w:rsid w:val="00A94417"/>
    <w:rsid w:val="00AA3A4D"/>
    <w:rsid w:val="00AB4F4D"/>
    <w:rsid w:val="00AB762E"/>
    <w:rsid w:val="00AC305B"/>
    <w:rsid w:val="00AF2B8C"/>
    <w:rsid w:val="00B07548"/>
    <w:rsid w:val="00B34B66"/>
    <w:rsid w:val="00B45532"/>
    <w:rsid w:val="00B62C3B"/>
    <w:rsid w:val="00B84713"/>
    <w:rsid w:val="00B860EF"/>
    <w:rsid w:val="00BB619F"/>
    <w:rsid w:val="00BB727F"/>
    <w:rsid w:val="00BE377F"/>
    <w:rsid w:val="00C0215B"/>
    <w:rsid w:val="00C2013E"/>
    <w:rsid w:val="00C20C99"/>
    <w:rsid w:val="00C33837"/>
    <w:rsid w:val="00C363DB"/>
    <w:rsid w:val="00C67BA5"/>
    <w:rsid w:val="00C74836"/>
    <w:rsid w:val="00CC0D05"/>
    <w:rsid w:val="00CC712A"/>
    <w:rsid w:val="00CD35E5"/>
    <w:rsid w:val="00CE07A3"/>
    <w:rsid w:val="00CE1979"/>
    <w:rsid w:val="00CE20A7"/>
    <w:rsid w:val="00CE58F1"/>
    <w:rsid w:val="00CF59A4"/>
    <w:rsid w:val="00D06AFE"/>
    <w:rsid w:val="00D3500B"/>
    <w:rsid w:val="00D451A1"/>
    <w:rsid w:val="00D45A0C"/>
    <w:rsid w:val="00D60282"/>
    <w:rsid w:val="00D95B90"/>
    <w:rsid w:val="00DC1A44"/>
    <w:rsid w:val="00DC2464"/>
    <w:rsid w:val="00DC5D6B"/>
    <w:rsid w:val="00DD0730"/>
    <w:rsid w:val="00E06C72"/>
    <w:rsid w:val="00E07548"/>
    <w:rsid w:val="00E64C6F"/>
    <w:rsid w:val="00E74D00"/>
    <w:rsid w:val="00E82F07"/>
    <w:rsid w:val="00E94DC9"/>
    <w:rsid w:val="00E959ED"/>
    <w:rsid w:val="00ED6F29"/>
    <w:rsid w:val="00EE1A30"/>
    <w:rsid w:val="00F1183F"/>
    <w:rsid w:val="00F22FB8"/>
    <w:rsid w:val="00F23E42"/>
    <w:rsid w:val="00F26B26"/>
    <w:rsid w:val="00F527CA"/>
    <w:rsid w:val="00F552A9"/>
    <w:rsid w:val="00F93C02"/>
    <w:rsid w:val="00FA254B"/>
    <w:rsid w:val="00FB5443"/>
    <w:rsid w:val="00FC471B"/>
    <w:rsid w:val="00FC5455"/>
    <w:rsid w:val="00FC6836"/>
    <w:rsid w:val="00FD3930"/>
    <w:rsid w:val="00FE1D70"/>
    <w:rsid w:val="00FE60FE"/>
    <w:rsid w:val="00FE7222"/>
    <w:rsid w:val="06B104C9"/>
    <w:rsid w:val="07927288"/>
    <w:rsid w:val="07C47DE2"/>
    <w:rsid w:val="07CF4805"/>
    <w:rsid w:val="08393BA7"/>
    <w:rsid w:val="08FA3336"/>
    <w:rsid w:val="0B8D0229"/>
    <w:rsid w:val="0D21216C"/>
    <w:rsid w:val="0D6A375C"/>
    <w:rsid w:val="0D816B7A"/>
    <w:rsid w:val="0DC727FC"/>
    <w:rsid w:val="0ED51BFF"/>
    <w:rsid w:val="0EF73A15"/>
    <w:rsid w:val="100F4B67"/>
    <w:rsid w:val="12F82AA6"/>
    <w:rsid w:val="14AD6911"/>
    <w:rsid w:val="173043E2"/>
    <w:rsid w:val="17724A78"/>
    <w:rsid w:val="183A62F0"/>
    <w:rsid w:val="19BD47B7"/>
    <w:rsid w:val="1BCE0027"/>
    <w:rsid w:val="1D1D51E9"/>
    <w:rsid w:val="1D526E45"/>
    <w:rsid w:val="1EB405B5"/>
    <w:rsid w:val="238C1F42"/>
    <w:rsid w:val="27377370"/>
    <w:rsid w:val="27D45306"/>
    <w:rsid w:val="2AFC6642"/>
    <w:rsid w:val="2C4414C7"/>
    <w:rsid w:val="2D291C9D"/>
    <w:rsid w:val="2DEF20D7"/>
    <w:rsid w:val="2E160D9D"/>
    <w:rsid w:val="2ED4251A"/>
    <w:rsid w:val="2F9130C3"/>
    <w:rsid w:val="311F3710"/>
    <w:rsid w:val="333F3168"/>
    <w:rsid w:val="334B0167"/>
    <w:rsid w:val="33601E57"/>
    <w:rsid w:val="347B0F20"/>
    <w:rsid w:val="347C1134"/>
    <w:rsid w:val="350865A2"/>
    <w:rsid w:val="357311CC"/>
    <w:rsid w:val="35E86141"/>
    <w:rsid w:val="36B920BD"/>
    <w:rsid w:val="374C3EDE"/>
    <w:rsid w:val="3A0F4CF3"/>
    <w:rsid w:val="3D987A9E"/>
    <w:rsid w:val="418338D6"/>
    <w:rsid w:val="41E9464F"/>
    <w:rsid w:val="42C67F07"/>
    <w:rsid w:val="43671E93"/>
    <w:rsid w:val="43D80F86"/>
    <w:rsid w:val="451F44FC"/>
    <w:rsid w:val="45460E2C"/>
    <w:rsid w:val="45672C23"/>
    <w:rsid w:val="45CC36B2"/>
    <w:rsid w:val="46CB0F3F"/>
    <w:rsid w:val="49345E35"/>
    <w:rsid w:val="4A7B5E19"/>
    <w:rsid w:val="4AEF0CFA"/>
    <w:rsid w:val="4B06035B"/>
    <w:rsid w:val="4C352402"/>
    <w:rsid w:val="4C635859"/>
    <w:rsid w:val="4F16006E"/>
    <w:rsid w:val="51790FCA"/>
    <w:rsid w:val="541303D5"/>
    <w:rsid w:val="546E385E"/>
    <w:rsid w:val="55807CEC"/>
    <w:rsid w:val="55985EE0"/>
    <w:rsid w:val="56CE37F3"/>
    <w:rsid w:val="57513011"/>
    <w:rsid w:val="58EB36CF"/>
    <w:rsid w:val="5A47702B"/>
    <w:rsid w:val="5AD707BD"/>
    <w:rsid w:val="5B3524F6"/>
    <w:rsid w:val="5B52637A"/>
    <w:rsid w:val="5B897898"/>
    <w:rsid w:val="5CAF5DA1"/>
    <w:rsid w:val="5CDE306E"/>
    <w:rsid w:val="5D7B64BE"/>
    <w:rsid w:val="63240F67"/>
    <w:rsid w:val="66ED3F8F"/>
    <w:rsid w:val="67896DDF"/>
    <w:rsid w:val="69BC2763"/>
    <w:rsid w:val="6A2D3898"/>
    <w:rsid w:val="6A731E9C"/>
    <w:rsid w:val="6CEF1CA7"/>
    <w:rsid w:val="6E366386"/>
    <w:rsid w:val="6E590F70"/>
    <w:rsid w:val="6FA77F87"/>
    <w:rsid w:val="70681577"/>
    <w:rsid w:val="707D334E"/>
    <w:rsid w:val="71597F6F"/>
    <w:rsid w:val="71C01E3F"/>
    <w:rsid w:val="721F0D77"/>
    <w:rsid w:val="7399224D"/>
    <w:rsid w:val="73ED07EB"/>
    <w:rsid w:val="744D712F"/>
    <w:rsid w:val="74812CF0"/>
    <w:rsid w:val="75A849CA"/>
    <w:rsid w:val="75C66E24"/>
    <w:rsid w:val="76C3414B"/>
    <w:rsid w:val="78911745"/>
    <w:rsid w:val="78C01B29"/>
    <w:rsid w:val="78FB10F4"/>
    <w:rsid w:val="7A4B1DC7"/>
    <w:rsid w:val="7B7C2F85"/>
    <w:rsid w:val="7E0230E5"/>
    <w:rsid w:val="7F20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FEA3B"/>
  <w15:docId w15:val="{07AF9026-CCA1-430B-B252-AA91EEBE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4" w:line="259" w:lineRule="auto"/>
      <w:ind w:left="10" w:hanging="10"/>
    </w:pPr>
    <w:rPr>
      <w:rFonts w:ascii="仿宋" w:eastAsia="仿宋" w:hAnsi="仿宋" w:cs="仿宋"/>
      <w:color w:val="000000"/>
      <w:kern w:val="2"/>
      <w:sz w:val="32"/>
      <w:szCs w:val="22"/>
    </w:rPr>
  </w:style>
  <w:style w:type="paragraph" w:styleId="1">
    <w:name w:val="heading 1"/>
    <w:next w:val="a"/>
    <w:link w:val="10"/>
    <w:uiPriority w:val="9"/>
    <w:unhideWhenUsed/>
    <w:qFormat/>
    <w:pPr>
      <w:keepNext/>
      <w:keepLines/>
      <w:spacing w:after="21" w:line="259" w:lineRule="auto"/>
      <w:ind w:left="10" w:right="163" w:hanging="10"/>
      <w:jc w:val="center"/>
      <w:outlineLvl w:val="0"/>
    </w:pPr>
    <w:rPr>
      <w:rFonts w:ascii="宋体" w:hAnsi="宋体" w:cs="宋体"/>
      <w:color w:val="000000"/>
      <w:kern w:val="2"/>
      <w:sz w:val="44"/>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semiHidden/>
    <w:unhideWhenUsed/>
    <w:qFormat/>
    <w:pPr>
      <w:spacing w:beforeAutospacing="1" w:after="0" w:afterAutospacing="1"/>
      <w:ind w:left="0"/>
    </w:pPr>
    <w:rPr>
      <w:rFonts w:cs="Times New Roman"/>
      <w:kern w:val="0"/>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宋体" w:eastAsia="宋体" w:hAnsi="宋体" w:cs="宋体"/>
      <w:color w:val="000000"/>
      <w:sz w:val="44"/>
    </w:rPr>
  </w:style>
  <w:style w:type="character" w:customStyle="1" w:styleId="20">
    <w:name w:val="标题 2 字符"/>
    <w:basedOn w:val="a0"/>
    <w:link w:val="2"/>
    <w:uiPriority w:val="9"/>
    <w:semiHidden/>
    <w:qFormat/>
    <w:rPr>
      <w:rFonts w:asciiTheme="majorHAnsi" w:eastAsiaTheme="majorEastAsia" w:hAnsiTheme="majorHAnsi" w:cstheme="majorBidi"/>
      <w:b/>
      <w:bCs/>
      <w:color w:val="000000"/>
      <w:sz w:val="32"/>
      <w:szCs w:val="32"/>
    </w:rPr>
  </w:style>
  <w:style w:type="character" w:customStyle="1" w:styleId="a6">
    <w:name w:val="批注框文本 字符"/>
    <w:basedOn w:val="a0"/>
    <w:link w:val="a5"/>
    <w:uiPriority w:val="99"/>
    <w:semiHidden/>
    <w:qFormat/>
    <w:rPr>
      <w:rFonts w:ascii="仿宋" w:eastAsia="仿宋" w:hAnsi="仿宋" w:cs="仿宋"/>
      <w:color w:val="000000"/>
      <w:sz w:val="18"/>
      <w:szCs w:val="18"/>
    </w:rPr>
  </w:style>
  <w:style w:type="paragraph" w:styleId="af0">
    <w:name w:val="List Paragraph"/>
    <w:basedOn w:val="a"/>
    <w:uiPriority w:val="99"/>
    <w:qFormat/>
    <w:pPr>
      <w:ind w:firstLineChars="200" w:firstLine="420"/>
    </w:pPr>
  </w:style>
  <w:style w:type="character" w:customStyle="1" w:styleId="aa">
    <w:name w:val="页眉 字符"/>
    <w:basedOn w:val="a0"/>
    <w:link w:val="a9"/>
    <w:uiPriority w:val="99"/>
    <w:qFormat/>
    <w:rPr>
      <w:rFonts w:ascii="仿宋" w:eastAsia="仿宋" w:hAnsi="仿宋" w:cs="仿宋"/>
      <w:color w:val="000000"/>
      <w:kern w:val="2"/>
      <w:sz w:val="18"/>
      <w:szCs w:val="18"/>
    </w:rPr>
  </w:style>
  <w:style w:type="character" w:customStyle="1" w:styleId="a8">
    <w:name w:val="页脚 字符"/>
    <w:basedOn w:val="a0"/>
    <w:link w:val="a7"/>
    <w:uiPriority w:val="99"/>
    <w:qFormat/>
    <w:rPr>
      <w:rFonts w:ascii="仿宋" w:eastAsia="仿宋" w:hAnsi="仿宋" w:cs="仿宋"/>
      <w:color w:val="000000"/>
      <w:kern w:val="2"/>
      <w:sz w:val="18"/>
      <w:szCs w:val="18"/>
    </w:rPr>
  </w:style>
  <w:style w:type="character" w:customStyle="1" w:styleId="a4">
    <w:name w:val="批注文字 字符"/>
    <w:basedOn w:val="a0"/>
    <w:link w:val="a3"/>
    <w:uiPriority w:val="99"/>
    <w:semiHidden/>
    <w:qFormat/>
    <w:rPr>
      <w:rFonts w:ascii="仿宋" w:eastAsia="仿宋" w:hAnsi="仿宋" w:cs="仿宋"/>
      <w:color w:val="000000"/>
      <w:kern w:val="2"/>
      <w:sz w:val="32"/>
      <w:szCs w:val="22"/>
    </w:rPr>
  </w:style>
  <w:style w:type="character" w:customStyle="1" w:styleId="ad">
    <w:name w:val="批注主题 字符"/>
    <w:basedOn w:val="a4"/>
    <w:link w:val="ac"/>
    <w:uiPriority w:val="99"/>
    <w:semiHidden/>
    <w:qFormat/>
    <w:rPr>
      <w:rFonts w:ascii="仿宋" w:eastAsia="仿宋" w:hAnsi="仿宋" w:cs="仿宋"/>
      <w:b/>
      <w:bCs/>
      <w:color w:val="000000"/>
      <w:kern w:val="2"/>
      <w:sz w:val="32"/>
      <w:szCs w:val="22"/>
    </w:rPr>
  </w:style>
  <w:style w:type="character" w:customStyle="1" w:styleId="textzapiw">
    <w:name w:val="text_zapiw"/>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quwyrsc@126.com" TargetMode="External"/><Relationship Id="rId3" Type="http://schemas.openxmlformats.org/officeDocument/2006/relationships/webSettings" Target="webSettings.xml"/><Relationship Id="rId7" Type="http://schemas.openxmlformats.org/officeDocument/2006/relationships/hyperlink" Target="mailto:ysfrirsc@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uwyrsc@126.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ysfrirsc@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553</Words>
  <Characters>3153</Characters>
  <Application>Microsoft Office Word</Application>
  <DocSecurity>0</DocSecurity>
  <Lines>26</Lines>
  <Paragraphs>7</Paragraphs>
  <ScaleCrop>false</ScaleCrop>
  <Company>hhs</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shanjuan</dc:creator>
  <cp:lastModifiedBy>建胜 刘</cp:lastModifiedBy>
  <cp:revision>6</cp:revision>
  <cp:lastPrinted>2024-12-03T00:57:00Z</cp:lastPrinted>
  <dcterms:created xsi:type="dcterms:W3CDTF">2025-12-30T10:18:00Z</dcterms:created>
  <dcterms:modified xsi:type="dcterms:W3CDTF">2026-04-28T08:55:00Z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3B06DAE6BF3946A48452F8D309F3F6B0</vt:lpwstr>
  </property>
  <property fmtid="{D5CDD505-2E9C-101B-9397-08002B2CF9AE}" pid="4" name="KSOTemplateDocerSaveRecord">
    <vt:lpwstr>eyJoZGlkIjoiNGZhNzU0NmJiOGUyNWQ4NzI2YjhkNzA1MTdmMmUwZDAiLCJ1c2VySWQiOiI4NjUwNzI3NDgifQ==</vt:lpwstr>
  </property>
</Properties>
</file>