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AEA3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30"/>
          <w:szCs w:val="30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2"/>
          <w:sz w:val="30"/>
          <w:szCs w:val="30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四川电影电视学院2026年招聘公告</w:t>
      </w:r>
    </w:p>
    <w:p w14:paraId="1C08675D">
      <w:pPr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学校简介</w:t>
      </w:r>
    </w:p>
    <w:p w14:paraId="389DF4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四川电影电视学院是经教育部批准、中国第二所以电影命名的民办本科院校，深耕影视艺术教育三十三载，深度融入国家教育强国、文化强国战略，服务“四川文化强省”与“成都世界文创名城”建设，形成“艺术立身、产业赋能、国际视野、责任担当”的核心办学特色。</w:t>
      </w:r>
    </w:p>
    <w:p w14:paraId="7AAB85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学校设有“十院一部一中心”，拥有2个国家级、3个省级一流本科专业建设点。“戏剧与影视”学科入选四川省“双一流”建设贡嘎计划，成为全省该学科唯一入选的高校。川影创新构建“高等教育+文创园区”深度融合的办学格局，以四川影视文创城为载体，打造集IP孵化、影视创制与艺术研学于一体的一站式产业生态平台；依托量子艺术研究院、中国电影投融资研究院等七大科研机构，构建跨学科协同的学术科研平台。川影发起成渝影视发展大会，协同两地政府激活成渝地区每年超百亿投资；与中国电影基金会发起女性电影专项基金，守护每一位真诚创作者的梦想；启动创意艺术周，联动行业头部力量建设产教融合联盟，推动全链条协同育人的创新实践。</w:t>
      </w:r>
    </w:p>
    <w:p w14:paraId="10BE55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十三年来，川影校友的脚步已不限于传统影视领域，更深度融入文化产业发展的方方面面。从内容创作到产业运营，从舞台艺术到媒介创新，从主流叙事到文化传播，川影人在多领域、多赛道持续深耕，有力践行着新时代文化建设的责任与使命。他们中有众多骨干活跃于中央电视台、新华社等国家级及全国各省市级媒体平台，参与并推动一系列重大主题报道、大型文化项目与主流视听创作，彰显了专业实力与主流担当。更有校友跨界破圈，进入商业航天、再生医学等前沿领域，将艺术感知力与创新思维带入科技实践，以“文化+”的多元路径持续为文化强国战略注入创造力与融合力。</w:t>
      </w:r>
    </w:p>
    <w:p w14:paraId="7B6F55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川影作为师生校友终生成长的生命伙伴，始终坚信，真正的教育应超越技能传授的边界，直抵“人如何幸福而完整地存在”的本质命题。为助力川影作为城市发展合伙人打造国际化、高水平艺术教育生态，现面向全球公开招聘核心管理岗位，诚邀具备跨学科视野、创新思维、国际视野与责任担当的各界英才，与川影共绘艺术教育与文化产业发展新蓝图！</w:t>
      </w:r>
    </w:p>
    <w:p w14:paraId="1080CC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9E08F73">
      <w:pPr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招聘岗位</w:t>
      </w:r>
    </w:p>
    <w:p w14:paraId="757542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教学单位管理岗位</w:t>
      </w:r>
    </w:p>
    <w:p w14:paraId="7BE002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岗位1  国际创意学院院长</w:t>
      </w:r>
    </w:p>
    <w:p w14:paraId="186FDF4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 w14:paraId="0A3F3E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制定并实施学院发展规划，聚焦跨文化与跨学科教学体系规划，搭建并管理产学研用融合体系；</w:t>
      </w:r>
    </w:p>
    <w:p w14:paraId="7C463E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建立并完善符合国际标准的教学与管理体系，保障中外合作办学项目规范化运行；</w:t>
      </w:r>
    </w:p>
    <w:p w14:paraId="39E490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引领设计学、时尚、数字媒体等交叉学科发展，创新国际化人才培养模式；</w:t>
      </w:r>
    </w:p>
    <w:p w14:paraId="6B7190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搭建海外合作网络，推动联合实验室、双学位项目等跨国合作；</w:t>
      </w:r>
    </w:p>
    <w:p w14:paraId="44E481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 策划国际创意展览、学术论坛与赛事，促进成果转化。</w:t>
      </w:r>
    </w:p>
    <w:p w14:paraId="539D63B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任职要求</w:t>
      </w:r>
    </w:p>
    <w:p w14:paraId="1062C38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具有高级职称，硕士及以上学位，文化学、社会学、艺术学、设计学等交叉学科背景优先；</w:t>
      </w:r>
    </w:p>
    <w:p w14:paraId="002E75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具有海外知名高校留学或访学经历者优先；</w:t>
      </w:r>
    </w:p>
    <w:p w14:paraId="63A557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具备出色的中英文沟通能力、谈判技巧及危机处理能力，擅长搭建国际合作网络；</w:t>
      </w:r>
    </w:p>
    <w:p w14:paraId="5938AC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9F6FD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岗位2  设计与美术学院副院长</w:t>
      </w:r>
    </w:p>
    <w:p w14:paraId="01D7509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 w14:paraId="5895DE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协助院长负责日常教学管理与行政事务，推动学科发展规划落地；</w:t>
      </w:r>
    </w:p>
    <w:p w14:paraId="4F3D1B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主导跨文化、跨学科人才培养方案的制定和实施；</w:t>
      </w:r>
    </w:p>
    <w:p w14:paraId="71E7F1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负责专业建设、课程教材开发、实验室与实践基地建设；</w:t>
      </w:r>
    </w:p>
    <w:p w14:paraId="03C13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推进教学改革，监控教学质量；</w:t>
      </w:r>
    </w:p>
    <w:p w14:paraId="0AA00D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 协助分管学生管理、学风建设及就业指导，支持学生学术研究及实践与竞赛。</w:t>
      </w:r>
    </w:p>
    <w:p w14:paraId="6542012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任职要求</w:t>
      </w:r>
    </w:p>
    <w:p w14:paraId="5E04DB7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具有高级职称，硕士及以上学位，文化学、社会学、心理学、艺术学、设计学、数字媒体技术等交叉学科背景优先；</w:t>
      </w:r>
    </w:p>
    <w:p w14:paraId="0F9F18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熟悉艺术院校教学管理，具备较强的组织协调（跨部门协调）、沟通表达及团队领导能力。</w:t>
      </w:r>
    </w:p>
    <w:p w14:paraId="466167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530C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岗位3  管理学院副院长</w:t>
      </w:r>
    </w:p>
    <w:p w14:paraId="5BA95F0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 w14:paraId="4B50FD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协助院长推进艺术、设计、经济与管理交叉学科建设，优化人才培养方案；</w:t>
      </w:r>
    </w:p>
    <w:p w14:paraId="7FC64B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开发理论与实践结合的“项目式教学”体系，强化研、产、教融合型实践教学；</w:t>
      </w:r>
    </w:p>
    <w:p w14:paraId="774549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统筹创新创业教育，对接文创城企业资源，落地产教融合项目；</w:t>
      </w:r>
    </w:p>
    <w:p w14:paraId="04B06B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指导学生参与跨学科竞赛，孵化优秀创业项目。</w:t>
      </w:r>
    </w:p>
    <w:p w14:paraId="1AFF2D6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任职要求</w:t>
      </w:r>
    </w:p>
    <w:p w14:paraId="3DF8195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具有高级职称，硕士及以上学位，社会学、艺术学、管理学等交叉学科背景优先，有国际商科教育相关学习或研修经历者优先；</w:t>
      </w:r>
    </w:p>
    <w:p w14:paraId="38AA77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具备课程体系设计、实践基地建设及校企合作落地经验，洞悉国际文化产业发展趋势；</w:t>
      </w:r>
    </w:p>
    <w:p w14:paraId="44190A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具备较强的团队领导能力、沟通表达能力和内外部资源统筹协调能力。</w:t>
      </w:r>
    </w:p>
    <w:p w14:paraId="206110D8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D956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研究院管理岗位</w:t>
      </w:r>
    </w:p>
    <w:p w14:paraId="7CC924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岗位4  艺术与科技应用研究院院长（研究员）</w:t>
      </w:r>
    </w:p>
    <w:p w14:paraId="753951B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 w14:paraId="1FBB64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以跨文化、跨学科视野，制定并落地研究院发展规划，明确研究院建设核心目标，推动艺术与科技交叉融合；</w:t>
      </w:r>
    </w:p>
    <w:p w14:paraId="329068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深化教学改革，构建“艺术+科技”创新人才培养模式；</w:t>
      </w:r>
    </w:p>
    <w:p w14:paraId="420FBD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统领学科建设与科研攻关，产出高水平学术与创新成果；</w:t>
      </w:r>
    </w:p>
    <w:p w14:paraId="3218DA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组建高水平团队，负责人才引进、培养与激励；</w:t>
      </w:r>
    </w:p>
    <w:p w14:paraId="2E654D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 拓展学术交流与合作，提升研究院影响力；</w:t>
      </w:r>
    </w:p>
    <w:p w14:paraId="5EAC96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6. 整合基础研究与应用研究资源，推动产学研用高层次融合，完善社会服务体系。</w:t>
      </w:r>
    </w:p>
    <w:p w14:paraId="26AFD49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任职要求</w:t>
      </w:r>
    </w:p>
    <w:p w14:paraId="2BC4F6F2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具有高级职称，硕士及以上学位，对艺术有独特认知和研究志趣；</w:t>
      </w:r>
    </w:p>
    <w:p w14:paraId="0248B0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具备战略规划、资源整合及跨学科团队领导能力；</w:t>
      </w:r>
    </w:p>
    <w:p w14:paraId="08754D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拥有高校、科研机构或知名企业相关重要管理经验；</w:t>
      </w:r>
    </w:p>
    <w:p w14:paraId="5C6AC0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具备卓越的战略视野、领导力、创新能力和资源整合能力。</w:t>
      </w:r>
    </w:p>
    <w:p w14:paraId="551868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C031D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岗位5  巴蜀文化国际传播研究院院长（研究员）</w:t>
      </w:r>
    </w:p>
    <w:p w14:paraId="47F3A41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 w14:paraId="6CD3D83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作为研究院核心管理与学术负责人，协同中新社四川分社委派的联合院长制定研究院发展战略、年度计划，审议重大事项，规划学科专业建设；</w:t>
      </w:r>
    </w:p>
    <w:p w14:paraId="47171A1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组建管理专家智库，统筹学术研讨会；</w:t>
      </w:r>
    </w:p>
    <w:p w14:paraId="2DD9275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打造数据库、影响力指数等品牌项目，编制发布研究报告；</w:t>
      </w:r>
    </w:p>
    <w:p w14:paraId="5E96EE9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构建项目评估体系，发布项目指南，运营孵化营；</w:t>
      </w:r>
    </w:p>
    <w:p w14:paraId="39E9271F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联合开设相关课程、编写教材，管理孵化基金。</w:t>
      </w:r>
    </w:p>
    <w:p w14:paraId="7228086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任职要求</w:t>
      </w:r>
    </w:p>
    <w:p w14:paraId="05911B0C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具有高级职称，硕士及以上学位，新闻传播、巴蜀文化研究、影视艺术等相关研究背景；</w:t>
      </w:r>
    </w:p>
    <w:p w14:paraId="3B6989F9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熟悉巴蜀文化及产业现状，有高水平学术成果，尤其对AI时代国际传播前沿有深入研究；</w:t>
      </w:r>
    </w:p>
    <w:p w14:paraId="3F7EECF6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具备智库建设与咨政能力；</w:t>
      </w:r>
    </w:p>
    <w:p w14:paraId="0326FD63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年及以上相关管理工作经验，熟悉高校产学研模式；</w:t>
      </w:r>
    </w:p>
    <w:p w14:paraId="2DF706C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英语流利，沟通表达与谈判能力出色。</w:t>
      </w:r>
    </w:p>
    <w:p w14:paraId="526A0C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19906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职能部门管理岗位</w:t>
      </w:r>
    </w:p>
    <w:p w14:paraId="580E84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岗位6  国际交流中心处长</w:t>
      </w:r>
    </w:p>
    <w:p w14:paraId="5F83DA3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 w14:paraId="1D05FA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开展对外交流与合作工作，积极与国外高水平大学建立校际交流关系，拓展合作渠道；</w:t>
      </w:r>
    </w:p>
    <w:p w14:paraId="6FA060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完成中外合作办学项目的上报、审批及后续管理工作；</w:t>
      </w:r>
    </w:p>
    <w:p w14:paraId="03C270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为我校国际合作办学项目学生提供出国咨询服务，指导办理出国相关手续；</w:t>
      </w:r>
    </w:p>
    <w:p w14:paraId="799741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组织中外学者讲学、学术交流等活动，统筹国外来访团组接待。 </w:t>
      </w:r>
    </w:p>
    <w:p w14:paraId="0751808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任职要求</w:t>
      </w:r>
    </w:p>
    <w:p w14:paraId="555EFB7F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具有高级职称，硕士及以上学位，国际关系、外语类、管理类等相关专业，具备跨学科背景者优先；</w:t>
      </w:r>
    </w:p>
    <w:p w14:paraId="185F0D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有3年以上海外留学或访学经历，3年以上高校国际交流管理经验；</w:t>
      </w:r>
    </w:p>
    <w:p w14:paraId="78727C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能承受涉外工作压力。</w:t>
      </w:r>
    </w:p>
    <w:p w14:paraId="6FF48B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9AD5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岗位7  招商总监</w:t>
      </w:r>
    </w:p>
    <w:p w14:paraId="3A1CD6E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 w14:paraId="298DA3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依托福文思影业框架，牵头女性电影专项基金招商募资、合作拓展及生态搭建，落地专项招商策略；</w:t>
      </w:r>
    </w:p>
    <w:p w14:paraId="4DA69B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依托四川电影电视学院学科优势、专业矩阵、校友资源，精准研判和对接商业资源；</w:t>
      </w:r>
    </w:p>
    <w:p w14:paraId="26B4F4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围绕文创城“影视+文旅”定位，统筹影视关联企业、文旅产业招商入驻，达成招商目标；</w:t>
      </w:r>
    </w:p>
    <w:p w14:paraId="29DB9F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负责招商项目全流程管理，保障签约落地与后期服务；</w:t>
      </w:r>
    </w:p>
    <w:p w14:paraId="0DF9E8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5. 对接政府相关部门，获取政策、资金及资源支持，维护政企关系；</w:t>
      </w:r>
    </w:p>
    <w:p w14:paraId="3A30BF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6. 拓展招商渠道，整合影视、文旅与资本资源，搭建合作网络；研判行业趋势，优化招商方案，推动基金与文创城协同发展。</w:t>
      </w:r>
    </w:p>
    <w:p w14:paraId="448678B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任职要求</w:t>
      </w:r>
    </w:p>
    <w:p w14:paraId="6B4AF6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本科及以上学历，影视文化、市场营销、文旅管理等相关专业优先；</w:t>
      </w:r>
    </w:p>
    <w:p w14:paraId="515377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5年以上招商经验，3年以上影视/文旅产业招商管理经历，具有基金募资或影视项目招商成功案例者优先；</w:t>
      </w:r>
    </w:p>
    <w:p w14:paraId="63620A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熟悉影视、文旅行业规律及地方相关政策，掌握招商逻辑，具备丰富政企资源与人脉，擅长谈判与资源整合，能独立推进重大项目；</w:t>
      </w:r>
    </w:p>
    <w:p w14:paraId="3C1054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具有优秀的协调沟通、问题解决及风险控制能力，服务意识强、勇于创新。</w:t>
      </w:r>
    </w:p>
    <w:p w14:paraId="69DB17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C8AC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岗位8  教师发展中心主任</w:t>
      </w:r>
    </w:p>
    <w:p w14:paraId="1DC95E6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主要职责</w:t>
      </w:r>
    </w:p>
    <w:p w14:paraId="7F1F46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 制定、完善教师培训制度，构建教学质量跟踪评价体系，分层分类开展教师培训；</w:t>
      </w:r>
    </w:p>
    <w:p w14:paraId="341FAC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推进教学研讨常态化，组织名师讲座、教学观摩等活动，推广优质教学经验；</w:t>
      </w:r>
    </w:p>
    <w:p w14:paraId="2BDD4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统筹优秀教学成果奖申报培育，提供教改资源支撑；</w:t>
      </w:r>
    </w:p>
    <w:p w14:paraId="4D0310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4. 完成教学状态数据采集与上报，统筹教职工进修、访学等项目管理，建立教师成长发展档案。</w:t>
      </w:r>
    </w:p>
    <w:p w14:paraId="3947299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" w:afterAutospacing="0" w:line="500" w:lineRule="exact"/>
        <w:ind w:left="420" w:leftChars="0" w:right="0" w:hanging="42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任职要求</w:t>
      </w:r>
    </w:p>
    <w:p w14:paraId="0E2BC5AF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具有高级职称，硕士或以上学位，教育学、心理学、社会学、人类学等交叉学科背景者优先；</w:t>
      </w:r>
    </w:p>
    <w:p w14:paraId="3E8577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 具有5年以上高校一线教学或科研工作经历，熟悉艺术类院校教学规律；具有3年以上高校教师发展或教学评估工作经历者优先；</w:t>
      </w:r>
    </w:p>
    <w:p w14:paraId="6E3E1C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 具备优秀的组织协调、沟通表达以及创新型教师培养体系构建能力。</w:t>
      </w:r>
    </w:p>
    <w:p w14:paraId="3D47814B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3F6085C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以上岗位，条件特别优秀者，相关资格条件可适当放宽。</w:t>
      </w:r>
    </w:p>
    <w:p w14:paraId="5502285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302CF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薪酬待遇</w:t>
      </w:r>
    </w:p>
    <w:p w14:paraId="6FF46B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诚聘同道者，共赴光影之约。为优秀人才提供业内领先薪酬（面议），配套五险一金等完善福利，高层次职业发展平台，以及持续的学习成长机会和温暖的团队支持。</w:t>
      </w:r>
    </w:p>
    <w:p w14:paraId="15D40A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5E48A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招聘流程</w:t>
      </w:r>
    </w:p>
    <w:p w14:paraId="0D8581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STEP 1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 报名</w:t>
      </w:r>
    </w:p>
    <w:p w14:paraId="7733154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报名时间：</w:t>
      </w:r>
    </w:p>
    <w:p w14:paraId="27AAC47C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报名方式：</w:t>
      </w:r>
    </w:p>
    <w:p w14:paraId="7DFA37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材料准备：应聘者需下载并填写《报名信息登记表》（见附件），同时准备个人相关补充材料，包括但不限于：学历证书、学位证书、职称证书、身份证、科研成果证明（论文、著作、项目立项书等）、工作经历证明、获奖证书及其他能体现个人能力与业绩的材料。</w:t>
      </w:r>
    </w:p>
    <w:p w14:paraId="07A4FE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投递要求：以“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岗位+姓名+海外博士网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”为邮件主题，将证件支撑类材料整理为压缩包+《报名信息登记表》/简历，发送至指定邮箱：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C00000"/>
          <w:spacing w:val="0"/>
          <w:sz w:val="21"/>
          <w:szCs w:val="21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C00000"/>
          <w:spacing w:val="0"/>
          <w:sz w:val="21"/>
          <w:szCs w:val="21"/>
          <w:u w:val="none"/>
          <w:shd w:val="clear" w:fill="FFFFFF"/>
          <w:lang w:val="en-US" w:eastAsia="zh-CN"/>
        </w:rPr>
        <w:instrText xml:space="preserve"> HYPERLINK "mailto:scdydsxy_rs@163.com" </w:instrTex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C00000"/>
          <w:spacing w:val="0"/>
          <w:sz w:val="21"/>
          <w:szCs w:val="21"/>
          <w:u w:val="none"/>
          <w:shd w:val="clear" w:fill="FFFFFF"/>
          <w:lang w:val="en-US" w:eastAsia="zh-CN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bCs w:val="0"/>
          <w:i w:val="0"/>
          <w:caps w:val="0"/>
          <w:color w:val="C00000"/>
          <w:spacing w:val="0"/>
          <w:sz w:val="21"/>
          <w:szCs w:val="21"/>
          <w:u w:val="none"/>
          <w:shd w:val="clear" w:fill="FFFFFF"/>
          <w:lang w:val="en-US" w:eastAsia="zh-CN"/>
        </w:rPr>
        <w:t>scdydsxy_rs@163.com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C00000"/>
          <w:spacing w:val="0"/>
          <w:sz w:val="21"/>
          <w:szCs w:val="21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C00000"/>
          <w:spacing w:val="0"/>
          <w:sz w:val="21"/>
          <w:szCs w:val="21"/>
          <w:u w:val="none"/>
          <w:shd w:val="clear" w:fill="FFFFFF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b/>
          <w:bCs w:val="0"/>
          <w:color w:val="C00000"/>
          <w:sz w:val="21"/>
          <w:szCs w:val="21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/>
          <w:bCs w:val="0"/>
          <w:color w:val="C00000"/>
          <w:sz w:val="21"/>
          <w:szCs w:val="21"/>
          <w:u w:val="none"/>
        </w:rPr>
        <w:instrText xml:space="preserve"> HYPERLINK "mailto:fytiqu@yeah.net" </w:instrText>
      </w:r>
      <w:r>
        <w:rPr>
          <w:rFonts w:hint="eastAsia" w:ascii="微软雅黑" w:hAnsi="微软雅黑" w:eastAsia="微软雅黑" w:cs="微软雅黑"/>
          <w:b/>
          <w:bCs w:val="0"/>
          <w:color w:val="C00000"/>
          <w:sz w:val="21"/>
          <w:szCs w:val="21"/>
          <w:u w:val="non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bCs w:val="0"/>
          <w:color w:val="C00000"/>
          <w:sz w:val="21"/>
          <w:szCs w:val="21"/>
          <w:u w:val="none"/>
          <w:shd w:val="clear" w:color="auto" w:fill="FFFFFF"/>
        </w:rPr>
        <w:t>fytiqu@yeah.net</w:t>
      </w:r>
      <w:r>
        <w:rPr>
          <w:rStyle w:val="10"/>
          <w:rFonts w:hint="eastAsia" w:ascii="微软雅黑" w:hAnsi="微软雅黑" w:eastAsia="微软雅黑" w:cs="微软雅黑"/>
          <w:b/>
          <w:bCs w:val="0"/>
          <w:color w:val="C0000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bCs w:val="0"/>
          <w:color w:val="C00000"/>
          <w:sz w:val="21"/>
          <w:szCs w:val="21"/>
          <w:u w:val="none"/>
          <w:shd w:val="clear" w:color="auto" w:fill="FFFFFF"/>
        </w:rPr>
        <w:t> </w:t>
      </w:r>
    </w:p>
    <w:p w14:paraId="26B132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注意事项：每人限报一个岗位，重复投递视为服从调剂；邮件附件大小建议不超过50MB，若材料较多可分批次发送并注明序号。</w:t>
      </w:r>
    </w:p>
    <w:p w14:paraId="2A8F2A0D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报名咨询：</w:t>
      </w:r>
    </w:p>
    <w:p w14:paraId="11AC7F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咨询电话：028-87516532</w:t>
      </w:r>
    </w:p>
    <w:p w14:paraId="416D3C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咨询时间：9:00-12:00，14:30-17:00（工作日）</w:t>
      </w:r>
    </w:p>
    <w:p w14:paraId="481784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咨询内容：仅解答岗位要求、报名流程等相关疑问，不提供个人资格预审服务。</w:t>
      </w:r>
    </w:p>
    <w:p w14:paraId="176345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2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资格审查</w:t>
      </w:r>
    </w:p>
    <w:p w14:paraId="6333C53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审查时间：报名截止后2周内（可根据实际报名人数调整）。</w:t>
      </w:r>
    </w:p>
    <w:p w14:paraId="4D6F6BE4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审查结果通知：通过资格审查的应聘者，将在审查结束后1周内通过短信、电话或邮件通知后续考核安排；未通过者不再另行告知，报名材料不予退还。</w:t>
      </w:r>
    </w:p>
    <w:p w14:paraId="3678ADD7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补充说明：资格审查贯穿招聘全过程，任一环节发现应聘者不符合岗位条件、提供虚假信息或存在作弊行为的，立即取消应聘资格，已录用的解除劳动合同。</w:t>
      </w:r>
    </w:p>
    <w:p w14:paraId="041063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3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面试、考核</w:t>
      </w:r>
    </w:p>
    <w:p w14:paraId="21C426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考核方式：</w:t>
      </w:r>
    </w:p>
    <w:p w14:paraId="3A2933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根据岗位特点，采取“材料评审+面试答辩”相结合的方式进行，部分岗位可根据实际需求增加考核环节（具体考核形式将在通知中明确）。</w:t>
      </w:r>
    </w:p>
    <w:p w14:paraId="0B1E92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背调与体检</w:t>
      </w:r>
    </w:p>
    <w:p w14:paraId="01912BD3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背调：通过面试的拟录用人员，须在本人书面同意后，由学校开展工作履历背景核查及高校教职工准入资格核查。</w:t>
      </w:r>
    </w:p>
    <w:p w14:paraId="2485D95A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体检：背调及准入核查合格者，需在学校指定的三甲医院进行体检，体检标准参照《教师资格认定体检标准》。应聘者需在收到体检通知后7个工作日内完成体检并提交体检报告，逾期未提交视为自动放弃；体检不合格或放弃体检的，取消录用资格。</w:t>
      </w:r>
    </w:p>
    <w:p w14:paraId="5CD0B7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录用</w:t>
      </w:r>
    </w:p>
    <w:p w14:paraId="656D61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通过体检人员，学校将发出录用通知，明确报到时间、地点及所需材料。应聘者需按要求办理入职手续，签订劳动合同。逾期未办理入职手续且无正当理由的，视为自动放弃录用资格。</w:t>
      </w:r>
    </w:p>
    <w:p w14:paraId="0519F0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STEP 6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其他说明</w:t>
      </w:r>
    </w:p>
    <w:p w14:paraId="616C23AF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本次招聘不收取任何费用，不举办或委托任何机构开展考试辅导培训班，谨防诈骗。</w:t>
      </w:r>
    </w:p>
    <w:p w14:paraId="500B2E47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应聘者填报信息不得涉及国家秘密和商业秘密，若因个人信息泄露引发相关问题，由应聘者自行承担责任。</w:t>
      </w:r>
    </w:p>
    <w:p w14:paraId="18A43A0E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应聘者在招聘期间应保持通信畅通，若联系方式变更，需及时主动告知学校人事处，因通讯不畅导致无法接收通知的，后果自负。</w:t>
      </w:r>
    </w:p>
    <w:p w14:paraId="6026F1CC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本应聘流程由四川电影电视学院人事处负责解释，未尽事宜可咨询招聘咨询电话。</w:t>
      </w:r>
    </w:p>
    <w:p w14:paraId="22EA2F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8"/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FFF5B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图书馆馆长招聘公告</w:t>
      </w:r>
    </w:p>
    <w:p w14:paraId="08ABB3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795D01" w:themeColor="accent3" w:themeShade="80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</w:rPr>
        <w:t>学校简介</w:t>
      </w:r>
    </w:p>
    <w:p w14:paraId="2269A1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四川电影电视学院是经教育部批准、中国第二所以电影命名的民办本科院校，深耕影视艺术教育三十三载，深度融入国家教育强国、文化强国战略，服务“四川文化强省”与“成都世界文创名城”建设，形成“艺术立身、产业赋能、国际视野、责任担当”的核心办学特色。</w:t>
      </w:r>
    </w:p>
    <w:p w14:paraId="751289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学校设有“十院一部一中心”，拥有2个国家级、3个省级一流本科专业建设点。“戏剧与影视”学科入选四川省“双一流”建设贡嘎计划，成为全省该学科唯一入选的高校。川影创新构建“高等教育+文创园区”深度融合的办学格局，以四川影视文创城为载体，打造集IP孵化、影视创制与艺术研学于一体的一站式产业生态平台；依托量子艺术研究院、中国电影投融资研究院等七大科研机构，构建跨学科协同的学术科研平台。川影发起成渝影视发展大会，协同两地政府激活成渝地区每年超百亿投资；与中国电影基金会发起女性电影专项基金，守护每一位真诚创作者的梦想；启动创意艺术周，联动行业头部力量建设产教融合联盟，推动全链条协同育人的创新实践。</w:t>
      </w:r>
    </w:p>
    <w:p w14:paraId="16F796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三十三年来，川影校友的脚步已不限于传统影视领域，更深度融入文化产业发展的方方面面。从内容创作到产业运营，从舞台艺术到媒介创新，从主流叙事到文化传播，川影人在多领域、多赛道持续深耕，有力践行着新时代文化建设的责任与使命。他们中有众多骨干活跃于中央电视台、新华社等国家级及全国各省市级媒体平台，参与并推动一系列重大主题报道、大型文化项目与主流视听创作，彰显了专业实力与主流担当。更有校友跨界破圈，进入商业航天、再生医学等前沿领域，将艺术感知力与创新思维带入科技实践，以“文化+”的多元路径持续为文化强国战略注入创造力与融合力。</w:t>
      </w:r>
    </w:p>
    <w:p w14:paraId="4C1D0A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川影作为师生校友终生成长的生命伙伴，始终坚信，真正的教育应超越技能传授的边界，直抵“人如何幸福而完整地存在”的本质命题。为助力川影作为城市发展合伙人打造国际化、高水平艺术教育生态，现面向全球公开招聘核心管理岗位，诚邀具备跨学科视野、创新思维、国际视野与责任担当的各界英才，与川影共绘艺术教育与文化产业发展新蓝图！</w:t>
      </w:r>
    </w:p>
    <w:p w14:paraId="492473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795D01" w:themeColor="accent3" w:themeShade="80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4D4039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795D01" w:themeColor="accent3" w:themeShade="80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795D01" w:themeColor="accent3" w:themeShade="80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</w:rPr>
        <w:t>岗位职责</w:t>
      </w:r>
    </w:p>
    <w:p w14:paraId="56DB19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1.制定年度工作计划（规划）、管理制度‌和工作细则；</w:t>
      </w:r>
    </w:p>
    <w:p w14:paraId="1AFBF2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2.负责文献资源建设与经费管理，负责编制文献采购预算，监督资源采购招标及经费使用，确保资源建设合规合理；</w:t>
      </w:r>
    </w:p>
    <w:p w14:paraId="00DAC2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3‌‌.优化读者服务体系，推动信息化技术应用，提升服务质量；</w:t>
      </w:r>
    </w:p>
    <w:p w14:paraId="74329D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4.文献分编、流通阅览、参考咨询等工作的组织与监督，确保各部门高效运作；</w:t>
      </w:r>
    </w:p>
    <w:p w14:paraId="5A920E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5.组织学术交流活动，推动馆际资源共享与合作项目；</w:t>
      </w:r>
    </w:p>
    <w:p w14:paraId="1BD406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6.开展馆员培训、考核及聘任工作，提升团队专业素养；</w:t>
      </w:r>
    </w:p>
    <w:p w14:paraId="3F2E59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7.完成上级交付的其他工作。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 </w:t>
      </w:r>
    </w:p>
    <w:p w14:paraId="2DCBA9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52667AB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6" w:lineRule="atLeast"/>
        <w:ind w:leftChars="0"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795D01" w:themeColor="accent3" w:themeShade="80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795D01" w:themeColor="accent3" w:themeShade="80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</w:rPr>
        <w:t>任职要求</w:t>
      </w:r>
    </w:p>
    <w:p w14:paraId="10D838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1.硕士及以上学历；</w:t>
      </w:r>
    </w:p>
    <w:p w14:paraId="352190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2.具有高级职称优先；</w:t>
      </w:r>
    </w:p>
    <w:p w14:paraId="3C0928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3.有8年以上高校图书馆管理工作经验，有团队管理经验优先，具备档案管理经验优先；</w:t>
      </w:r>
    </w:p>
    <w:p w14:paraId="276A5C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4.组织协调、沟通、团队合作能力强。</w:t>
      </w:r>
    </w:p>
    <w:p w14:paraId="58B1FD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</w:p>
    <w:p w14:paraId="46B86F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795D01" w:themeColor="accent3" w:themeShade="80"/>
          <w:spacing w:val="0"/>
          <w:kern w:val="44"/>
          <w:sz w:val="28"/>
          <w:szCs w:val="28"/>
          <w:highlight w:val="none"/>
          <w:shd w:val="clear" w:fill="FFFFFF"/>
          <w:lang w:val="en-US" w:eastAsia="zh-CN" w:bidi="ar"/>
        </w:rPr>
        <w:t>招聘流程</w:t>
      </w:r>
    </w:p>
    <w:p w14:paraId="43946B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 xml:space="preserve">STEP 1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 报名</w:t>
      </w:r>
    </w:p>
    <w:p w14:paraId="562471A9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报名时间：</w:t>
      </w:r>
    </w:p>
    <w:p w14:paraId="50B25010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报名方式：</w:t>
      </w:r>
    </w:p>
    <w:p w14:paraId="2D8AEE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材料准备：应聘者需下载并填写《报名信息登记表》（见附件），同时准备个人相关补充材料，包括但不限于：学历证书、学位证书、职称证书、身份证、科研成果证明（论文、著作、项目立项书等）、工作经历证明、获奖证书及其他能体现个人能力与业绩的材料。</w:t>
      </w:r>
    </w:p>
    <w:p w14:paraId="75D4E3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投递要求：以“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岗位+姓名+海外博士网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”为邮件主题，将证件支撑类材料整理为压缩包+《报名信息登记表》/简历，发送至指定邮箱：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instrText xml:space="preserve"> HYPERLINK "mailto:scdydsxy_rs@163.com"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t>scdydsxy_rs@163.com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b/>
          <w:bCs w:val="0"/>
          <w:color w:val="C00000"/>
          <w:sz w:val="24"/>
          <w:szCs w:val="24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/>
          <w:bCs w:val="0"/>
          <w:color w:val="C00000"/>
          <w:sz w:val="24"/>
          <w:szCs w:val="24"/>
          <w:u w:val="none"/>
        </w:rPr>
        <w:instrText xml:space="preserve"> HYPERLINK "mailto:fytiqu@yeah.net" </w:instrText>
      </w:r>
      <w:r>
        <w:rPr>
          <w:rFonts w:hint="eastAsia" w:ascii="微软雅黑" w:hAnsi="微软雅黑" w:eastAsia="微软雅黑" w:cs="微软雅黑"/>
          <w:b/>
          <w:bCs w:val="0"/>
          <w:color w:val="C00000"/>
          <w:sz w:val="24"/>
          <w:szCs w:val="24"/>
          <w:u w:val="non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bCs w:val="0"/>
          <w:color w:val="C00000"/>
          <w:sz w:val="24"/>
          <w:szCs w:val="24"/>
          <w:u w:val="none"/>
          <w:shd w:val="clear" w:color="auto" w:fill="FFFFFF"/>
        </w:rPr>
        <w:t>fytiqu@yeah.net</w:t>
      </w:r>
      <w:r>
        <w:rPr>
          <w:rStyle w:val="10"/>
          <w:rFonts w:hint="eastAsia" w:ascii="微软雅黑" w:hAnsi="微软雅黑" w:eastAsia="微软雅黑" w:cs="微软雅黑"/>
          <w:b/>
          <w:bCs w:val="0"/>
          <w:color w:val="C0000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bCs w:val="0"/>
          <w:color w:val="C00000"/>
          <w:sz w:val="24"/>
          <w:szCs w:val="24"/>
          <w:u w:val="none"/>
          <w:shd w:val="clear" w:color="auto" w:fill="FFFFFF"/>
        </w:rPr>
        <w:t> </w:t>
      </w:r>
    </w:p>
    <w:p w14:paraId="36A57E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注意事项：每人限报一个岗位，重复投递视为服从调剂；邮件附件大小建议不超过50MB，若材料较多可分批次发送并注明序号。</w:t>
      </w:r>
    </w:p>
    <w:p w14:paraId="73D3DDD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报名咨询：</w:t>
      </w:r>
    </w:p>
    <w:p w14:paraId="28C587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咨询电话：028-87516532</w:t>
      </w:r>
    </w:p>
    <w:p w14:paraId="7CF8C5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咨询时间：9:00-12:00，14:30-17:00（工作日）</w:t>
      </w:r>
    </w:p>
    <w:p w14:paraId="675535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咨询内容：仅解答岗位要求、报名流程等相关疑问，不提供个人资格预审服务。</w:t>
      </w:r>
    </w:p>
    <w:p w14:paraId="045A98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2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资格审查</w:t>
      </w:r>
    </w:p>
    <w:p w14:paraId="73EFEC3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审查时间：报名截止后2周内（可根据实际报名人数调整）。</w:t>
      </w:r>
    </w:p>
    <w:p w14:paraId="6F95E0E6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审查结果通知：通过资格审查的应聘者，将在审查结束后1周内通过短信、电话或邮件通知后续考核安排；未通过者不再另行告知，报名材料不予退还。</w:t>
      </w:r>
    </w:p>
    <w:p w14:paraId="2669C99E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补充说明：资格审查贯穿招聘全过程，任一环节发现应聘者不符合岗位条件、提供虚假信息或存在作弊行为的，立即取消应聘资格，已录用的解除劳动合同。</w:t>
      </w:r>
    </w:p>
    <w:p w14:paraId="4029C0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3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面试、考核</w:t>
      </w:r>
    </w:p>
    <w:p w14:paraId="6C5523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考核方式：</w:t>
      </w:r>
    </w:p>
    <w:p w14:paraId="3F0E38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根据岗位特点，采取“材料评审+面试答辩”相结合的方式进行，部分岗位可根据实际需求增加考核环节（具体考核形式将在通知中明确）。</w:t>
      </w:r>
    </w:p>
    <w:p w14:paraId="0A4268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背调与体检</w:t>
      </w:r>
    </w:p>
    <w:p w14:paraId="3E08EDC9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背调：通过面试的拟录用人员，须在本人书面同意后，由学校开展工作履历背景核查及高校教职工准入资格核查。</w:t>
      </w:r>
    </w:p>
    <w:p w14:paraId="54B5A267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体检：背调及准入核查合格者，需在学校指定的三甲医院进行体检，体检标准参照《教师资格认定体检标准》。应聘者需在收到体检通知后7个工作日内完成体检并提交体检报告，逾期未提交视为自动放弃；体检不合格或放弃体检的，取消录用资格。</w:t>
      </w:r>
    </w:p>
    <w:p w14:paraId="2FF93E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录用</w:t>
      </w:r>
    </w:p>
    <w:p w14:paraId="588D38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通过体检人员，学校将发出录用通知，明确报到时间、地点及所需材料。应聘者需按要求办理入职手续，签订劳动合同。逾期未办理入职手续且无正当理由的，视为自动放弃录用资格。</w:t>
      </w:r>
    </w:p>
    <w:p w14:paraId="41AD04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kern w:val="2"/>
          <w:sz w:val="22"/>
          <w:szCs w:val="22"/>
          <w:highlight w:val="none"/>
          <w:shd w:val="clear" w:fill="FFFFFF"/>
          <w:lang w:val="en-US" w:eastAsia="zh-CN" w:bidi="ar-SA"/>
          <w14:textFill>
            <w14:gradFill>
              <w14:gsLst>
                <w14:gs w14:pos="24000">
                  <w14:srgbClr w14:val="CF9660"/>
                </w14:gs>
                <w14:gs w14:pos="88000">
                  <w14:srgbClr w14:val="5F3B1C"/>
                </w14:gs>
              </w14:gsLst>
              <w14:lin w14:ang="16200000" w14:scaled="0"/>
            </w14:gradFill>
          </w14:textFill>
        </w:rPr>
        <w:t>STEP 6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其他说明</w:t>
      </w:r>
    </w:p>
    <w:p w14:paraId="31176DCE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本次招聘不收取任何费用，不举办或委托任何机构开展考试辅导培训班，谨防诈骗。</w:t>
      </w:r>
    </w:p>
    <w:p w14:paraId="768E3DCD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应聘者填报信息不得涉及国家秘密和商业秘密，若因个人信息泄露引发相关问题，由应聘者自行承担责任。</w:t>
      </w:r>
    </w:p>
    <w:p w14:paraId="183E40D5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应聘者在招聘期间应保持通信畅通，若联系方式变更，需及时主动告知学校人事处，因通讯不畅导致无法接收通知的，后果自负。</w:t>
      </w:r>
    </w:p>
    <w:p w14:paraId="4E69C158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本应聘流程由四川电影电视学院人事处负责解释，未尽事宜可咨询招聘咨询电话。</w:t>
      </w:r>
    </w:p>
    <w:p w14:paraId="0013D6A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bookmarkStart w:id="0" w:name="_GoBack"/>
      <w:bookmarkEnd w:id="0"/>
    </w:p>
    <w:p w14:paraId="4EFA82E6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155CAFB2">
      <w:pPr>
        <w:jc w:val="center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15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27337D0-525B-40DA-8551-516A287333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ED338"/>
    <w:multiLevelType w:val="singleLevel"/>
    <w:tmpl w:val="985ED33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75272DE"/>
    <w:multiLevelType w:val="singleLevel"/>
    <w:tmpl w:val="A75272D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D99A62B"/>
    <w:multiLevelType w:val="singleLevel"/>
    <w:tmpl w:val="AD99A62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E8E0F82"/>
    <w:multiLevelType w:val="singleLevel"/>
    <w:tmpl w:val="BE8E0F8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CD2FE862"/>
    <w:multiLevelType w:val="singleLevel"/>
    <w:tmpl w:val="CD2FE86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3623538"/>
    <w:multiLevelType w:val="singleLevel"/>
    <w:tmpl w:val="E362353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E987D2E9"/>
    <w:multiLevelType w:val="singleLevel"/>
    <w:tmpl w:val="E987D2E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5ABC7A4"/>
    <w:multiLevelType w:val="singleLevel"/>
    <w:tmpl w:val="15ABC7A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1718D590"/>
    <w:multiLevelType w:val="singleLevel"/>
    <w:tmpl w:val="1718D590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1F2E6E94"/>
    <w:multiLevelType w:val="singleLevel"/>
    <w:tmpl w:val="1F2E6E94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2318153F"/>
    <w:multiLevelType w:val="singleLevel"/>
    <w:tmpl w:val="2318153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F998B99"/>
    <w:multiLevelType w:val="singleLevel"/>
    <w:tmpl w:val="5F998B99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A87BA67"/>
    <w:multiLevelType w:val="singleLevel"/>
    <w:tmpl w:val="7A87BA6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082B"/>
    <w:rsid w:val="05595CE0"/>
    <w:rsid w:val="07ED0962"/>
    <w:rsid w:val="08EF5751"/>
    <w:rsid w:val="0B664CB3"/>
    <w:rsid w:val="0D501777"/>
    <w:rsid w:val="0D57138A"/>
    <w:rsid w:val="0DDD048E"/>
    <w:rsid w:val="1008009D"/>
    <w:rsid w:val="10331666"/>
    <w:rsid w:val="12883761"/>
    <w:rsid w:val="15063227"/>
    <w:rsid w:val="18622CA6"/>
    <w:rsid w:val="1E5A048F"/>
    <w:rsid w:val="1F2D7B6A"/>
    <w:rsid w:val="1F4A517F"/>
    <w:rsid w:val="24E01BA9"/>
    <w:rsid w:val="259C009E"/>
    <w:rsid w:val="27B1521F"/>
    <w:rsid w:val="2E255B75"/>
    <w:rsid w:val="312A17C7"/>
    <w:rsid w:val="397508D5"/>
    <w:rsid w:val="3BE66122"/>
    <w:rsid w:val="3E815B29"/>
    <w:rsid w:val="3F823162"/>
    <w:rsid w:val="4049653A"/>
    <w:rsid w:val="42136689"/>
    <w:rsid w:val="470E1780"/>
    <w:rsid w:val="47456240"/>
    <w:rsid w:val="47F06A69"/>
    <w:rsid w:val="51B01DB1"/>
    <w:rsid w:val="51C400F4"/>
    <w:rsid w:val="56E83D9B"/>
    <w:rsid w:val="5DC3740D"/>
    <w:rsid w:val="5E7D07D6"/>
    <w:rsid w:val="5FA665A1"/>
    <w:rsid w:val="623C4F9B"/>
    <w:rsid w:val="65E63B9C"/>
    <w:rsid w:val="660E2E41"/>
    <w:rsid w:val="662621EA"/>
    <w:rsid w:val="671D35ED"/>
    <w:rsid w:val="6C304081"/>
    <w:rsid w:val="70E108D4"/>
    <w:rsid w:val="73A62BBC"/>
    <w:rsid w:val="76983714"/>
    <w:rsid w:val="7B97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标题1"/>
    <w:basedOn w:val="1"/>
    <w:qFormat/>
    <w:uiPriority w:val="0"/>
    <w:rPr>
      <w:rFonts w:hint="default" w:asciiTheme="minorAscii" w:hAnsiTheme="minorAsci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6459</Words>
  <Characters>6712</Characters>
  <Lines>0</Lines>
  <Paragraphs>0</Paragraphs>
  <TotalTime>2</TotalTime>
  <ScaleCrop>false</ScaleCrop>
  <LinksUpToDate>false</LinksUpToDate>
  <CharactersWithSpaces>6809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2025-03-30T01:24:00Z</dcterms:created>
  <dc:creator>86189</dc:creator>
  <cp:lastModifiedBy>奋斗</cp:lastModifiedBy>
  <dcterms:modified xsi:type="dcterms:W3CDTF">2026-04-24T14:28:23Z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C8F32C62108546B3BEC9B800CFDFE9E1_12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