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湖北省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孝感市事业单位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2026年度人才引进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秋季校园招聘公告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为进一步加强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孝感市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高素质专业化优秀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队伍建设，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紧扣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加快建设武汉都市圈副中心城市、奋力打造支点建设重要增长极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，决定招聘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一批高层次和急需紧缺人才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，安排到孝感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事业单位工作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。现将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招聘计划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孝感市事业单位2026年度秋季校园招聘拟引进人才879人，其中，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直293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人，县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）586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。具体招聘计划见各地各单位公告。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二、范围对象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重点高校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全日制本科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及以上学历毕业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（具体高校名单见附件1）；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2.国（境）外QS2026年排名前200名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全日制本科及以上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毕业生（具体高校名单见附件2）。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、资格条件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应聘人员应当具备下列资格条件：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具有中华人民共和国国籍，无国（境）外永久居留权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2.政治立场坚定、政治素质过硬，能够领悟“两个确立”的决定性意义，增强“四个意识”、坚定“四个自信”、做到“两个维护”；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遵守宪法和法律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具有良好的品行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4.具有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岗位所需的专业或技能条件；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5.具有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适应岗位要求的身体条件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和心理素质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.本科生年龄不超过30周岁（199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月以后出生），硕士研究生年龄不超过35周岁（19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月以后出生），博士研究生不超过40周岁（198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月以后出生）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7.2026年应届毕业生须于2026年12月31日前获得毕业证、学位证，届时未取得学历学位的取消聘用资格。其他人员（含往届毕业生）须于此次报名截止日前取得岗位要求的毕业证、学位证；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8.具有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岗位所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应聘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人员均不包括网络教育、成人教育、自学考试、专升本（含参加职业技能高考等）的毕业生，以及各类委培生、定向生。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具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有下列情形之一的，不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得应聘：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现役军人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2.全日制高校在读的非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应届毕业生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3.涉嫌违纪违法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正在接受有关专门机关审查尚未作出结论的人员；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被依法列为失信联合惩戒对象的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5.在校期间受到院系级以上处分的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.在公务员招录和事业单位公开招聘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考试中被认定有严重违纪违规行为尚在禁考期内的人员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.按照《事业单位公开招聘人员暂行规定》《事业单位人事管理回避规定》等应当执行回避制度的人员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8.已在孝感市辖区内机关事业单位工作的在职在编人员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.法律法规规定的其他情形。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招聘程序和时间安排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人才引进秋季校园招聘工作，从2025年10月中旬开始，到2026年1月底结束，主要按照发布招聘公告、校园推介、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网上报名、资格审查、考试确认、考试、体检考察、公示公告、聘用等程序进行，具体招聘程序及时间安排详见各地各单位招聘公告（公告链接附后）。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每名应聘人员在孝感市范围内限报一个岗位，不得多岗位重复报名。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考试主要采取面试的方式进行。对于考试确认后应聘人数较多的岗位，视情况设置笔试环节，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笔试成绩仅作为确定面试人选的前置条件。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政策待遇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事业单位人才引进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待遇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详见各地各单位招聘公告。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六、其他事项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聘用人员名单确定后，本人不得另找工作单位，按规定时间报到，如有特殊情况需要改派的应按有关规定办理。对无故自行放弃的人选，不得办理改派或调档手续。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2.聘用人员须签订服务协议，在所聘用单位最低服务满3年（含试用期1年），服务期内不得参加各类公务员、事业单位、国有企业等招录（聘）考试（经组织同意除外）。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孝感市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链接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孝感市直事业单位2026年度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"https://mp.weixin.qq.com/s/8ZhWmTIXCf1MwvHwcE7uEA"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https://mp.weixin.qq.com/s/8ZhWmTIXCf1MwvHwcE7uEA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湖北职业技术学院2026年度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"https://mp.weixin.qq.com/s/DImrBOk33zzHr7gH8UbeMQ"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https://mp.weixin.qq.com/s/DImrBOk33zzHr7gH8UbeMQ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湖北省孝感高级中学2026年度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"https://mp.weixin.qq.com/s/naqXjOMwRAvoMggG2FBkWw?qq_aio_chat_type=2&amp;scene=1&amp;click_id=13"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https://mp.weixin.qq.com/s/naqXjOMwRAvoMggG2FBkWw?qq_aio_chat_type=2&amp;scene=1&amp;click_id=13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孝感市中心医院2026年度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"https://mp.weixin.qq.com/s/Vqp1eMrSYdg5UCZvYSPYYw"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https://mp.weixin.qq.com/s/Vqp1eMrSYdg5UCZvYSPYYw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孝南区事业单位2026年度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"https://mp.weixin.qq.com/s/pDLVSM7asNjojObfDEcPNA"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https://mp.weixin.qq.com/s/pDLVSM7asNjojObfDEcPNA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汉川市事业单位2026年度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"https://mp.weixin.qq.com/s/rTrQir_z6ctBzWCKMbtXmw"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https://mp.weixin.qq.com/s/rTrQir_z6ctBzWCKMbtXmw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应城市事业单位2026年度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"https://mp.weixin.qq.com/s/b9O5yAX_EFA9V8Pz4hHpEg"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https://mp.weixin.qq.com/s/b9O5yAX_EFA9V8Pz4hHpEg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云梦县事业单位2026年度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"https://mp.weixin.qq.com/s/PAFtnhGhXCsxGTr3wmZ2Lg"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https://mp.weixin.qq.com/s/PAFtnhGhXCsxGTr3wmZ2Lg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安陆市事业单位2026年度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"https://mp.weixin.qq.com/s/4B6iLIBlt2b7C1wj-LCchg"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https://mp.weixin.qq.com/s/4B6iLIBlt2b7C1wj-LCchg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大悟县事业单位2026年度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instrText xml:space="preserve"> HYPERLINK "https://mp.weixin.qq.com/s/EtkEtFwZY81LVGERoKGzhQ" </w:instrTex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https://mp.weixin.qq.com/s/EtkEtFwZY81LVGERoKGzhQ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孝昌县事业单位2026年度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instrText xml:space="preserve"> HYPERLINK "https://mp.weixin.qq.com/s/OSowkULY13BLZ0h71TD9hg" </w:instrTex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https://mp.weixin.qq.com/s/OSowkULY13BLZ0h71TD9hg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fldChar w:fldCharType="end"/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孝感市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人才引进秋季校园招聘报名链接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如下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1630045" cy="1630045"/>
            <wp:effectExtent l="0" t="0" r="8255" b="8255"/>
            <wp:docPr id="2" name="图片 2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名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扫码进入网上报名系统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https://bm.gd-pa.cn/wsbm/index/notice/sysList?fcode=2026xgzp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咨询电话：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0712-2280215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（孝感市人才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引进工作专班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国内重点高校名单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5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国（境）外QS2026年排名前200名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名单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5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国家教育部门高等教育学科专业目录网址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1619885" cy="1619885"/>
            <wp:effectExtent l="0" t="0" r="18415" b="18415"/>
            <wp:docPr id="3" name="图片 3" descr="全市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市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扫描二维码下载附件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textAlignment w:val="auto"/>
        <w:rPr>
          <w:rFonts w:hint="default" w:ascii="Times New Roman" w:hAnsi="Times New Roman" w:eastAsia="仿宋_GB2312" w:cs="Times New Roman"/>
          <w:w w:val="80"/>
          <w:sz w:val="32"/>
          <w:szCs w:val="32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w w:val="80"/>
          <w:sz w:val="32"/>
          <w:szCs w:val="32"/>
          <w:highlight w:val="none"/>
          <w:shd w:val="clear" w:color="auto" w:fill="FFFFFF"/>
        </w:rPr>
        <w:t>中共孝感市委人才工作领导小组办公室        孝感市人力资源和社会保障局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7823B14-551C-4437-A11E-1F80E20714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DE31BA1-7778-4986-8F98-D6FD0BBB56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60FF8B-2AE4-4F1A-B479-532FE548978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9FCA891-5C11-46DF-B2CA-9D61F028EB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2779395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8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4Is2ZZ2Oqd&#10;5RE6Kubt6hggYKdrFKVXYtAK09Z1ZngZcZz/3HdRj3+D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rquvI1QAAAAgBAAAPAAAAAAAAAAEAIAAAACIAAABkcnMvZG93bnJldi54bWxQSwECFAAUAAAA&#10;CACHTuJAjNcOfCoCAABVBAAADgAAAAAAAAABACAAAAAk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7025E"/>
    <w:multiLevelType w:val="singleLevel"/>
    <w:tmpl w:val="AE47025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wNDJkNTkwMDk1ZWIxMmZkNmE4YzNkNDEzMDJkZWUifQ=="/>
  </w:docVars>
  <w:rsids>
    <w:rsidRoot w:val="00747E2C"/>
    <w:rsid w:val="0000503E"/>
    <w:rsid w:val="00011D34"/>
    <w:rsid w:val="00016544"/>
    <w:rsid w:val="000202AC"/>
    <w:rsid w:val="00095A8F"/>
    <w:rsid w:val="000A54AE"/>
    <w:rsid w:val="000D0BFB"/>
    <w:rsid w:val="000D4CEA"/>
    <w:rsid w:val="00137037"/>
    <w:rsid w:val="00183390"/>
    <w:rsid w:val="001D5E0B"/>
    <w:rsid w:val="001E64D2"/>
    <w:rsid w:val="002E6DFD"/>
    <w:rsid w:val="00314110"/>
    <w:rsid w:val="00314CD6"/>
    <w:rsid w:val="00390288"/>
    <w:rsid w:val="003B42D3"/>
    <w:rsid w:val="004E36E1"/>
    <w:rsid w:val="0050769E"/>
    <w:rsid w:val="00541611"/>
    <w:rsid w:val="005852EF"/>
    <w:rsid w:val="00620969"/>
    <w:rsid w:val="00671824"/>
    <w:rsid w:val="006A21E4"/>
    <w:rsid w:val="006E6BF4"/>
    <w:rsid w:val="00747E2C"/>
    <w:rsid w:val="007B07B1"/>
    <w:rsid w:val="009674A4"/>
    <w:rsid w:val="009B6FAB"/>
    <w:rsid w:val="009C2155"/>
    <w:rsid w:val="009F4DEF"/>
    <w:rsid w:val="00B6231F"/>
    <w:rsid w:val="00B72D8E"/>
    <w:rsid w:val="00B9269A"/>
    <w:rsid w:val="00C56B8A"/>
    <w:rsid w:val="00C662EF"/>
    <w:rsid w:val="00C74AB9"/>
    <w:rsid w:val="00D32C4B"/>
    <w:rsid w:val="00DE03B1"/>
    <w:rsid w:val="00F52132"/>
    <w:rsid w:val="00FD2A9D"/>
    <w:rsid w:val="03280EF8"/>
    <w:rsid w:val="03F02E18"/>
    <w:rsid w:val="03F9756D"/>
    <w:rsid w:val="04880F3A"/>
    <w:rsid w:val="049B2D44"/>
    <w:rsid w:val="05282607"/>
    <w:rsid w:val="0570500B"/>
    <w:rsid w:val="062A6C67"/>
    <w:rsid w:val="06C46620"/>
    <w:rsid w:val="07B54F16"/>
    <w:rsid w:val="084419C3"/>
    <w:rsid w:val="08DC6A50"/>
    <w:rsid w:val="09AD1EF2"/>
    <w:rsid w:val="0A815EC3"/>
    <w:rsid w:val="0AB35EA7"/>
    <w:rsid w:val="0B9F67E2"/>
    <w:rsid w:val="0BC1465B"/>
    <w:rsid w:val="0C760F26"/>
    <w:rsid w:val="0D673AF7"/>
    <w:rsid w:val="0DB02216"/>
    <w:rsid w:val="0DFB066C"/>
    <w:rsid w:val="0E511C4E"/>
    <w:rsid w:val="0E5F0550"/>
    <w:rsid w:val="0EB25946"/>
    <w:rsid w:val="0FAF3B87"/>
    <w:rsid w:val="121426DF"/>
    <w:rsid w:val="13A40DD7"/>
    <w:rsid w:val="13C7475D"/>
    <w:rsid w:val="14220774"/>
    <w:rsid w:val="14E218F7"/>
    <w:rsid w:val="15157675"/>
    <w:rsid w:val="155E626A"/>
    <w:rsid w:val="15CE6708"/>
    <w:rsid w:val="16D42B18"/>
    <w:rsid w:val="17157696"/>
    <w:rsid w:val="17567E79"/>
    <w:rsid w:val="17B26C46"/>
    <w:rsid w:val="18F748F0"/>
    <w:rsid w:val="19017E7F"/>
    <w:rsid w:val="19AC3D5A"/>
    <w:rsid w:val="1AE06208"/>
    <w:rsid w:val="1B9E3FF5"/>
    <w:rsid w:val="1BB11342"/>
    <w:rsid w:val="1CEF0917"/>
    <w:rsid w:val="1D13456F"/>
    <w:rsid w:val="1D8A7C24"/>
    <w:rsid w:val="1E776E3C"/>
    <w:rsid w:val="1FB1E9F1"/>
    <w:rsid w:val="1FFF125F"/>
    <w:rsid w:val="223E5BEA"/>
    <w:rsid w:val="225C79A1"/>
    <w:rsid w:val="2321190D"/>
    <w:rsid w:val="24E86888"/>
    <w:rsid w:val="26105AEF"/>
    <w:rsid w:val="261455E0"/>
    <w:rsid w:val="264744EF"/>
    <w:rsid w:val="26F500D4"/>
    <w:rsid w:val="27140999"/>
    <w:rsid w:val="278565B3"/>
    <w:rsid w:val="27FE15DE"/>
    <w:rsid w:val="290E2C3F"/>
    <w:rsid w:val="297A248C"/>
    <w:rsid w:val="2B7C106A"/>
    <w:rsid w:val="2BFF34B3"/>
    <w:rsid w:val="2DB47DB3"/>
    <w:rsid w:val="2E960B5C"/>
    <w:rsid w:val="2F424C9D"/>
    <w:rsid w:val="2FE00B9C"/>
    <w:rsid w:val="30375532"/>
    <w:rsid w:val="305150EE"/>
    <w:rsid w:val="3167303C"/>
    <w:rsid w:val="319265E5"/>
    <w:rsid w:val="31C140A1"/>
    <w:rsid w:val="32A8703A"/>
    <w:rsid w:val="3300709D"/>
    <w:rsid w:val="33FE5801"/>
    <w:rsid w:val="33FF7C4D"/>
    <w:rsid w:val="344D7E4C"/>
    <w:rsid w:val="35756AA8"/>
    <w:rsid w:val="35C44201"/>
    <w:rsid w:val="36154A5C"/>
    <w:rsid w:val="37880B8E"/>
    <w:rsid w:val="37C97B30"/>
    <w:rsid w:val="380A0F84"/>
    <w:rsid w:val="3ACA0F62"/>
    <w:rsid w:val="3B4B0BDE"/>
    <w:rsid w:val="3BF64B74"/>
    <w:rsid w:val="3BFFC751"/>
    <w:rsid w:val="3C5B2AD0"/>
    <w:rsid w:val="3DAE68C1"/>
    <w:rsid w:val="3E7C7AA0"/>
    <w:rsid w:val="3EE0029B"/>
    <w:rsid w:val="3EEEE0C0"/>
    <w:rsid w:val="3F7BF0D6"/>
    <w:rsid w:val="3FA57534"/>
    <w:rsid w:val="3FDF274C"/>
    <w:rsid w:val="409115A0"/>
    <w:rsid w:val="412517E7"/>
    <w:rsid w:val="41B416F5"/>
    <w:rsid w:val="424A47ED"/>
    <w:rsid w:val="42D27F5D"/>
    <w:rsid w:val="42E94BAC"/>
    <w:rsid w:val="44BD2380"/>
    <w:rsid w:val="45086B29"/>
    <w:rsid w:val="451B692E"/>
    <w:rsid w:val="458917D3"/>
    <w:rsid w:val="45F8C3B3"/>
    <w:rsid w:val="468C34C8"/>
    <w:rsid w:val="46AF4B66"/>
    <w:rsid w:val="46C90E49"/>
    <w:rsid w:val="46E43859"/>
    <w:rsid w:val="475D6B90"/>
    <w:rsid w:val="488250AA"/>
    <w:rsid w:val="49BA8E06"/>
    <w:rsid w:val="49BB3C3C"/>
    <w:rsid w:val="4A78472D"/>
    <w:rsid w:val="4A942004"/>
    <w:rsid w:val="4BD74836"/>
    <w:rsid w:val="4C1F76E9"/>
    <w:rsid w:val="4C65665F"/>
    <w:rsid w:val="4CB13349"/>
    <w:rsid w:val="4D7E7929"/>
    <w:rsid w:val="4F6B59C1"/>
    <w:rsid w:val="4FD8374D"/>
    <w:rsid w:val="4FFE89C8"/>
    <w:rsid w:val="511701B4"/>
    <w:rsid w:val="516369D5"/>
    <w:rsid w:val="51F61778"/>
    <w:rsid w:val="53F975CD"/>
    <w:rsid w:val="5625793B"/>
    <w:rsid w:val="56C35FDF"/>
    <w:rsid w:val="57551DD1"/>
    <w:rsid w:val="57DAD030"/>
    <w:rsid w:val="57E546C2"/>
    <w:rsid w:val="5A2570B4"/>
    <w:rsid w:val="5A7A7F4A"/>
    <w:rsid w:val="5BFC432C"/>
    <w:rsid w:val="5D814819"/>
    <w:rsid w:val="5DFE5929"/>
    <w:rsid w:val="5DFFC9BA"/>
    <w:rsid w:val="5E5F6AFF"/>
    <w:rsid w:val="5EBEBC2B"/>
    <w:rsid w:val="5EDE0FC2"/>
    <w:rsid w:val="5EEEDF3C"/>
    <w:rsid w:val="5F1C35DB"/>
    <w:rsid w:val="5F3D27AA"/>
    <w:rsid w:val="5F553F56"/>
    <w:rsid w:val="5F7F1785"/>
    <w:rsid w:val="5FBE2AF7"/>
    <w:rsid w:val="5FE7A212"/>
    <w:rsid w:val="61720B35"/>
    <w:rsid w:val="62F347E6"/>
    <w:rsid w:val="630840C0"/>
    <w:rsid w:val="64147CAE"/>
    <w:rsid w:val="648F0D25"/>
    <w:rsid w:val="65501351"/>
    <w:rsid w:val="667D6491"/>
    <w:rsid w:val="66CF6296"/>
    <w:rsid w:val="67117081"/>
    <w:rsid w:val="675D77EA"/>
    <w:rsid w:val="67B64954"/>
    <w:rsid w:val="67FF292C"/>
    <w:rsid w:val="68877577"/>
    <w:rsid w:val="68902744"/>
    <w:rsid w:val="68AB6ACE"/>
    <w:rsid w:val="69AE49D0"/>
    <w:rsid w:val="69EC4941"/>
    <w:rsid w:val="6A0A4420"/>
    <w:rsid w:val="6A3D7B02"/>
    <w:rsid w:val="6A435C3F"/>
    <w:rsid w:val="6B9E750A"/>
    <w:rsid w:val="6BF76FC7"/>
    <w:rsid w:val="6C647DE5"/>
    <w:rsid w:val="6D7FEE05"/>
    <w:rsid w:val="6E9C0605"/>
    <w:rsid w:val="6F36298E"/>
    <w:rsid w:val="707D564C"/>
    <w:rsid w:val="708E25E0"/>
    <w:rsid w:val="70B600A3"/>
    <w:rsid w:val="71297D47"/>
    <w:rsid w:val="71A02719"/>
    <w:rsid w:val="725E26E6"/>
    <w:rsid w:val="72A7352C"/>
    <w:rsid w:val="72E60F84"/>
    <w:rsid w:val="72FE139D"/>
    <w:rsid w:val="730731B7"/>
    <w:rsid w:val="732144AE"/>
    <w:rsid w:val="73CD0201"/>
    <w:rsid w:val="73FAD503"/>
    <w:rsid w:val="73FE73E8"/>
    <w:rsid w:val="745A6E83"/>
    <w:rsid w:val="745C4C63"/>
    <w:rsid w:val="749055EC"/>
    <w:rsid w:val="752944D3"/>
    <w:rsid w:val="75D27EF2"/>
    <w:rsid w:val="75DBD542"/>
    <w:rsid w:val="75DF1F43"/>
    <w:rsid w:val="75FF08B1"/>
    <w:rsid w:val="76F7222C"/>
    <w:rsid w:val="771F319A"/>
    <w:rsid w:val="774D5E90"/>
    <w:rsid w:val="77660C58"/>
    <w:rsid w:val="778857AA"/>
    <w:rsid w:val="77D948F8"/>
    <w:rsid w:val="77EF0EC6"/>
    <w:rsid w:val="79FE5C63"/>
    <w:rsid w:val="7AA7A19A"/>
    <w:rsid w:val="7ABD62F0"/>
    <w:rsid w:val="7AE4538B"/>
    <w:rsid w:val="7B4B1C33"/>
    <w:rsid w:val="7BBAA713"/>
    <w:rsid w:val="7BDFEAA7"/>
    <w:rsid w:val="7CFE0B41"/>
    <w:rsid w:val="7D5C22A3"/>
    <w:rsid w:val="7D955643"/>
    <w:rsid w:val="7DCFA0DC"/>
    <w:rsid w:val="7DDC6638"/>
    <w:rsid w:val="7DF4285F"/>
    <w:rsid w:val="7E7B52E8"/>
    <w:rsid w:val="7EDFBC1E"/>
    <w:rsid w:val="7EE63AF0"/>
    <w:rsid w:val="7EEFF373"/>
    <w:rsid w:val="7EF44B03"/>
    <w:rsid w:val="7F2E7D5B"/>
    <w:rsid w:val="7F45D7C6"/>
    <w:rsid w:val="7F4DAB39"/>
    <w:rsid w:val="7F6BCD7E"/>
    <w:rsid w:val="7F7BD0B2"/>
    <w:rsid w:val="7F996FB5"/>
    <w:rsid w:val="7FA65EE1"/>
    <w:rsid w:val="7FAFD8F5"/>
    <w:rsid w:val="7FE9F099"/>
    <w:rsid w:val="7FF93047"/>
    <w:rsid w:val="7FFF4EB3"/>
    <w:rsid w:val="8B936500"/>
    <w:rsid w:val="8BFF1A90"/>
    <w:rsid w:val="956FA556"/>
    <w:rsid w:val="9B6F4A61"/>
    <w:rsid w:val="9CBF6445"/>
    <w:rsid w:val="9DEFBED8"/>
    <w:rsid w:val="9F37AB2B"/>
    <w:rsid w:val="9F77A6E4"/>
    <w:rsid w:val="9FAFCE32"/>
    <w:rsid w:val="9FF2DBFB"/>
    <w:rsid w:val="ADF56DF0"/>
    <w:rsid w:val="AFDE5D73"/>
    <w:rsid w:val="AFFE288C"/>
    <w:rsid w:val="B4B968C1"/>
    <w:rsid w:val="B5CFC5E6"/>
    <w:rsid w:val="BA7B23C6"/>
    <w:rsid w:val="BDDF4CDF"/>
    <w:rsid w:val="BEFA4E48"/>
    <w:rsid w:val="BF366ACB"/>
    <w:rsid w:val="BFF24C16"/>
    <w:rsid w:val="CAEEA324"/>
    <w:rsid w:val="CE77A53B"/>
    <w:rsid w:val="D2DCD2FF"/>
    <w:rsid w:val="D8BD3374"/>
    <w:rsid w:val="DA39A2D6"/>
    <w:rsid w:val="DBFFD487"/>
    <w:rsid w:val="DDDEA648"/>
    <w:rsid w:val="DEE5C99F"/>
    <w:rsid w:val="DF75EC71"/>
    <w:rsid w:val="DFFB4ABC"/>
    <w:rsid w:val="E67FAC35"/>
    <w:rsid w:val="E7CFD361"/>
    <w:rsid w:val="ECB37C36"/>
    <w:rsid w:val="ED5E59D0"/>
    <w:rsid w:val="ED7FB6A2"/>
    <w:rsid w:val="F1CFB307"/>
    <w:rsid w:val="F2FEE241"/>
    <w:rsid w:val="F5B7738A"/>
    <w:rsid w:val="F717F9E9"/>
    <w:rsid w:val="F7668AF8"/>
    <w:rsid w:val="F76B099A"/>
    <w:rsid w:val="F7799446"/>
    <w:rsid w:val="F8B6FFFE"/>
    <w:rsid w:val="FABDFFD4"/>
    <w:rsid w:val="FADF7DAC"/>
    <w:rsid w:val="FADFE17A"/>
    <w:rsid w:val="FB3FE2E9"/>
    <w:rsid w:val="FB518AC4"/>
    <w:rsid w:val="FBAB0B08"/>
    <w:rsid w:val="FBD10BC8"/>
    <w:rsid w:val="FBEA4449"/>
    <w:rsid w:val="FBFF5C73"/>
    <w:rsid w:val="FCB3E68E"/>
    <w:rsid w:val="FCF6F0E9"/>
    <w:rsid w:val="FD6F40DE"/>
    <w:rsid w:val="FD7F5FF7"/>
    <w:rsid w:val="FD8E7D35"/>
    <w:rsid w:val="FDBD2267"/>
    <w:rsid w:val="FDDF78C6"/>
    <w:rsid w:val="FE734873"/>
    <w:rsid w:val="FEFFFEFB"/>
    <w:rsid w:val="FF3F91B7"/>
    <w:rsid w:val="FF752CEE"/>
    <w:rsid w:val="FF8B5B84"/>
    <w:rsid w:val="FFCF4F68"/>
    <w:rsid w:val="FFD6667B"/>
    <w:rsid w:val="FFE6D6CE"/>
    <w:rsid w:val="FFEE18E6"/>
    <w:rsid w:val="FFF7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1856</Words>
  <Characters>2799</Characters>
  <Lines>11</Lines>
  <Paragraphs>3</Paragraphs>
  <TotalTime>350</TotalTime>
  <ScaleCrop>false</ScaleCrop>
  <LinksUpToDate>false</LinksUpToDate>
  <CharactersWithSpaces>2807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2022-12-23T10:14:00Z</dcterms:created>
  <dc:creator>Administrator</dc:creator>
  <cp:lastModifiedBy>Diny</cp:lastModifiedBy>
  <cp:lastPrinted>2025-10-12T12:13:00Z</cp:lastPrinted>
  <dcterms:modified xsi:type="dcterms:W3CDTF">2025-10-15T02:38:22Z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B44F1ADBF59443B598806CBC89894285</vt:lpwstr>
  </property>
</Properties>
</file>