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1A813">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中石化胜利石油工程有限公司</w:t>
      </w:r>
    </w:p>
    <w:p w14:paraId="4C135932">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年度校园招聘简章</w:t>
      </w:r>
    </w:p>
    <w:p w14:paraId="3123C17A">
      <w:pPr>
        <w:spacing w:line="640" w:lineRule="exact"/>
        <w:rPr>
          <w:rFonts w:ascii="方正小标宋简体" w:eastAsia="方正小标宋简体"/>
          <w:sz w:val="44"/>
          <w:szCs w:val="44"/>
        </w:rPr>
      </w:pPr>
    </w:p>
    <w:p w14:paraId="119A3B8A">
      <w:pPr>
        <w:spacing w:line="600" w:lineRule="exact"/>
        <w:ind w:firstLine="720"/>
        <w:rPr>
          <w:rFonts w:ascii="仿宋_GB2312" w:hAnsi="黑体" w:eastAsia="仿宋_GB2312"/>
          <w:sz w:val="32"/>
          <w:szCs w:val="32"/>
        </w:rPr>
      </w:pPr>
      <w:r>
        <w:rPr>
          <w:rFonts w:hint="eastAsia" w:ascii="仿宋_GB2312" w:hAnsi="仿宋_GB2312" w:eastAsia="仿宋_GB2312" w:cs="仿宋_GB2312"/>
          <w:sz w:val="32"/>
          <w:szCs w:val="32"/>
        </w:rPr>
        <w:t>中石化胜利石油工程有限公司是中国石化集团公司旗下排名第一的石油工程技术服务企业，</w:t>
      </w:r>
      <w:r>
        <w:rPr>
          <w:rFonts w:hint="eastAsia" w:ascii="仿宋_GB2312" w:hAnsi="黑体" w:eastAsia="仿宋_GB2312"/>
          <w:sz w:val="32"/>
          <w:szCs w:val="32"/>
        </w:rPr>
        <w:t>拥有以井筒技术为核心，从石油</w:t>
      </w:r>
      <w:r>
        <w:rPr>
          <w:rFonts w:ascii="仿宋_GB2312" w:hAnsi="黑体" w:eastAsia="仿宋_GB2312"/>
          <w:sz w:val="32"/>
          <w:szCs w:val="32"/>
        </w:rPr>
        <w:t>工程设计、研发</w:t>
      </w:r>
      <w:r>
        <w:rPr>
          <w:rFonts w:hint="eastAsia" w:ascii="仿宋_GB2312" w:hAnsi="黑体" w:eastAsia="仿宋_GB2312"/>
          <w:sz w:val="32"/>
          <w:szCs w:val="32"/>
        </w:rPr>
        <w:t>、</w:t>
      </w:r>
      <w:r>
        <w:rPr>
          <w:rFonts w:ascii="仿宋_GB2312" w:hAnsi="黑体" w:eastAsia="仿宋_GB2312"/>
          <w:sz w:val="32"/>
          <w:szCs w:val="32"/>
        </w:rPr>
        <w:t>装备制造</w:t>
      </w:r>
      <w:r>
        <w:rPr>
          <w:rFonts w:hint="eastAsia" w:ascii="仿宋_GB2312" w:hAnsi="黑体" w:eastAsia="仿宋_GB2312"/>
          <w:sz w:val="32"/>
          <w:szCs w:val="32"/>
        </w:rPr>
        <w:t>到</w:t>
      </w:r>
      <w:r>
        <w:rPr>
          <w:rFonts w:ascii="仿宋_GB2312" w:hAnsi="黑体" w:eastAsia="仿宋_GB2312"/>
          <w:color w:val="FF0000"/>
          <w:sz w:val="32"/>
          <w:szCs w:val="32"/>
        </w:rPr>
        <w:t>油藏</w:t>
      </w:r>
      <w:r>
        <w:rPr>
          <w:rFonts w:hint="eastAsia" w:ascii="仿宋_GB2312" w:hAnsi="黑体" w:eastAsia="仿宋_GB2312"/>
          <w:color w:val="FF0000"/>
          <w:sz w:val="32"/>
          <w:szCs w:val="32"/>
          <w:lang w:val="en-US" w:eastAsia="zh-CN"/>
        </w:rPr>
        <w:t>经营</w:t>
      </w:r>
      <w:r>
        <w:rPr>
          <w:rFonts w:ascii="仿宋_GB2312" w:hAnsi="黑体" w:eastAsia="仿宋_GB2312"/>
          <w:color w:val="FF0000"/>
          <w:sz w:val="32"/>
          <w:szCs w:val="32"/>
        </w:rPr>
        <w:t>一体化</w:t>
      </w:r>
      <w:r>
        <w:rPr>
          <w:rFonts w:hint="eastAsia" w:ascii="仿宋_GB2312" w:hAnsi="黑体" w:eastAsia="仿宋_GB2312"/>
          <w:color w:val="FF0000"/>
          <w:sz w:val="32"/>
          <w:szCs w:val="32"/>
          <w:lang w:val="en-US" w:eastAsia="zh-CN"/>
        </w:rPr>
        <w:t>综合</w:t>
      </w:r>
      <w:r>
        <w:rPr>
          <w:rFonts w:ascii="仿宋_GB2312" w:hAnsi="黑体" w:eastAsia="仿宋_GB2312"/>
          <w:color w:val="FF0000"/>
          <w:sz w:val="32"/>
          <w:szCs w:val="32"/>
        </w:rPr>
        <w:t>服务</w:t>
      </w:r>
      <w:r>
        <w:rPr>
          <w:rFonts w:ascii="仿宋_GB2312" w:hAnsi="黑体" w:eastAsia="仿宋_GB2312"/>
          <w:sz w:val="32"/>
          <w:szCs w:val="32"/>
        </w:rPr>
        <w:t>的完整</w:t>
      </w:r>
      <w:r>
        <w:rPr>
          <w:rFonts w:hint="eastAsia" w:ascii="仿宋_GB2312" w:hAnsi="黑体" w:eastAsia="仿宋_GB2312"/>
          <w:sz w:val="32"/>
          <w:szCs w:val="32"/>
        </w:rPr>
        <w:t>产业链，</w:t>
      </w:r>
      <w:r>
        <w:rPr>
          <w:rFonts w:hint="eastAsia" w:ascii="仿宋_GB2312" w:hAnsi="仿宋_GB2312" w:eastAsia="仿宋_GB2312" w:cs="仿宋_GB2312"/>
          <w:sz w:val="32"/>
          <w:szCs w:val="32"/>
        </w:rPr>
        <w:t>是毕业生开启职场之旅、点亮梦想之光、绽放青春之花的理想舞台。</w:t>
      </w:r>
    </w:p>
    <w:p w14:paraId="6043B47B">
      <w:pPr>
        <w:pStyle w:val="6"/>
        <w:keepNext w:val="0"/>
        <w:keepLines w:val="0"/>
        <w:widowControl/>
        <w:suppressLineNumbers w:val="0"/>
        <w:spacing w:before="0" w:beforeAutospacing="0" w:after="0" w:afterAutospacing="0"/>
        <w:ind w:left="0" w:right="0" w:firstLine="640" w:firstLineChars="200"/>
        <w:rPr>
          <w:rFonts w:hint="eastAsia" w:ascii="仿宋_GB2312" w:hAnsi="黑体" w:eastAsia="仿宋_GB2312"/>
          <w:sz w:val="32"/>
          <w:szCs w:val="32"/>
        </w:rPr>
      </w:pPr>
      <w:r>
        <w:rPr>
          <w:rFonts w:hint="eastAsia" w:ascii="黑体" w:hAnsi="黑体" w:eastAsia="黑体"/>
          <w:sz w:val="32"/>
          <w:szCs w:val="32"/>
        </w:rPr>
        <w:t>发展前景：</w:t>
      </w:r>
      <w:r>
        <w:rPr>
          <w:rFonts w:hint="eastAsia" w:ascii="仿宋_GB2312" w:hAnsi="黑体" w:eastAsia="仿宋_GB2312"/>
          <w:sz w:val="32"/>
          <w:szCs w:val="32"/>
        </w:rPr>
        <w:t>胜利石油工程公司锚定</w:t>
      </w:r>
      <w:r>
        <w:rPr>
          <w:rFonts w:hint="eastAsia" w:ascii="仿宋_GB2312" w:hAnsi="黑体" w:eastAsia="仿宋_GB2312"/>
          <w:color w:val="FF0000"/>
          <w:sz w:val="32"/>
          <w:szCs w:val="32"/>
        </w:rPr>
        <w:t>“</w:t>
      </w:r>
      <w:r>
        <w:rPr>
          <w:rFonts w:hint="eastAsia" w:ascii="仿宋_GB2312" w:hAnsi="黑体" w:eastAsia="仿宋_GB2312"/>
          <w:color w:val="FF0000"/>
          <w:sz w:val="32"/>
          <w:szCs w:val="32"/>
          <w:lang w:val="en-US" w:eastAsia="zh-CN"/>
        </w:rPr>
        <w:t>打造</w:t>
      </w:r>
      <w:r>
        <w:rPr>
          <w:rFonts w:hint="eastAsia" w:ascii="仿宋_GB2312" w:hAnsi="黑体" w:eastAsia="仿宋_GB2312"/>
          <w:color w:val="FF0000"/>
          <w:sz w:val="32"/>
          <w:szCs w:val="32"/>
        </w:rPr>
        <w:t>技术先导型油藏经营综合服务商”</w:t>
      </w:r>
      <w:r>
        <w:rPr>
          <w:rFonts w:hint="eastAsia" w:ascii="仿宋_GB2312" w:hAnsi="黑体" w:eastAsia="仿宋_GB2312"/>
          <w:sz w:val="32"/>
          <w:szCs w:val="32"/>
        </w:rPr>
        <w:t>愿景目标，全力构建“以胜利油田市场为主，国内外部市场、海外市场相辅相成、相互促进”的市场格局。目前，主阵地胜利油田探明石油地质储量</w:t>
      </w:r>
      <w:r>
        <w:rPr>
          <w:rFonts w:hint="eastAsia" w:ascii="仿宋_GB2312" w:hAnsi="黑体" w:eastAsia="仿宋_GB2312"/>
          <w:color w:val="FF0000"/>
          <w:sz w:val="32"/>
          <w:szCs w:val="32"/>
        </w:rPr>
        <w:t>5</w:t>
      </w:r>
      <w:r>
        <w:rPr>
          <w:rFonts w:hint="eastAsia" w:ascii="仿宋_GB2312" w:hAnsi="黑体" w:eastAsia="仿宋_GB2312"/>
          <w:color w:val="FF0000"/>
          <w:sz w:val="32"/>
          <w:szCs w:val="32"/>
          <w:lang w:val="en-US" w:eastAsia="zh-CN"/>
        </w:rPr>
        <w:t>8.7</w:t>
      </w:r>
      <w:r>
        <w:rPr>
          <w:rFonts w:hint="eastAsia" w:ascii="仿宋_GB2312" w:hAnsi="黑体" w:eastAsia="仿宋_GB2312"/>
          <w:color w:val="FF0000"/>
          <w:sz w:val="32"/>
          <w:szCs w:val="32"/>
        </w:rPr>
        <w:t>亿吨</w:t>
      </w:r>
      <w:r>
        <w:rPr>
          <w:rFonts w:hint="eastAsia" w:ascii="仿宋_GB2312" w:hAnsi="黑体" w:eastAsia="仿宋_GB2312"/>
          <w:sz w:val="32"/>
          <w:szCs w:val="32"/>
        </w:rPr>
        <w:t>，页岩油资源量达</w:t>
      </w:r>
      <w:r>
        <w:rPr>
          <w:rFonts w:ascii="仿宋_GB2312" w:hAnsi="黑体" w:eastAsia="仿宋_GB2312"/>
          <w:color w:val="FF0000"/>
          <w:sz w:val="32"/>
          <w:szCs w:val="32"/>
        </w:rPr>
        <w:t>10</w:t>
      </w:r>
      <w:r>
        <w:rPr>
          <w:rFonts w:hint="eastAsia" w:ascii="仿宋_GB2312" w:hAnsi="黑体" w:eastAsia="仿宋_GB2312"/>
          <w:color w:val="FF0000"/>
          <w:sz w:val="32"/>
          <w:szCs w:val="32"/>
          <w:lang w:val="en-US" w:eastAsia="zh-CN"/>
        </w:rPr>
        <w:t>5</w:t>
      </w:r>
      <w:r>
        <w:rPr>
          <w:rFonts w:hint="eastAsia" w:ascii="仿宋_GB2312" w:hAnsi="黑体" w:eastAsia="仿宋_GB2312"/>
          <w:color w:val="FF0000"/>
          <w:sz w:val="32"/>
          <w:szCs w:val="32"/>
        </w:rPr>
        <w:t>亿吨</w:t>
      </w:r>
      <w:r>
        <w:rPr>
          <w:rFonts w:hint="eastAsia" w:ascii="仿宋_GB2312" w:hAnsi="黑体" w:eastAsia="仿宋_GB2312"/>
          <w:sz w:val="32"/>
          <w:szCs w:val="32"/>
        </w:rPr>
        <w:t>以上，前景广阔、大有可为！同时，依托行业领先的井筒工程优势，陆续开展</w:t>
      </w:r>
      <w:r>
        <w:rPr>
          <w:rFonts w:hint="eastAsia" w:ascii="仿宋_GB2312" w:hAnsi="黑体" w:eastAsia="仿宋_GB2312"/>
          <w:color w:val="FF0000"/>
          <w:sz w:val="32"/>
          <w:szCs w:val="32"/>
        </w:rPr>
        <w:t>深层干热岩地热发电、深层煤原位燃烧发电、天然气水合物高效开发</w:t>
      </w:r>
      <w:r>
        <w:rPr>
          <w:rFonts w:hint="eastAsia" w:ascii="仿宋_GB2312" w:hAnsi="黑体" w:eastAsia="仿宋_GB2312"/>
          <w:sz w:val="32"/>
          <w:szCs w:val="32"/>
        </w:rPr>
        <w:t>等前瞻性研究，持续加大清洁能源供给力度，创新推进新质能源系统建设，加快构建形成未来产业和优势产业、新兴产业、传统产业协同联动的发展格局，新质生产力加速催化，石油工程转型引领行业！</w:t>
      </w:r>
    </w:p>
    <w:p w14:paraId="64F01E28">
      <w:pPr>
        <w:spacing w:line="60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队伍规模</w:t>
      </w:r>
      <w:r>
        <w:rPr>
          <w:rFonts w:ascii="黑体" w:hAnsi="黑体" w:eastAsia="黑体"/>
          <w:sz w:val="32"/>
          <w:szCs w:val="32"/>
        </w:rPr>
        <w:t>：</w:t>
      </w:r>
      <w:r>
        <w:rPr>
          <w:rFonts w:hint="eastAsia" w:ascii="仿宋_GB2312" w:hAnsi="仿宋_GB2312" w:eastAsia="仿宋_GB2312" w:cs="仿宋_GB2312"/>
          <w:sz w:val="32"/>
          <w:szCs w:val="32"/>
        </w:rPr>
        <w:t>公司用工总量2万</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rPr>
        <w:t>人、主要施工队伍超</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支，其中，中石化金牌标杆基层队2支，中石化金银牌基层队</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支</w:t>
      </w:r>
      <w:r>
        <w:rPr>
          <w:rFonts w:hint="eastAsia" w:ascii="仿宋" w:hAnsi="仿宋" w:eastAsia="仿宋" w:cs="仿宋"/>
          <w:kern w:val="0"/>
          <w:sz w:val="28"/>
          <w:szCs w:val="28"/>
        </w:rPr>
        <w:t>。</w:t>
      </w:r>
      <w:r>
        <w:rPr>
          <w:rFonts w:hint="eastAsia" w:ascii="仿宋_GB2312" w:hAnsi="仿宋_GB2312" w:eastAsia="仿宋_GB2312" w:cs="仿宋_GB2312"/>
          <w:sz w:val="32"/>
          <w:szCs w:val="32"/>
        </w:rPr>
        <w:t>近两年完成钻井进尺超</w:t>
      </w:r>
      <w:r>
        <w:rPr>
          <w:rFonts w:ascii="仿宋_GB2312" w:hAnsi="仿宋_GB2312" w:eastAsia="仿宋_GB2312" w:cs="仿宋_GB2312"/>
          <w:sz w:val="32"/>
          <w:szCs w:val="32"/>
        </w:rPr>
        <w:t>700</w:t>
      </w:r>
      <w:r>
        <w:rPr>
          <w:rFonts w:hint="eastAsia" w:ascii="仿宋_GB2312" w:hAnsi="仿宋_GB2312" w:eastAsia="仿宋_GB2312" w:cs="仿宋_GB2312"/>
          <w:sz w:val="32"/>
          <w:szCs w:val="32"/>
        </w:rPr>
        <w:t>万米，实现收入超3</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亿元，</w:t>
      </w:r>
      <w:r>
        <w:rPr>
          <w:rFonts w:hint="eastAsia" w:ascii="仿宋_GB2312" w:hAnsi="仿宋_GB2312" w:eastAsia="仿宋_GB2312" w:cs="仿宋_GB2312"/>
          <w:color w:val="FF0000"/>
          <w:sz w:val="32"/>
          <w:szCs w:val="32"/>
        </w:rPr>
        <w:t>利润连续</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年接连攀升，发展形势“持续向好”</w:t>
      </w:r>
      <w:r>
        <w:rPr>
          <w:rFonts w:hint="eastAsia" w:ascii="仿宋_GB2312" w:hAnsi="仿宋_GB2312" w:eastAsia="仿宋_GB2312" w:cs="仿宋_GB2312"/>
          <w:sz w:val="32"/>
          <w:szCs w:val="32"/>
        </w:rPr>
        <w:t>。</w:t>
      </w:r>
    </w:p>
    <w:p w14:paraId="27180F5E">
      <w:pPr>
        <w:spacing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sz w:val="32"/>
          <w:szCs w:val="32"/>
        </w:rPr>
        <w:t>高端装备：</w:t>
      </w:r>
      <w:r>
        <w:rPr>
          <w:rFonts w:hint="eastAsia" w:ascii="仿宋_GB2312" w:hAnsi="仿宋_GB2312" w:eastAsia="仿宋_GB2312" w:cs="仿宋_GB2312"/>
          <w:sz w:val="32"/>
          <w:szCs w:val="32"/>
        </w:rPr>
        <w:t>公司现有专业设备2</w:t>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00余</w:t>
      </w:r>
      <w:r>
        <w:rPr>
          <w:rFonts w:hint="eastAsia" w:ascii="仿宋_GB2312" w:hAnsi="仿宋_GB2312" w:eastAsia="仿宋_GB2312" w:cs="仿宋_GB2312"/>
          <w:sz w:val="32"/>
          <w:szCs w:val="32"/>
        </w:rPr>
        <w:t>台，</w:t>
      </w:r>
      <w:r>
        <w:rPr>
          <w:rFonts w:hint="eastAsia" w:ascii="仿宋_GB2312" w:hAnsi="仿宋_GB2312" w:eastAsia="仿宋_GB2312" w:cs="仿宋_GB2312"/>
          <w:color w:val="auto"/>
          <w:sz w:val="32"/>
          <w:szCs w:val="32"/>
        </w:rPr>
        <w:t>包含陆上钻机、海上钻井平台、海上作业平台、修井机、固井车(撬)、压裂车(撬)、连续油管设备等，可承担定向井、水平井、分支井、欠平衡井等各类井型施工。公司加大铁钻工、自动猫道、二层台自动排管装置等自动化装备配备力度，自主研制国内首套全自动钻机和套管钻井自动化钻机，全力推进装备机械化、自动化、智能化、数字化升级迭代，全面改变“人拉肩扛”的传统作业模式，实现钻井全工况、全流程自动化作业，引领钻井行业迈入智能化作业全新时代。</w:t>
      </w:r>
    </w:p>
    <w:p w14:paraId="795FF216">
      <w:pPr>
        <w:spacing w:line="600" w:lineRule="exact"/>
        <w:ind w:firstLine="720"/>
        <w:rPr>
          <w:rFonts w:hint="eastAsia" w:ascii="仿宋_GB2312" w:hAnsi="仿宋_GB2312" w:eastAsia="仿宋_GB2312" w:cs="仿宋_GB2312"/>
          <w:color w:val="000000" w:themeColor="text1"/>
          <w:sz w:val="32"/>
          <w:szCs w:val="32"/>
        </w:rPr>
      </w:pPr>
      <w:r>
        <w:rPr>
          <w:rFonts w:hint="eastAsia" w:ascii="黑体" w:hAnsi="黑体" w:eastAsia="黑体"/>
          <w:sz w:val="32"/>
          <w:szCs w:val="32"/>
        </w:rPr>
        <w:t>科技实力</w:t>
      </w:r>
      <w:r>
        <w:rPr>
          <w:rFonts w:ascii="黑体" w:hAnsi="黑体" w:eastAsia="黑体"/>
          <w:sz w:val="32"/>
          <w:szCs w:val="32"/>
        </w:rPr>
        <w:t>：</w:t>
      </w:r>
      <w:r>
        <w:rPr>
          <w:rFonts w:hint="eastAsia" w:ascii="仿宋_GB2312" w:hAnsi="仿宋_GB2312" w:eastAsia="仿宋_GB2312" w:cs="仿宋_GB2312"/>
          <w:color w:val="000000" w:themeColor="text1"/>
          <w:sz w:val="32"/>
          <w:szCs w:val="32"/>
        </w:rPr>
        <w:t>公司拥有以钻完井、特种作业、海洋工程为代表的23类100项胜利工程特色技术；自主研发的以管柱自动化装备、高性能PDC钻头为代表的53类109项“胜利天工”技术产品。建有博士后工作站1个，科研工作分站6个，拥有1</w:t>
      </w:r>
      <w:r>
        <w:rPr>
          <w:rFonts w:hint="eastAsia" w:ascii="仿宋_GB2312" w:hAnsi="仿宋_GB2312" w:eastAsia="仿宋_GB2312" w:cs="仿宋_GB2312"/>
          <w:color w:val="000000" w:themeColor="text1"/>
          <w:sz w:val="32"/>
          <w:szCs w:val="32"/>
          <w:lang w:val="en-US" w:eastAsia="zh-CN"/>
        </w:rPr>
        <w:t>4</w:t>
      </w:r>
      <w:r>
        <w:rPr>
          <w:rFonts w:hint="eastAsia" w:ascii="仿宋_GB2312" w:hAnsi="仿宋_GB2312" w:eastAsia="仿宋_GB2312" w:cs="仿宋_GB2312"/>
          <w:color w:val="000000" w:themeColor="text1"/>
          <w:sz w:val="32"/>
          <w:szCs w:val="32"/>
        </w:rPr>
        <w:t>个重点实验室、14个优秀创新团队，被评为国家高新技术企业、中国石化创新型企业。</w:t>
      </w:r>
    </w:p>
    <w:p w14:paraId="46D2E3F0">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2017年，在南海成功实现“可燃冰”保压取心，使我国成</w:t>
      </w:r>
      <w:r>
        <w:rPr>
          <w:rFonts w:hint="eastAsia" w:ascii="仿宋_GB2312" w:hAnsi="仿宋_GB2312" w:eastAsia="仿宋_GB2312" w:cs="仿宋_GB2312"/>
          <w:color w:val="000000" w:themeColor="text1"/>
          <w:sz w:val="32"/>
          <w:szCs w:val="32"/>
        </w:rPr>
        <w:t>为全球第三个掌握此技术的国家。</w:t>
      </w:r>
    </w:p>
    <w:p w14:paraId="0D40B6B0">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2020年，完成国内首次等井径膨胀管全过程井下试验，使我国成为全球第二个突破该技术的国家。</w:t>
      </w:r>
    </w:p>
    <w:p w14:paraId="0D1BB969">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2021年，参与山东笏山金矿救援，助力打通生命通道，彰显“党和人民好企业”良好形象。</w:t>
      </w:r>
    </w:p>
    <w:p w14:paraId="74E37030">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2022年，参与国家级页岩油示范区建设，在推动更高水平东方页岩革命中争先示范。</w:t>
      </w:r>
    </w:p>
    <w:p w14:paraId="685F36C6">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2023年，承钻的“深地一号”亚洲深井顺北10斜井于8</w:t>
      </w:r>
      <w:r>
        <w:rPr>
          <w:rFonts w:ascii="仿宋_GB2312" w:hAnsi="仿宋_GB2312" w:eastAsia="仿宋_GB2312" w:cs="仿宋_GB2312"/>
          <w:color w:val="000000" w:themeColor="text1"/>
          <w:sz w:val="32"/>
          <w:szCs w:val="32"/>
        </w:rPr>
        <w:t>591m</w:t>
      </w:r>
      <w:r>
        <w:rPr>
          <w:rFonts w:hint="eastAsia" w:ascii="仿宋_GB2312" w:hAnsi="仿宋_GB2312" w:eastAsia="仿宋_GB2312" w:cs="仿宋_GB2312"/>
          <w:color w:val="000000" w:themeColor="text1"/>
          <w:sz w:val="32"/>
          <w:szCs w:val="32"/>
        </w:rPr>
        <w:t>顺利完钻，被中央电视台直播报道。</w:t>
      </w:r>
    </w:p>
    <w:p w14:paraId="1DC7D8FA">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w:t>
      </w:r>
      <w:r>
        <w:rPr>
          <w:rFonts w:ascii="仿宋_GB2312" w:hAnsi="仿宋_GB2312" w:eastAsia="仿宋_GB2312" w:cs="仿宋_GB2312"/>
          <w:color w:val="000000" w:themeColor="text1"/>
          <w:sz w:val="32"/>
          <w:szCs w:val="32"/>
        </w:rPr>
        <w:t>024年，中石化公布石油工程十大技术，其中六项出自胜利石油工程公司。</w:t>
      </w:r>
    </w:p>
    <w:p w14:paraId="64C5719C">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2025年，聚焦干热岩、天然气水合物、深层煤等</w:t>
      </w:r>
      <w:r>
        <w:rPr>
          <w:rFonts w:hint="eastAsia" w:ascii="仿宋_GB2312" w:hAnsi="仿宋_GB2312" w:eastAsia="仿宋_GB2312" w:cs="仿宋_GB2312"/>
          <w:color w:val="FF0000"/>
          <w:sz w:val="32"/>
          <w:szCs w:val="32"/>
          <w:lang w:val="en-US" w:eastAsia="zh-CN"/>
        </w:rPr>
        <w:t>高效清洁能源开发</w:t>
      </w:r>
      <w:r>
        <w:rPr>
          <w:rFonts w:hint="eastAsia" w:ascii="仿宋_GB2312" w:hAnsi="仿宋_GB2312" w:eastAsia="仿宋_GB2312" w:cs="仿宋_GB2312"/>
          <w:sz w:val="32"/>
          <w:szCs w:val="32"/>
          <w:lang w:val="en-US" w:eastAsia="zh-CN"/>
        </w:rPr>
        <w:t>，开展前瞻性课题研究，支撑公司培育高质量发展新动能、新产业。</w:t>
      </w:r>
    </w:p>
    <w:p w14:paraId="64DE6AC7">
      <w:pPr>
        <w:spacing w:line="60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成长通道</w:t>
      </w:r>
      <w:r>
        <w:rPr>
          <w:rFonts w:ascii="黑体" w:hAnsi="黑体" w:eastAsia="黑体"/>
          <w:sz w:val="32"/>
          <w:szCs w:val="32"/>
        </w:rPr>
        <w:t>：</w:t>
      </w:r>
      <w:r>
        <w:rPr>
          <w:rFonts w:hint="eastAsia" w:ascii="仿宋_GB2312" w:hAnsi="仿宋_GB2312" w:eastAsia="仿宋_GB2312" w:cs="仿宋_GB2312"/>
          <w:sz w:val="32"/>
          <w:szCs w:val="32"/>
        </w:rPr>
        <w:t>公司高度重视高校毕业生成长发展，建有完备的人才发展职位体系</w:t>
      </w:r>
      <w:r>
        <w:rPr>
          <w:rFonts w:hint="eastAsia" w:ascii="仿宋_GB2312" w:hAnsi="仿宋_GB2312" w:eastAsia="仿宋_GB2312" w:cs="仿宋_GB2312"/>
          <w:color w:val="000000" w:themeColor="text1"/>
          <w:sz w:val="32"/>
          <w:szCs w:val="32"/>
        </w:rPr>
        <w:t>，管理、技术、技能三支人</w:t>
      </w:r>
      <w:r>
        <w:rPr>
          <w:rFonts w:hint="eastAsia" w:ascii="仿宋_GB2312" w:hAnsi="仿宋_GB2312" w:eastAsia="仿宋_GB2312" w:cs="仿宋_GB2312"/>
          <w:sz w:val="32"/>
          <w:szCs w:val="32"/>
        </w:rPr>
        <w:t>才队伍</w:t>
      </w:r>
      <w:r>
        <w:rPr>
          <w:rFonts w:hint="eastAsia" w:ascii="仿宋_GB2312" w:hAnsi="仿宋_GB2312" w:eastAsia="仿宋_GB2312" w:cs="仿宋_GB2312"/>
          <w:sz w:val="32"/>
          <w:szCs w:val="32"/>
          <w:lang w:val="en-US" w:eastAsia="zh-CN"/>
        </w:rPr>
        <w:t>成长</w:t>
      </w:r>
      <w:r>
        <w:rPr>
          <w:rFonts w:hint="eastAsia" w:ascii="仿宋_GB2312" w:hAnsi="仿宋_GB2312" w:eastAsia="仿宋_GB2312" w:cs="仿宋_GB2312"/>
          <w:sz w:val="32"/>
          <w:szCs w:val="32"/>
        </w:rPr>
        <w:t>通道横向贯通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纵向畅通。</w:t>
      </w:r>
    </w:p>
    <w:p w14:paraId="75EC332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管理序列累计培养出中央企业二级单位领导2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人；技术序列先后走出工程院院士1人，享受“国务院特殊津贴”国家级人才17人，省部级专家40余人；技能序列培育了中华技能大奖2人、全国技术能手8人，省部级大师工匠100余人。</w:t>
      </w:r>
    </w:p>
    <w:p w14:paraId="6B912AA8">
      <w:pPr>
        <w:spacing w:line="60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薪酬待遇：</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年，工程技术类岗位实习期间平均月薪</w:t>
      </w:r>
      <w:r>
        <w:rPr>
          <w:rFonts w:hint="eastAsia" w:ascii="仿宋_GB2312" w:hAnsi="仿宋_GB2312" w:eastAsia="仿宋_GB2312" w:cs="仿宋_GB2312"/>
          <w:color w:val="FF0000"/>
          <w:sz w:val="32"/>
          <w:szCs w:val="32"/>
        </w:rPr>
        <w:t>1万元以上</w:t>
      </w:r>
      <w:r>
        <w:rPr>
          <w:rFonts w:hint="eastAsia" w:ascii="仿宋_GB2312" w:hAnsi="仿宋_GB2312" w:eastAsia="仿宋_GB2312" w:cs="仿宋_GB2312"/>
          <w:sz w:val="32"/>
          <w:szCs w:val="32"/>
        </w:rPr>
        <w:t>；主要队种基层工程师年均收入</w:t>
      </w:r>
      <w:r>
        <w:rPr>
          <w:rFonts w:hint="eastAsia" w:ascii="仿宋_GB2312" w:hAnsi="仿宋_GB2312" w:eastAsia="仿宋_GB2312" w:cs="仿宋_GB2312"/>
          <w:color w:val="FF0000"/>
          <w:sz w:val="32"/>
          <w:szCs w:val="32"/>
        </w:rPr>
        <w:t>2</w:t>
      </w:r>
      <w:r>
        <w:rPr>
          <w:rFonts w:ascii="仿宋_GB2312" w:hAnsi="仿宋_GB2312" w:eastAsia="仿宋_GB2312" w:cs="仿宋_GB2312"/>
          <w:color w:val="FF0000"/>
          <w:sz w:val="32"/>
          <w:szCs w:val="32"/>
        </w:rPr>
        <w:t>0</w:t>
      </w:r>
      <w:r>
        <w:rPr>
          <w:rFonts w:hint="eastAsia" w:ascii="仿宋_GB2312" w:hAnsi="仿宋_GB2312" w:eastAsia="仿宋_GB2312" w:cs="仿宋_GB2312"/>
          <w:color w:val="FF0000"/>
          <w:sz w:val="32"/>
          <w:szCs w:val="32"/>
        </w:rPr>
        <w:t>万元以上</w:t>
      </w:r>
      <w:r>
        <w:rPr>
          <w:rFonts w:hint="eastAsia" w:ascii="仿宋_GB2312" w:hAnsi="仿宋_GB2312" w:eastAsia="仿宋_GB2312" w:cs="仿宋_GB2312"/>
          <w:sz w:val="32"/>
          <w:szCs w:val="32"/>
        </w:rPr>
        <w:t>；平台经理年均收入</w:t>
      </w:r>
      <w:r>
        <w:rPr>
          <w:rFonts w:hint="eastAsia" w:ascii="仿宋_GB2312" w:hAnsi="仿宋_GB2312" w:eastAsia="仿宋_GB2312" w:cs="仿宋_GB2312"/>
          <w:color w:val="FF0000"/>
          <w:sz w:val="32"/>
          <w:szCs w:val="32"/>
        </w:rPr>
        <w:t>30万元以上</w:t>
      </w:r>
      <w:r>
        <w:rPr>
          <w:rFonts w:hint="eastAsia" w:ascii="仿宋_GB2312" w:hAnsi="仿宋_GB2312" w:eastAsia="仿宋_GB2312" w:cs="仿宋_GB2312"/>
          <w:sz w:val="32"/>
          <w:szCs w:val="32"/>
        </w:rPr>
        <w:t>；博士后科研人员</w:t>
      </w:r>
      <w:r>
        <w:rPr>
          <w:rFonts w:hint="eastAsia" w:ascii="仿宋_GB2312" w:hAnsi="仿宋_GB2312" w:eastAsia="仿宋_GB2312" w:cs="仿宋_GB2312"/>
          <w:color w:val="FF0000"/>
          <w:sz w:val="32"/>
          <w:szCs w:val="32"/>
        </w:rPr>
        <w:t>年薪</w:t>
      </w:r>
      <w:r>
        <w:rPr>
          <w:rFonts w:hint="eastAsia" w:ascii="仿宋_GB2312" w:hAnsi="仿宋_GB2312" w:eastAsia="仿宋_GB2312" w:cs="仿宋_GB2312"/>
          <w:color w:val="FF0000"/>
          <w:sz w:val="32"/>
          <w:szCs w:val="32"/>
          <w:lang w:val="en-US" w:eastAsia="zh-CN"/>
        </w:rPr>
        <w:t>3</w:t>
      </w:r>
      <w:r>
        <w:rPr>
          <w:rFonts w:hint="eastAsia" w:ascii="仿宋_GB2312" w:hAnsi="仿宋_GB2312" w:eastAsia="仿宋_GB2312" w:cs="仿宋_GB2312"/>
          <w:color w:val="FF0000"/>
          <w:sz w:val="32"/>
          <w:szCs w:val="32"/>
        </w:rPr>
        <w:t>0万-50万元</w:t>
      </w:r>
      <w:r>
        <w:rPr>
          <w:rFonts w:hint="eastAsia" w:ascii="仿宋_GB2312" w:hAnsi="仿宋_GB2312" w:eastAsia="仿宋_GB2312" w:cs="仿宋_GB2312"/>
          <w:sz w:val="32"/>
          <w:szCs w:val="32"/>
        </w:rPr>
        <w:t>。公司为毕业生足额缴纳“</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险两金”，在医疗、住房、婚恋、子女入学等方面提供全方位服务保障。</w:t>
      </w:r>
    </w:p>
    <w:p w14:paraId="3C01714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除正常工资奖金外，新引进毕业生还享有</w:t>
      </w:r>
      <w:r>
        <w:rPr>
          <w:rFonts w:hint="eastAsia" w:ascii="仿宋_GB2312" w:hAnsi="仿宋_GB2312" w:eastAsia="仿宋_GB2312" w:cs="仿宋_GB2312"/>
          <w:color w:val="FF0000"/>
          <w:sz w:val="32"/>
          <w:szCs w:val="32"/>
        </w:rPr>
        <w:t>安家费和生活、住房补贴</w:t>
      </w:r>
      <w:r>
        <w:rPr>
          <w:rFonts w:hint="eastAsia" w:ascii="仿宋_GB2312" w:hAnsi="仿宋_GB2312" w:eastAsia="仿宋_GB2312" w:cs="仿宋_GB2312"/>
          <w:sz w:val="32"/>
          <w:szCs w:val="32"/>
        </w:rPr>
        <w:t>。</w:t>
      </w:r>
    </w:p>
    <w:p w14:paraId="7654911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安家费：博士后</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万；硕研、本科5万（本科双一流加奖1万元，</w:t>
      </w:r>
      <w:r>
        <w:rPr>
          <w:rFonts w:hint="eastAsia" w:ascii="仿宋_GB2312" w:hAnsi="仿宋_GB2312" w:eastAsia="仿宋_GB2312" w:cs="仿宋_GB2312"/>
          <w:sz w:val="32"/>
          <w:szCs w:val="32"/>
          <w:lang w:val="en-US" w:eastAsia="zh-CN"/>
        </w:rPr>
        <w:t>部分院校</w:t>
      </w:r>
      <w:r>
        <w:rPr>
          <w:rFonts w:hint="eastAsia" w:ascii="仿宋_GB2312" w:hAnsi="仿宋_GB2312" w:eastAsia="仿宋_GB2312" w:cs="仿宋_GB2312"/>
          <w:sz w:val="32"/>
          <w:szCs w:val="32"/>
        </w:rPr>
        <w:t>加</w:t>
      </w:r>
      <w:r>
        <w:rPr>
          <w:rFonts w:ascii="仿宋_GB2312" w:hAnsi="仿宋_GB2312" w:eastAsia="仿宋_GB2312" w:cs="仿宋_GB2312"/>
          <w:sz w:val="32"/>
          <w:szCs w:val="32"/>
        </w:rPr>
        <w:t>奖</w:t>
      </w:r>
      <w:r>
        <w:rPr>
          <w:rFonts w:hint="eastAsia" w:ascii="仿宋_GB2312" w:hAnsi="仿宋_GB2312" w:eastAsia="仿宋_GB2312" w:cs="仿宋_GB2312"/>
          <w:sz w:val="32"/>
          <w:szCs w:val="32"/>
        </w:rPr>
        <w:t>2万元；硕研双一流加奖1万元，</w:t>
      </w:r>
      <w:r>
        <w:rPr>
          <w:rFonts w:hint="eastAsia" w:ascii="仿宋_GB2312" w:hAnsi="仿宋_GB2312" w:eastAsia="仿宋_GB2312" w:cs="仿宋_GB2312"/>
          <w:sz w:val="32"/>
          <w:szCs w:val="32"/>
          <w:lang w:val="en-US" w:eastAsia="zh-CN"/>
        </w:rPr>
        <w:t>部分院校</w:t>
      </w:r>
      <w:r>
        <w:rPr>
          <w:rFonts w:hint="eastAsia" w:ascii="仿宋_GB2312" w:hAnsi="仿宋_GB2312" w:eastAsia="仿宋_GB2312" w:cs="仿宋_GB2312"/>
          <w:sz w:val="32"/>
          <w:szCs w:val="32"/>
        </w:rPr>
        <w:t>加</w:t>
      </w:r>
      <w:r>
        <w:rPr>
          <w:rFonts w:ascii="仿宋_GB2312" w:hAnsi="仿宋_GB2312" w:eastAsia="仿宋_GB2312" w:cs="仿宋_GB2312"/>
          <w:sz w:val="32"/>
          <w:szCs w:val="32"/>
        </w:rPr>
        <w:t>奖</w:t>
      </w:r>
      <w:r>
        <w:rPr>
          <w:rFonts w:hint="eastAsia" w:ascii="仿宋_GB2312" w:hAnsi="仿宋_GB2312" w:eastAsia="仿宋_GB2312" w:cs="仿宋_GB2312"/>
          <w:sz w:val="32"/>
          <w:szCs w:val="32"/>
        </w:rPr>
        <w:t>2万元；本硕可累加）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临盘项目部8万元，</w:t>
      </w:r>
      <w:r>
        <w:rPr>
          <w:rFonts w:hint="eastAsia" w:ascii="仿宋_GB2312" w:hAnsi="仿宋_GB2312" w:eastAsia="仿宋_GB2312" w:cs="仿宋_GB2312"/>
          <w:color w:val="FF0000"/>
          <w:sz w:val="32"/>
          <w:szCs w:val="32"/>
          <w:lang w:val="en-US" w:eastAsia="zh-CN"/>
        </w:rPr>
        <w:t>塔里木分公司12万元</w:t>
      </w:r>
      <w:r>
        <w:rPr>
          <w:rFonts w:hint="eastAsia" w:ascii="仿宋_GB2312" w:hAnsi="仿宋_GB2312" w:eastAsia="仿宋_GB2312" w:cs="仿宋_GB2312"/>
          <w:color w:val="FF0000"/>
          <w:sz w:val="32"/>
          <w:szCs w:val="32"/>
        </w:rPr>
        <w:t>。</w:t>
      </w:r>
    </w:p>
    <w:p w14:paraId="08A4AB44">
      <w:pPr>
        <w:spacing w:line="60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生活、住房补贴：博研：4000元/月，发5年；硕研：2000元/月，发3年；本科：1000元/月，发3年；“双一流”高校毕业生，生活补贴标准提高50%。</w:t>
      </w:r>
    </w:p>
    <w:p w14:paraId="35520377">
      <w:pPr>
        <w:spacing w:line="600" w:lineRule="exact"/>
        <w:ind w:firstLine="720"/>
        <w:rPr>
          <w:rFonts w:ascii="仿宋_GB2312" w:hAnsi="仿宋_GB2312" w:eastAsia="仿宋_GB2312" w:cs="仿宋_GB2312"/>
          <w:sz w:val="32"/>
          <w:szCs w:val="32"/>
        </w:rPr>
      </w:pPr>
      <w:r>
        <w:rPr>
          <w:rFonts w:hint="eastAsia" w:ascii="黑体" w:hAnsi="黑体" w:eastAsia="黑体"/>
          <w:sz w:val="32"/>
          <w:szCs w:val="32"/>
        </w:rPr>
        <w:t>区位优势</w:t>
      </w:r>
      <w:r>
        <w:rPr>
          <w:rFonts w:ascii="黑体" w:hAnsi="黑体" w:eastAsia="黑体"/>
          <w:sz w:val="32"/>
          <w:szCs w:val="32"/>
        </w:rPr>
        <w:t>：</w:t>
      </w:r>
      <w:r>
        <w:rPr>
          <w:rFonts w:hint="eastAsia" w:ascii="仿宋_GB2312" w:hAnsi="仿宋_GB2312" w:eastAsia="仿宋_GB2312" w:cs="仿宋_GB2312"/>
          <w:sz w:val="32"/>
          <w:szCs w:val="32"/>
        </w:rPr>
        <w:t>公司驻地位于中国最年轻的城市——山东省东营市，北邻京津唐经济区，南连山东半岛经济区，向西辐射中部地区，向东海域经济发达，是一座充满活力、富饶美丽的能源之城、生态之城、宜居之城，城市人均GDP稳居全国前列，</w:t>
      </w:r>
      <w:r>
        <w:rPr>
          <w:rFonts w:hint="eastAsia" w:ascii="仿宋_GB2312" w:hAnsi="仿宋_GB2312" w:eastAsia="仿宋_GB2312" w:cs="仿宋_GB2312"/>
          <w:color w:val="FF0000"/>
          <w:sz w:val="32"/>
          <w:szCs w:val="32"/>
        </w:rPr>
        <w:t>“房价收入比”远远低于一二线城市和其他资源型城市</w:t>
      </w:r>
      <w:r>
        <w:rPr>
          <w:rFonts w:hint="eastAsia" w:ascii="仿宋_GB2312" w:hAnsi="仿宋_GB2312" w:eastAsia="仿宋_GB2312" w:cs="仿宋_GB2312"/>
          <w:sz w:val="32"/>
          <w:szCs w:val="32"/>
        </w:rPr>
        <w:t>，是大学毕业生成家立业、安居乐业的理想之地。</w:t>
      </w:r>
    </w:p>
    <w:p w14:paraId="666E8827">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202</w:t>
      </w:r>
      <w:r>
        <w:rPr>
          <w:rFonts w:hint="eastAsia" w:ascii="黑体" w:hAnsi="黑体" w:eastAsia="黑体"/>
          <w:sz w:val="32"/>
          <w:szCs w:val="32"/>
          <w:highlight w:val="none"/>
          <w:lang w:val="en-US" w:eastAsia="zh-CN"/>
        </w:rPr>
        <w:t>6</w:t>
      </w:r>
      <w:r>
        <w:rPr>
          <w:rFonts w:hint="eastAsia" w:ascii="黑体" w:hAnsi="黑体" w:eastAsia="黑体"/>
          <w:sz w:val="32"/>
          <w:szCs w:val="32"/>
          <w:highlight w:val="none"/>
        </w:rPr>
        <w:t>年公司计划招聘</w:t>
      </w:r>
      <w:r>
        <w:rPr>
          <w:rFonts w:hint="eastAsia" w:ascii="黑体" w:hAnsi="黑体" w:eastAsia="黑体"/>
          <w:sz w:val="32"/>
          <w:szCs w:val="32"/>
          <w:highlight w:val="none"/>
          <w:lang w:val="en-US" w:eastAsia="zh-CN"/>
        </w:rPr>
        <w:t>8</w:t>
      </w:r>
      <w:r>
        <w:rPr>
          <w:rFonts w:hint="eastAsia" w:ascii="黑体" w:hAnsi="黑体" w:eastAsia="黑体"/>
          <w:sz w:val="32"/>
          <w:szCs w:val="32"/>
          <w:highlight w:val="none"/>
        </w:rPr>
        <w:t>类岗位、</w:t>
      </w:r>
      <w:r>
        <w:rPr>
          <w:rFonts w:hint="eastAsia" w:ascii="黑体" w:hAnsi="黑体" w:eastAsia="黑体"/>
          <w:sz w:val="32"/>
          <w:szCs w:val="32"/>
          <w:highlight w:val="none"/>
          <w:lang w:val="en-US" w:eastAsia="zh-CN"/>
        </w:rPr>
        <w:t>138</w:t>
      </w:r>
      <w:r>
        <w:rPr>
          <w:rFonts w:hint="eastAsia" w:ascii="黑体" w:hAnsi="黑体" w:eastAsia="黑体"/>
          <w:sz w:val="32"/>
          <w:szCs w:val="32"/>
          <w:highlight w:val="none"/>
        </w:rPr>
        <w:t>名高校毕业生</w:t>
      </w:r>
      <w:r>
        <w:rPr>
          <w:rFonts w:hint="eastAsia" w:ascii="仿宋_GB2312" w:hAnsi="黑体" w:eastAsia="仿宋_GB2312"/>
          <w:sz w:val="32"/>
          <w:szCs w:val="32"/>
          <w:highlight w:val="none"/>
        </w:rPr>
        <w:t>，并</w:t>
      </w:r>
      <w:r>
        <w:rPr>
          <w:rFonts w:hint="eastAsia" w:ascii="黑体" w:hAnsi="黑体" w:eastAsia="黑体"/>
          <w:sz w:val="32"/>
          <w:szCs w:val="32"/>
          <w:highlight w:val="none"/>
        </w:rPr>
        <w:t>常年招收相关专业博士进站从事博士后研究</w:t>
      </w:r>
      <w:r>
        <w:rPr>
          <w:rFonts w:ascii="仿宋_GB2312" w:hAnsi="黑体" w:eastAsia="仿宋_GB2312"/>
          <w:sz w:val="32"/>
          <w:szCs w:val="32"/>
          <w:highlight w:val="none"/>
        </w:rPr>
        <w:t>工作</w:t>
      </w:r>
      <w:r>
        <w:rPr>
          <w:rFonts w:hint="eastAsia" w:ascii="仿宋_GB2312" w:hAnsi="黑体" w:eastAsia="仿宋_GB2312"/>
          <w:sz w:val="32"/>
          <w:szCs w:val="32"/>
          <w:highlight w:val="none"/>
        </w:rPr>
        <w:t>。</w:t>
      </w:r>
    </w:p>
    <w:p w14:paraId="62F2D6B1">
      <w:pPr>
        <w:spacing w:line="600" w:lineRule="exact"/>
        <w:ind w:firstLine="72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油气及新能源科技研发岗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22人</w:t>
      </w:r>
      <w:r>
        <w:rPr>
          <w:rFonts w:hint="eastAsia" w:ascii="仿宋_GB2312" w:hAnsi="仿宋_GB2312" w:eastAsia="仿宋_GB2312" w:cs="仿宋_GB2312"/>
          <w:sz w:val="32"/>
          <w:szCs w:val="32"/>
          <w:highlight w:val="none"/>
          <w:lang w:eastAsia="zh-CN"/>
        </w:rPr>
        <w:t>），工作地点：以山东东营为主；</w:t>
      </w:r>
    </w:p>
    <w:p w14:paraId="4C24399F">
      <w:pPr>
        <w:spacing w:line="600" w:lineRule="exac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外语水平：英语六级425分及以上或相当水平；学历要求：硕士研究生；专业要求：1.石油工程及地质类2.新能源及热能电力类3.化学化工类4.新材料类5.安全环保类</w:t>
      </w:r>
    </w:p>
    <w:p w14:paraId="26D2FEAA">
      <w:pPr>
        <w:spacing w:line="600" w:lineRule="exact"/>
        <w:ind w:firstLine="72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石油工程智能装备信息科技研发岗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12人</w:t>
      </w:r>
      <w:r>
        <w:rPr>
          <w:rFonts w:hint="eastAsia" w:ascii="仿宋_GB2312" w:hAnsi="仿宋_GB2312" w:eastAsia="仿宋_GB2312" w:cs="仿宋_GB2312"/>
          <w:sz w:val="32"/>
          <w:szCs w:val="32"/>
          <w:highlight w:val="none"/>
          <w:lang w:eastAsia="zh-CN"/>
        </w:rPr>
        <w:t>），工作地点：以山东东营为主；</w:t>
      </w:r>
      <w:r>
        <w:rPr>
          <w:rFonts w:hint="eastAsia" w:ascii="仿宋_GB2312" w:hAnsi="仿宋_GB2312" w:eastAsia="仿宋_GB2312" w:cs="仿宋_GB2312"/>
          <w:sz w:val="32"/>
          <w:szCs w:val="32"/>
          <w:highlight w:val="none"/>
          <w:lang w:val="en-US" w:eastAsia="zh-CN"/>
        </w:rPr>
        <w:t>外语水平：英语六级425分及以上或相当水平；学历要求：硕士研究生；专业要求：1.机械设备类2.电气、仪表与自动化类3.人工智能类</w:t>
      </w:r>
    </w:p>
    <w:p w14:paraId="1CA5C665">
      <w:pPr>
        <w:spacing w:line="600" w:lineRule="exact"/>
        <w:ind w:firstLine="72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石油工程现场技术岗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52人</w:t>
      </w:r>
      <w:r>
        <w:rPr>
          <w:rFonts w:hint="eastAsia" w:ascii="仿宋_GB2312" w:hAnsi="仿宋_GB2312" w:eastAsia="仿宋_GB2312" w:cs="仿宋_GB2312"/>
          <w:sz w:val="32"/>
          <w:szCs w:val="32"/>
          <w:highlight w:val="none"/>
          <w:lang w:eastAsia="zh-CN"/>
        </w:rPr>
        <w:t>），工作地点：以山东东营为主；</w:t>
      </w:r>
      <w:r>
        <w:rPr>
          <w:rFonts w:hint="eastAsia" w:ascii="仿宋_GB2312" w:hAnsi="仿宋_GB2312" w:eastAsia="仿宋_GB2312" w:cs="仿宋_GB2312"/>
          <w:sz w:val="32"/>
          <w:szCs w:val="32"/>
          <w:highlight w:val="none"/>
          <w:lang w:val="en-US" w:eastAsia="zh-CN"/>
        </w:rPr>
        <w:t>外语水平：硕研英语六级425分及以上或相当水平；本科英语四级425分及以上或相当水平；学历要求：本科、硕士研究生；专业要求：1.石油工程及地质类2.新能源及热能电力类3.安全环保类</w:t>
      </w:r>
    </w:p>
    <w:p w14:paraId="4DDE24CB">
      <w:pPr>
        <w:spacing w:line="600" w:lineRule="exact"/>
        <w:ind w:firstLine="72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机械电气现场技术岗（24人），</w:t>
      </w:r>
      <w:r>
        <w:rPr>
          <w:rFonts w:hint="eastAsia" w:ascii="仿宋_GB2312" w:hAnsi="仿宋_GB2312" w:eastAsia="仿宋_GB2312" w:cs="仿宋_GB2312"/>
          <w:sz w:val="32"/>
          <w:szCs w:val="32"/>
          <w:highlight w:val="none"/>
          <w:lang w:eastAsia="zh-CN"/>
        </w:rPr>
        <w:t>工作地点：以山东东营为主；</w:t>
      </w:r>
      <w:r>
        <w:rPr>
          <w:rFonts w:hint="eastAsia" w:ascii="仿宋_GB2312" w:hAnsi="仿宋_GB2312" w:eastAsia="仿宋_GB2312" w:cs="仿宋_GB2312"/>
          <w:sz w:val="32"/>
          <w:szCs w:val="32"/>
          <w:highlight w:val="none"/>
          <w:lang w:val="en-US" w:eastAsia="zh-CN"/>
        </w:rPr>
        <w:t>外语水平：硕研英语六级425分及以上或相当水平；本科英语四级425分及以上或相当水平；学历要求：本科、硕士研究生；专业要求：1.机械设备类2.电气、仪表与自动化类3.人工智能类</w:t>
      </w:r>
    </w:p>
    <w:p w14:paraId="68B939C3">
      <w:pPr>
        <w:spacing w:line="600" w:lineRule="exact"/>
        <w:ind w:firstLine="72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油田化学现场技术岗（7人）：</w:t>
      </w:r>
      <w:r>
        <w:rPr>
          <w:rFonts w:hint="eastAsia" w:ascii="仿宋_GB2312" w:hAnsi="仿宋_GB2312" w:eastAsia="仿宋_GB2312" w:cs="仿宋_GB2312"/>
          <w:sz w:val="32"/>
          <w:szCs w:val="32"/>
          <w:highlight w:val="none"/>
          <w:lang w:eastAsia="zh-CN"/>
        </w:rPr>
        <w:t>工作地点：以山东东营为主；</w:t>
      </w:r>
      <w:r>
        <w:rPr>
          <w:rFonts w:hint="eastAsia" w:ascii="仿宋_GB2312" w:hAnsi="仿宋_GB2312" w:eastAsia="仿宋_GB2312" w:cs="仿宋_GB2312"/>
          <w:sz w:val="32"/>
          <w:szCs w:val="32"/>
          <w:highlight w:val="none"/>
          <w:lang w:val="en-US" w:eastAsia="zh-CN"/>
        </w:rPr>
        <w:t>外语水平：硕研英语六级425分及以上或相当水平；本科英语四级425分及以上或相当水平；学历要求：本科、硕士研究生；专业要求：1.化学化工类2.新材料类</w:t>
      </w:r>
    </w:p>
    <w:p w14:paraId="54D6AEB7">
      <w:pPr>
        <w:spacing w:line="600" w:lineRule="exact"/>
        <w:ind w:firstLine="72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石油工程现场技术岗（三地生）（5人）：</w:t>
      </w:r>
      <w:r>
        <w:rPr>
          <w:rFonts w:hint="eastAsia" w:ascii="仿宋_GB2312" w:hAnsi="仿宋_GB2312" w:eastAsia="仿宋_GB2312" w:cs="仿宋_GB2312"/>
          <w:sz w:val="32"/>
          <w:szCs w:val="32"/>
          <w:highlight w:val="none"/>
          <w:lang w:eastAsia="zh-CN"/>
        </w:rPr>
        <w:t>工作地点：</w:t>
      </w:r>
      <w:r>
        <w:rPr>
          <w:rFonts w:hint="eastAsia" w:ascii="仿宋_GB2312" w:hAnsi="仿宋_GB2312" w:eastAsia="仿宋_GB2312" w:cs="仿宋_GB2312"/>
          <w:sz w:val="32"/>
          <w:szCs w:val="32"/>
          <w:highlight w:val="none"/>
          <w:lang w:val="en-US" w:eastAsia="zh-CN"/>
        </w:rPr>
        <w:t>新疆工区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外语水平：硕研英语六级425分及以上或相当水平；本科英语四级425分及以上或相当水平；学历要求：本科、硕士研究生；专业要求：1.石油工程及地质类2.机械设备类3.电气、仪表与自动化类</w:t>
      </w:r>
    </w:p>
    <w:p w14:paraId="2F5CD389">
      <w:pPr>
        <w:spacing w:line="600" w:lineRule="exact"/>
        <w:ind w:firstLine="72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综合商务管理岗（6人）：</w:t>
      </w:r>
      <w:r>
        <w:rPr>
          <w:rFonts w:hint="eastAsia" w:ascii="仿宋_GB2312" w:hAnsi="仿宋_GB2312" w:eastAsia="仿宋_GB2312" w:cs="仿宋_GB2312"/>
          <w:sz w:val="32"/>
          <w:szCs w:val="32"/>
          <w:highlight w:val="none"/>
          <w:lang w:eastAsia="zh-CN"/>
        </w:rPr>
        <w:t>工作地点：以山东东营为主；</w:t>
      </w:r>
      <w:r>
        <w:rPr>
          <w:rFonts w:hint="eastAsia" w:ascii="仿宋_GB2312" w:hAnsi="仿宋_GB2312" w:eastAsia="仿宋_GB2312" w:cs="仿宋_GB2312"/>
          <w:sz w:val="32"/>
          <w:szCs w:val="32"/>
          <w:highlight w:val="none"/>
          <w:lang w:val="en-US" w:eastAsia="zh-CN"/>
        </w:rPr>
        <w:t>外语水平：硕研英语六级425分及以上或相当水平；本科英语四级425分及以上或相当水平；学历要求：本科、硕士研究生；专业要求：1.财会类2.经管类3.法学类4.外语类5.马克思主义理论类</w:t>
      </w:r>
    </w:p>
    <w:p w14:paraId="3DB5276F">
      <w:pPr>
        <w:spacing w:line="600" w:lineRule="exact"/>
        <w:ind w:firstLine="72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石油工程技能操作岗</w:t>
      </w:r>
      <w:r>
        <w:rPr>
          <w:rFonts w:hint="eastAsia" w:ascii="仿宋_GB2312" w:hAnsi="仿宋_GB2312" w:eastAsia="仿宋_GB2312" w:cs="仿宋_GB2312"/>
          <w:sz w:val="32"/>
          <w:szCs w:val="32"/>
          <w:highlight w:val="none"/>
          <w:lang w:val="en-US" w:eastAsia="zh-CN"/>
        </w:rPr>
        <w:t>（10人）：</w:t>
      </w:r>
      <w:r>
        <w:rPr>
          <w:rFonts w:hint="eastAsia" w:ascii="仿宋_GB2312" w:hAnsi="仿宋_GB2312" w:eastAsia="仿宋_GB2312" w:cs="仿宋_GB2312"/>
          <w:sz w:val="32"/>
          <w:szCs w:val="32"/>
          <w:highlight w:val="none"/>
          <w:lang w:eastAsia="zh-CN"/>
        </w:rPr>
        <w:t>工作地点：</w:t>
      </w:r>
      <w:r>
        <w:rPr>
          <w:rFonts w:hint="eastAsia" w:ascii="仿宋_GB2312" w:hAnsi="仿宋_GB2312" w:eastAsia="仿宋_GB2312" w:cs="仿宋_GB2312"/>
          <w:sz w:val="32"/>
          <w:szCs w:val="32"/>
          <w:highlight w:val="none"/>
          <w:lang w:val="en-US" w:eastAsia="zh-CN"/>
        </w:rPr>
        <w:t>山东临邑工区、新疆工区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学历要求：大专（高职）；专业要求：1.油气勘探开发类2.机械自动化类3.化工技术类。</w:t>
      </w:r>
    </w:p>
    <w:p w14:paraId="246B4B2C">
      <w:pPr>
        <w:spacing w:line="560" w:lineRule="exact"/>
        <w:ind w:firstLine="640" w:firstLineChars="200"/>
        <w:rPr>
          <w:rFonts w:ascii="黑体" w:hAnsi="黑体" w:eastAsia="黑体"/>
          <w:sz w:val="32"/>
          <w:szCs w:val="32"/>
        </w:rPr>
      </w:pPr>
      <w:bookmarkStart w:id="0" w:name="_GoBack"/>
      <w:bookmarkEnd w:id="0"/>
      <w:r>
        <w:rPr>
          <w:rFonts w:ascii="黑体" w:hAnsi="黑体" w:eastAsia="黑体"/>
          <w:sz w:val="32"/>
          <w:szCs w:val="32"/>
        </w:rPr>
        <w:t>应聘条件</w:t>
      </w:r>
      <w:r>
        <w:rPr>
          <w:rFonts w:hint="eastAsia" w:ascii="黑体" w:hAnsi="黑体" w:eastAsia="黑体"/>
          <w:sz w:val="32"/>
          <w:szCs w:val="32"/>
        </w:rPr>
        <w:t>：</w:t>
      </w:r>
    </w:p>
    <w:p w14:paraId="2EA71478">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年全国普通高等院校统招统分应届毕业生（定向、委培除外），回国（境）后初次就业且具有教育部留学服务中心派遣资格的国（境）外留学生（毕业时间在202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年1月1日至202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年12月31日期间）。</w:t>
      </w:r>
    </w:p>
    <w:p w14:paraId="1C3E5770">
      <w:pPr>
        <w:spacing w:line="560" w:lineRule="exact"/>
        <w:ind w:firstLine="640" w:firstLineChars="200"/>
        <w:rPr>
          <w:rFonts w:ascii="黑体" w:hAnsi="黑体" w:eastAsia="黑体"/>
          <w:sz w:val="32"/>
          <w:szCs w:val="32"/>
        </w:rPr>
      </w:pPr>
      <w:r>
        <w:rPr>
          <w:rFonts w:hint="eastAsia" w:ascii="黑体" w:hAnsi="黑体" w:eastAsia="黑体"/>
          <w:sz w:val="32"/>
          <w:szCs w:val="32"/>
        </w:rPr>
        <w:t>应聘方式</w:t>
      </w:r>
      <w:r>
        <w:rPr>
          <w:rFonts w:ascii="黑体" w:hAnsi="黑体" w:eastAsia="黑体"/>
          <w:sz w:val="32"/>
          <w:szCs w:val="32"/>
        </w:rPr>
        <w:t>：</w:t>
      </w:r>
    </w:p>
    <w:p w14:paraId="1DEB76ED">
      <w:pPr>
        <w:spacing w:line="560" w:lineRule="exact"/>
        <w:ind w:firstLine="640" w:firstLineChars="200"/>
        <w:rPr>
          <w:rFonts w:ascii="仿宋_GB2312" w:hAnsi="黑体" w:eastAsia="仿宋_GB2312"/>
          <w:sz w:val="32"/>
          <w:szCs w:val="32"/>
        </w:rPr>
      </w:pPr>
      <w:r>
        <w:rPr>
          <w:rFonts w:hint="eastAsia" w:ascii="仿宋_GB2312" w:hAnsi="黑体" w:eastAsia="仿宋_GB2312"/>
          <w:color w:val="FF0000"/>
          <w:sz w:val="32"/>
          <w:szCs w:val="32"/>
        </w:rPr>
        <w:t>网上</w:t>
      </w:r>
      <w:r>
        <w:rPr>
          <w:rFonts w:ascii="仿宋_GB2312" w:hAnsi="黑体" w:eastAsia="仿宋_GB2312"/>
          <w:color w:val="FF0000"/>
          <w:sz w:val="32"/>
          <w:szCs w:val="32"/>
        </w:rPr>
        <w:t>应聘：</w:t>
      </w:r>
      <w:r>
        <w:rPr>
          <w:rFonts w:hint="eastAsia" w:ascii="仿宋_GB2312" w:hAnsi="黑体" w:eastAsia="仿宋_GB2312"/>
          <w:color w:val="FF0000"/>
          <w:sz w:val="32"/>
          <w:szCs w:val="32"/>
        </w:rPr>
        <w:t>202</w:t>
      </w:r>
      <w:r>
        <w:rPr>
          <w:rFonts w:hint="eastAsia" w:ascii="仿宋_GB2312" w:hAnsi="黑体" w:eastAsia="仿宋_GB2312"/>
          <w:color w:val="FF0000"/>
          <w:sz w:val="32"/>
          <w:szCs w:val="32"/>
          <w:lang w:val="en-US" w:eastAsia="zh-CN"/>
        </w:rPr>
        <w:t>5</w:t>
      </w:r>
      <w:r>
        <w:rPr>
          <w:rFonts w:hint="eastAsia" w:ascii="仿宋_GB2312" w:hAnsi="黑体" w:eastAsia="仿宋_GB2312"/>
          <w:color w:val="FF0000"/>
          <w:sz w:val="32"/>
          <w:szCs w:val="32"/>
        </w:rPr>
        <w:t>年9月</w:t>
      </w:r>
      <w:r>
        <w:rPr>
          <w:rFonts w:hint="eastAsia" w:ascii="仿宋_GB2312" w:hAnsi="黑体" w:eastAsia="仿宋_GB2312"/>
          <w:color w:val="FF0000"/>
          <w:sz w:val="32"/>
          <w:szCs w:val="32"/>
          <w:lang w:val="en-US" w:eastAsia="zh-CN"/>
        </w:rPr>
        <w:t>25</w:t>
      </w:r>
      <w:r>
        <w:rPr>
          <w:rFonts w:hint="eastAsia" w:ascii="仿宋_GB2312" w:hAnsi="黑体" w:eastAsia="仿宋_GB2312"/>
          <w:color w:val="FF0000"/>
          <w:sz w:val="32"/>
          <w:szCs w:val="32"/>
        </w:rPr>
        <w:t>日-1</w:t>
      </w:r>
      <w:r>
        <w:rPr>
          <w:rFonts w:ascii="仿宋_GB2312" w:hAnsi="黑体" w:eastAsia="仿宋_GB2312"/>
          <w:color w:val="FF0000"/>
          <w:sz w:val="32"/>
          <w:szCs w:val="32"/>
        </w:rPr>
        <w:t>1</w:t>
      </w:r>
      <w:r>
        <w:rPr>
          <w:rFonts w:hint="eastAsia" w:ascii="仿宋_GB2312" w:hAnsi="黑体" w:eastAsia="仿宋_GB2312"/>
          <w:color w:val="FF0000"/>
          <w:sz w:val="32"/>
          <w:szCs w:val="32"/>
        </w:rPr>
        <w:t>月</w:t>
      </w:r>
      <w:r>
        <w:rPr>
          <w:rFonts w:hint="eastAsia" w:ascii="仿宋_GB2312" w:hAnsi="黑体" w:eastAsia="仿宋_GB2312"/>
          <w:color w:val="FF0000"/>
          <w:sz w:val="32"/>
          <w:szCs w:val="32"/>
          <w:lang w:val="en-US" w:eastAsia="zh-CN"/>
        </w:rPr>
        <w:t>15</w:t>
      </w:r>
      <w:r>
        <w:rPr>
          <w:rFonts w:hint="eastAsia" w:ascii="仿宋_GB2312" w:hAnsi="黑体" w:eastAsia="仿宋_GB2312"/>
          <w:color w:val="FF0000"/>
          <w:sz w:val="32"/>
          <w:szCs w:val="32"/>
        </w:rPr>
        <w:t>日</w:t>
      </w:r>
      <w:r>
        <w:rPr>
          <w:rFonts w:hint="eastAsia" w:ascii="仿宋_GB2312" w:hAnsi="黑体" w:eastAsia="仿宋_GB2312"/>
          <w:color w:val="FF0000"/>
          <w:sz w:val="32"/>
          <w:szCs w:val="32"/>
          <w:lang w:val="en-US" w:eastAsia="zh-CN"/>
        </w:rPr>
        <w:t>17</w:t>
      </w:r>
      <w:r>
        <w:rPr>
          <w:rFonts w:hint="eastAsia" w:ascii="仿宋_GB2312" w:hAnsi="黑体" w:eastAsia="仿宋_GB2312"/>
          <w:color w:val="FF0000"/>
          <w:sz w:val="32"/>
          <w:szCs w:val="32"/>
        </w:rPr>
        <w:t>:00</w:t>
      </w:r>
      <w:r>
        <w:rPr>
          <w:rFonts w:hint="eastAsia" w:ascii="仿宋_GB2312" w:hAnsi="黑体" w:eastAsia="仿宋_GB2312"/>
          <w:sz w:val="32"/>
          <w:szCs w:val="32"/>
        </w:rPr>
        <w:t>，请百度</w:t>
      </w:r>
      <w:r>
        <w:rPr>
          <w:rFonts w:ascii="仿宋_GB2312" w:hAnsi="黑体" w:eastAsia="仿宋_GB2312"/>
          <w:sz w:val="32"/>
          <w:szCs w:val="32"/>
        </w:rPr>
        <w:t>搜索中国石化人才招聘网</w:t>
      </w:r>
      <w:r>
        <w:rPr>
          <w:rFonts w:hint="eastAsia" w:ascii="仿宋_GB2312" w:hAnsi="黑体" w:eastAsia="仿宋_GB2312"/>
          <w:sz w:val="32"/>
          <w:szCs w:val="32"/>
        </w:rPr>
        <w:t>（http://job.sinopec.com），点击【校园招聘】，【注册】后，在【油田企业】中应聘</w:t>
      </w:r>
      <w:r>
        <w:rPr>
          <w:rFonts w:hint="eastAsia" w:ascii="黑体" w:hAnsi="黑体" w:eastAsia="黑体" w:cs="黑体"/>
          <w:color w:val="FF0000"/>
          <w:sz w:val="32"/>
          <w:szCs w:val="32"/>
        </w:rPr>
        <w:t>【胜利石油工程有限公司】</w:t>
      </w:r>
      <w:r>
        <w:rPr>
          <w:rFonts w:hint="eastAsia" w:ascii="仿宋_GB2312" w:hAnsi="黑体" w:eastAsia="仿宋_GB2312"/>
          <w:color w:val="FF0000"/>
          <w:sz w:val="32"/>
          <w:szCs w:val="32"/>
        </w:rPr>
        <w:t>。</w:t>
      </w:r>
    </w:p>
    <w:p w14:paraId="67F199E7">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初选</w:t>
      </w:r>
      <w:r>
        <w:rPr>
          <w:rFonts w:ascii="仿宋_GB2312" w:hAnsi="黑体" w:eastAsia="仿宋_GB2312"/>
          <w:sz w:val="32"/>
          <w:szCs w:val="32"/>
        </w:rPr>
        <w:t>考试：</w:t>
      </w:r>
      <w:r>
        <w:rPr>
          <w:rFonts w:hint="eastAsia" w:ascii="仿宋_GB2312" w:hAnsi="黑体" w:eastAsia="仿宋_GB2312"/>
          <w:color w:val="FF0000"/>
          <w:sz w:val="32"/>
          <w:szCs w:val="32"/>
        </w:rPr>
        <w:t>20</w:t>
      </w:r>
      <w:r>
        <w:rPr>
          <w:rFonts w:ascii="仿宋_GB2312" w:hAnsi="黑体" w:eastAsia="仿宋_GB2312"/>
          <w:color w:val="FF0000"/>
          <w:sz w:val="32"/>
          <w:szCs w:val="32"/>
        </w:rPr>
        <w:t>2</w:t>
      </w:r>
      <w:r>
        <w:rPr>
          <w:rFonts w:hint="eastAsia" w:ascii="仿宋_GB2312" w:hAnsi="黑体" w:eastAsia="仿宋_GB2312"/>
          <w:color w:val="FF0000"/>
          <w:sz w:val="32"/>
          <w:szCs w:val="32"/>
          <w:lang w:val="en-US" w:eastAsia="zh-CN"/>
        </w:rPr>
        <w:t>5</w:t>
      </w:r>
      <w:r>
        <w:rPr>
          <w:rFonts w:hint="eastAsia" w:ascii="仿宋_GB2312" w:hAnsi="黑体" w:eastAsia="仿宋_GB2312"/>
          <w:color w:val="FF0000"/>
          <w:sz w:val="32"/>
          <w:szCs w:val="32"/>
        </w:rPr>
        <w:t>年1</w:t>
      </w:r>
      <w:r>
        <w:rPr>
          <w:rFonts w:ascii="仿宋_GB2312" w:hAnsi="黑体" w:eastAsia="仿宋_GB2312"/>
          <w:color w:val="FF0000"/>
          <w:sz w:val="32"/>
          <w:szCs w:val="32"/>
        </w:rPr>
        <w:t>1</w:t>
      </w:r>
      <w:r>
        <w:rPr>
          <w:rFonts w:hint="eastAsia" w:ascii="仿宋_GB2312" w:hAnsi="黑体" w:eastAsia="仿宋_GB2312"/>
          <w:color w:val="FF0000"/>
          <w:sz w:val="32"/>
          <w:szCs w:val="32"/>
        </w:rPr>
        <w:t>月</w:t>
      </w:r>
      <w:r>
        <w:rPr>
          <w:rFonts w:hint="eastAsia" w:ascii="仿宋_GB2312" w:hAnsi="黑体" w:eastAsia="仿宋_GB2312"/>
          <w:color w:val="FF0000"/>
          <w:sz w:val="32"/>
          <w:szCs w:val="32"/>
          <w:lang w:val="en-US" w:eastAsia="zh-CN"/>
        </w:rPr>
        <w:t>23</w:t>
      </w:r>
      <w:r>
        <w:rPr>
          <w:rFonts w:hint="eastAsia" w:ascii="仿宋_GB2312" w:hAnsi="黑体" w:eastAsia="仿宋_GB2312"/>
          <w:color w:val="FF0000"/>
          <w:sz w:val="32"/>
          <w:szCs w:val="32"/>
        </w:rPr>
        <w:t>日下午15:00</w:t>
      </w:r>
      <w:r>
        <w:rPr>
          <w:rFonts w:hint="eastAsia" w:ascii="仿宋_GB2312" w:hAnsi="黑体" w:eastAsia="仿宋_GB2312"/>
          <w:sz w:val="32"/>
          <w:szCs w:val="32"/>
        </w:rPr>
        <w:t>，考试时间、内容方式、注意事项等见网站考试公告。</w:t>
      </w:r>
    </w:p>
    <w:p w14:paraId="7F072E34">
      <w:pPr>
        <w:spacing w:line="560" w:lineRule="exact"/>
        <w:ind w:firstLine="640" w:firstLineChars="200"/>
        <w:rPr>
          <w:rFonts w:ascii="黑体" w:hAnsi="黑体" w:eastAsia="黑体"/>
          <w:sz w:val="32"/>
          <w:szCs w:val="32"/>
        </w:rPr>
      </w:pPr>
      <w:r>
        <w:rPr>
          <w:rFonts w:hint="eastAsia" w:ascii="黑体" w:hAnsi="黑体" w:eastAsia="黑体"/>
          <w:sz w:val="32"/>
          <w:szCs w:val="32"/>
        </w:rPr>
        <w:t>咨询</w:t>
      </w:r>
      <w:r>
        <w:rPr>
          <w:rFonts w:ascii="黑体" w:hAnsi="黑体" w:eastAsia="黑体"/>
          <w:sz w:val="32"/>
          <w:szCs w:val="32"/>
        </w:rPr>
        <w:t>方式：</w:t>
      </w:r>
    </w:p>
    <w:p w14:paraId="1C1EBE72">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联系</w:t>
      </w:r>
      <w:r>
        <w:rPr>
          <w:rFonts w:ascii="仿宋_GB2312" w:hAnsi="黑体" w:eastAsia="仿宋_GB2312"/>
          <w:sz w:val="32"/>
          <w:szCs w:val="32"/>
        </w:rPr>
        <w:t>电话：</w:t>
      </w:r>
      <w:r>
        <w:rPr>
          <w:rFonts w:hint="eastAsia" w:ascii="仿宋_GB2312" w:hAnsi="黑体" w:eastAsia="仿宋_GB2312"/>
          <w:sz w:val="32"/>
          <w:szCs w:val="32"/>
        </w:rPr>
        <w:t>0546-8505180</w:t>
      </w:r>
    </w:p>
    <w:p w14:paraId="2EFE9F20">
      <w:pPr>
        <w:spacing w:line="560" w:lineRule="exact"/>
        <w:ind w:firstLine="640" w:firstLineChars="200"/>
        <w:rPr>
          <w:rFonts w:asciiTheme="minorEastAsia" w:hAnsiTheme="minorEastAsia"/>
          <w:sz w:val="32"/>
          <w:szCs w:val="32"/>
        </w:rPr>
      </w:pPr>
      <w:r>
        <w:rPr>
          <w:rFonts w:hint="eastAsia" w:ascii="仿宋_GB2312" w:hAnsi="黑体" w:eastAsia="仿宋_GB2312"/>
          <w:sz w:val="32"/>
          <w:szCs w:val="32"/>
        </w:rPr>
        <w:t>咨询</w:t>
      </w:r>
      <w:r>
        <w:rPr>
          <w:rFonts w:ascii="仿宋_GB2312" w:hAnsi="黑体" w:eastAsia="仿宋_GB2312"/>
          <w:sz w:val="32"/>
          <w:szCs w:val="32"/>
        </w:rPr>
        <w:t>邮箱：</w:t>
      </w:r>
      <w:r>
        <w:rPr>
          <w:rFonts w:hint="eastAsia" w:asciiTheme="minorEastAsia" w:hAnsiTheme="minorEastAsia"/>
          <w:sz w:val="32"/>
          <w:szCs w:val="32"/>
        </w:rPr>
        <w:t>slrc.ossl@sinopec.com</w:t>
      </w:r>
    </w:p>
    <w:p w14:paraId="09A113D2">
      <w:pPr>
        <w:ind w:firstLine="560" w:firstLineChars="200"/>
        <w:jc w:val="right"/>
        <w:rPr>
          <w:rFonts w:asciiTheme="minorEastAsia" w:hAnsiTheme="minorEastAsia"/>
          <w:sz w:val="28"/>
          <w:szCs w:val="28"/>
        </w:rPr>
      </w:pPr>
    </w:p>
    <w:p w14:paraId="5525330A">
      <w:pPr>
        <w:spacing w:line="560" w:lineRule="exact"/>
        <w:ind w:firstLine="640" w:firstLineChars="200"/>
        <w:jc w:val="right"/>
        <w:rPr>
          <w:rFonts w:ascii="仿宋_GB2312" w:hAnsi="黑体" w:eastAsia="仿宋_GB2312"/>
          <w:sz w:val="32"/>
          <w:szCs w:val="32"/>
        </w:rPr>
      </w:pPr>
      <w:r>
        <w:rPr>
          <w:rFonts w:hint="eastAsia" w:ascii="仿宋_GB2312" w:hAnsi="黑体" w:eastAsia="仿宋_GB2312"/>
          <w:sz w:val="32"/>
          <w:szCs w:val="32"/>
        </w:rPr>
        <w:t>中石化胜利石油工程有限公司</w:t>
      </w:r>
    </w:p>
    <w:p w14:paraId="3AAD3DA5">
      <w:pPr>
        <w:spacing w:line="560" w:lineRule="exact"/>
        <w:ind w:firstLine="640" w:firstLineChars="200"/>
        <w:jc w:val="center"/>
        <w:rPr>
          <w:rFonts w:ascii="仿宋_GB2312" w:hAnsi="黑体" w:eastAsia="仿宋_GB2312"/>
          <w:sz w:val="20"/>
          <w:szCs w:val="20"/>
        </w:rPr>
      </w:pPr>
      <w:r>
        <w:rPr>
          <w:rFonts w:hint="eastAsia" w:ascii="仿宋_GB2312" w:hAnsi="黑体" w:eastAsia="仿宋_GB2312"/>
          <w:sz w:val="32"/>
          <w:szCs w:val="32"/>
        </w:rPr>
        <w:t xml:space="preserve">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 xml:space="preserve"> 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年9月</w:t>
      </w:r>
      <w:r>
        <w:rPr>
          <w:rFonts w:hint="eastAsia" w:ascii="仿宋_GB2312" w:hAnsi="黑体" w:eastAsia="仿宋_GB2312"/>
          <w:sz w:val="32"/>
          <w:szCs w:val="32"/>
          <w:lang w:val="en-US" w:eastAsia="zh-CN"/>
        </w:rPr>
        <w:t>25</w:t>
      </w:r>
      <w:r>
        <w:rPr>
          <w:rFonts w:hint="eastAsia" w:ascii="仿宋_GB2312" w:hAnsi="黑体" w:eastAsia="仿宋_GB2312"/>
          <w:sz w:val="32"/>
          <w:szCs w:val="32"/>
        </w:rPr>
        <w:t>日</w:t>
      </w:r>
    </w:p>
    <w:sectPr>
      <w:pgSz w:w="11906" w:h="16838"/>
      <w:pgMar w:top="1418"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EB0AA6-5C2D-4EA3-8146-FE3C869BCC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3C202E08-08CE-47C2-BB46-1442EBE8FC83}"/>
  </w:font>
  <w:font w:name="仿宋_GB2312">
    <w:panose1 w:val="02010609030101010101"/>
    <w:charset w:val="86"/>
    <w:family w:val="modern"/>
    <w:pitch w:val="default"/>
    <w:sig w:usb0="00000001" w:usb1="080E0000" w:usb2="00000000" w:usb3="00000000" w:csb0="00040000" w:csb1="00000000"/>
    <w:embedRegular r:id="rId3" w:fontKey="{97FA7CEF-29D6-4663-A7C9-DE561B2F8DB5}"/>
  </w:font>
  <w:font w:name="仿宋">
    <w:panose1 w:val="02010609060101010101"/>
    <w:charset w:val="86"/>
    <w:family w:val="modern"/>
    <w:pitch w:val="default"/>
    <w:sig w:usb0="800002BF" w:usb1="38CF7CFA" w:usb2="00000016" w:usb3="00000000" w:csb0="00040001" w:csb1="00000000"/>
    <w:embedRegular r:id="rId4" w:fontKey="{9151684E-8649-463A-A04C-F45A9E0648B6}"/>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GU2NTFmMjc1OTRmNWYwN2RmODUwMjAxNDdkNDZjZjAifQ=="/>
  </w:docVars>
  <w:rsids>
    <w:rsidRoot w:val="00B87784"/>
    <w:rsid w:val="00012176"/>
    <w:rsid w:val="00033178"/>
    <w:rsid w:val="00047B63"/>
    <w:rsid w:val="00056D24"/>
    <w:rsid w:val="000737DC"/>
    <w:rsid w:val="00085973"/>
    <w:rsid w:val="000A421D"/>
    <w:rsid w:val="000A46F3"/>
    <w:rsid w:val="000A7B76"/>
    <w:rsid w:val="000C2150"/>
    <w:rsid w:val="000E0AF0"/>
    <w:rsid w:val="000E1B34"/>
    <w:rsid w:val="000F35B4"/>
    <w:rsid w:val="0010449E"/>
    <w:rsid w:val="00114C9C"/>
    <w:rsid w:val="00120EAC"/>
    <w:rsid w:val="001214F8"/>
    <w:rsid w:val="0012522C"/>
    <w:rsid w:val="001431E0"/>
    <w:rsid w:val="00145F27"/>
    <w:rsid w:val="00162808"/>
    <w:rsid w:val="00177365"/>
    <w:rsid w:val="00183091"/>
    <w:rsid w:val="00183D25"/>
    <w:rsid w:val="00191A60"/>
    <w:rsid w:val="00192512"/>
    <w:rsid w:val="00192976"/>
    <w:rsid w:val="001A19B3"/>
    <w:rsid w:val="001B224C"/>
    <w:rsid w:val="001B4B70"/>
    <w:rsid w:val="001B5CA1"/>
    <w:rsid w:val="001B6D80"/>
    <w:rsid w:val="001C048E"/>
    <w:rsid w:val="001C7805"/>
    <w:rsid w:val="001D7DFF"/>
    <w:rsid w:val="001E63E0"/>
    <w:rsid w:val="00202A02"/>
    <w:rsid w:val="0020438D"/>
    <w:rsid w:val="002069A9"/>
    <w:rsid w:val="00213359"/>
    <w:rsid w:val="00215B99"/>
    <w:rsid w:val="00216624"/>
    <w:rsid w:val="0022093B"/>
    <w:rsid w:val="002300D5"/>
    <w:rsid w:val="0023051A"/>
    <w:rsid w:val="00230CCF"/>
    <w:rsid w:val="00235C6D"/>
    <w:rsid w:val="00241F27"/>
    <w:rsid w:val="00244526"/>
    <w:rsid w:val="002469ED"/>
    <w:rsid w:val="00252F53"/>
    <w:rsid w:val="00260823"/>
    <w:rsid w:val="0027428A"/>
    <w:rsid w:val="00274CD9"/>
    <w:rsid w:val="002773EB"/>
    <w:rsid w:val="00280630"/>
    <w:rsid w:val="0029074B"/>
    <w:rsid w:val="00293384"/>
    <w:rsid w:val="002A47B8"/>
    <w:rsid w:val="002B5DBF"/>
    <w:rsid w:val="002C743A"/>
    <w:rsid w:val="002D44C4"/>
    <w:rsid w:val="002D7BD6"/>
    <w:rsid w:val="002E2B65"/>
    <w:rsid w:val="002E2D41"/>
    <w:rsid w:val="002F1048"/>
    <w:rsid w:val="002F57E9"/>
    <w:rsid w:val="00300859"/>
    <w:rsid w:val="00300F30"/>
    <w:rsid w:val="003058B4"/>
    <w:rsid w:val="003126F5"/>
    <w:rsid w:val="003210E2"/>
    <w:rsid w:val="00323408"/>
    <w:rsid w:val="00324B43"/>
    <w:rsid w:val="00334DBB"/>
    <w:rsid w:val="00340579"/>
    <w:rsid w:val="00340E11"/>
    <w:rsid w:val="00344CE5"/>
    <w:rsid w:val="00352E34"/>
    <w:rsid w:val="003802C2"/>
    <w:rsid w:val="003827FE"/>
    <w:rsid w:val="003874D8"/>
    <w:rsid w:val="003B1D14"/>
    <w:rsid w:val="003B3448"/>
    <w:rsid w:val="003C03BF"/>
    <w:rsid w:val="003C0DB2"/>
    <w:rsid w:val="003C208A"/>
    <w:rsid w:val="003C2E27"/>
    <w:rsid w:val="003C3AE1"/>
    <w:rsid w:val="003D6BAD"/>
    <w:rsid w:val="003D7281"/>
    <w:rsid w:val="003E1950"/>
    <w:rsid w:val="003F04AC"/>
    <w:rsid w:val="00416ACB"/>
    <w:rsid w:val="00420058"/>
    <w:rsid w:val="00420B1A"/>
    <w:rsid w:val="00422DD0"/>
    <w:rsid w:val="00427EE2"/>
    <w:rsid w:val="00433F08"/>
    <w:rsid w:val="00435106"/>
    <w:rsid w:val="00436393"/>
    <w:rsid w:val="00443D78"/>
    <w:rsid w:val="00445A76"/>
    <w:rsid w:val="00445E14"/>
    <w:rsid w:val="0044704B"/>
    <w:rsid w:val="00447B67"/>
    <w:rsid w:val="0046135B"/>
    <w:rsid w:val="0046283D"/>
    <w:rsid w:val="00470B73"/>
    <w:rsid w:val="00471520"/>
    <w:rsid w:val="00486A31"/>
    <w:rsid w:val="004940B5"/>
    <w:rsid w:val="004B50F4"/>
    <w:rsid w:val="004B77A7"/>
    <w:rsid w:val="004C48F3"/>
    <w:rsid w:val="004D2106"/>
    <w:rsid w:val="004E14E6"/>
    <w:rsid w:val="004F2833"/>
    <w:rsid w:val="004F4CA0"/>
    <w:rsid w:val="0050577A"/>
    <w:rsid w:val="00506859"/>
    <w:rsid w:val="00510CAA"/>
    <w:rsid w:val="00512FA0"/>
    <w:rsid w:val="00513132"/>
    <w:rsid w:val="00513181"/>
    <w:rsid w:val="00517A23"/>
    <w:rsid w:val="005210D6"/>
    <w:rsid w:val="00521E5F"/>
    <w:rsid w:val="005261D3"/>
    <w:rsid w:val="00526C34"/>
    <w:rsid w:val="00527D6D"/>
    <w:rsid w:val="0053467C"/>
    <w:rsid w:val="00542986"/>
    <w:rsid w:val="00547833"/>
    <w:rsid w:val="00564131"/>
    <w:rsid w:val="005663B8"/>
    <w:rsid w:val="00566DE8"/>
    <w:rsid w:val="005A150F"/>
    <w:rsid w:val="005A77E2"/>
    <w:rsid w:val="005B1867"/>
    <w:rsid w:val="005B29BB"/>
    <w:rsid w:val="005B6D34"/>
    <w:rsid w:val="005B70C2"/>
    <w:rsid w:val="005C0EFC"/>
    <w:rsid w:val="005C0F11"/>
    <w:rsid w:val="005D7847"/>
    <w:rsid w:val="005D7DE3"/>
    <w:rsid w:val="005E68E4"/>
    <w:rsid w:val="005F1DF2"/>
    <w:rsid w:val="005F65D0"/>
    <w:rsid w:val="0061133D"/>
    <w:rsid w:val="00620931"/>
    <w:rsid w:val="006214DA"/>
    <w:rsid w:val="00622360"/>
    <w:rsid w:val="00624C3E"/>
    <w:rsid w:val="00644F2F"/>
    <w:rsid w:val="006453B0"/>
    <w:rsid w:val="00651CFB"/>
    <w:rsid w:val="006565E1"/>
    <w:rsid w:val="006602EF"/>
    <w:rsid w:val="0066131E"/>
    <w:rsid w:val="00662217"/>
    <w:rsid w:val="00666167"/>
    <w:rsid w:val="00667515"/>
    <w:rsid w:val="0067139F"/>
    <w:rsid w:val="00674F16"/>
    <w:rsid w:val="006779F3"/>
    <w:rsid w:val="00691577"/>
    <w:rsid w:val="006A1D9C"/>
    <w:rsid w:val="006B26FF"/>
    <w:rsid w:val="006B757F"/>
    <w:rsid w:val="006C271F"/>
    <w:rsid w:val="006C4C80"/>
    <w:rsid w:val="006D48A2"/>
    <w:rsid w:val="006F7F71"/>
    <w:rsid w:val="00702D3F"/>
    <w:rsid w:val="007070FE"/>
    <w:rsid w:val="00717E27"/>
    <w:rsid w:val="00723197"/>
    <w:rsid w:val="00724BD9"/>
    <w:rsid w:val="00725753"/>
    <w:rsid w:val="00741E49"/>
    <w:rsid w:val="00743336"/>
    <w:rsid w:val="007474A1"/>
    <w:rsid w:val="00753724"/>
    <w:rsid w:val="00760277"/>
    <w:rsid w:val="0076683A"/>
    <w:rsid w:val="00770B61"/>
    <w:rsid w:val="00772D9E"/>
    <w:rsid w:val="0078266E"/>
    <w:rsid w:val="00783BEA"/>
    <w:rsid w:val="0078427C"/>
    <w:rsid w:val="00787052"/>
    <w:rsid w:val="00790B03"/>
    <w:rsid w:val="007A3517"/>
    <w:rsid w:val="007A52EE"/>
    <w:rsid w:val="007A7426"/>
    <w:rsid w:val="007B60FC"/>
    <w:rsid w:val="007D2555"/>
    <w:rsid w:val="007E6125"/>
    <w:rsid w:val="007F2EF6"/>
    <w:rsid w:val="007F39E9"/>
    <w:rsid w:val="007F5C6F"/>
    <w:rsid w:val="00800D00"/>
    <w:rsid w:val="00806C09"/>
    <w:rsid w:val="00814BF4"/>
    <w:rsid w:val="00814C9C"/>
    <w:rsid w:val="008270C9"/>
    <w:rsid w:val="008311F7"/>
    <w:rsid w:val="008335AD"/>
    <w:rsid w:val="00850CF1"/>
    <w:rsid w:val="00853B1E"/>
    <w:rsid w:val="0085585C"/>
    <w:rsid w:val="00860963"/>
    <w:rsid w:val="00863295"/>
    <w:rsid w:val="00865584"/>
    <w:rsid w:val="00867299"/>
    <w:rsid w:val="0087115E"/>
    <w:rsid w:val="00872451"/>
    <w:rsid w:val="00875F7A"/>
    <w:rsid w:val="008940BB"/>
    <w:rsid w:val="008A1178"/>
    <w:rsid w:val="008A12CB"/>
    <w:rsid w:val="008B179E"/>
    <w:rsid w:val="008B7626"/>
    <w:rsid w:val="008F22A4"/>
    <w:rsid w:val="008F2A70"/>
    <w:rsid w:val="00901E89"/>
    <w:rsid w:val="00906654"/>
    <w:rsid w:val="0091159D"/>
    <w:rsid w:val="009203AE"/>
    <w:rsid w:val="00920FD8"/>
    <w:rsid w:val="009234FD"/>
    <w:rsid w:val="0092639D"/>
    <w:rsid w:val="009351AA"/>
    <w:rsid w:val="00935E88"/>
    <w:rsid w:val="00935F56"/>
    <w:rsid w:val="009364DF"/>
    <w:rsid w:val="00940ABE"/>
    <w:rsid w:val="00944791"/>
    <w:rsid w:val="00956237"/>
    <w:rsid w:val="00962866"/>
    <w:rsid w:val="00963434"/>
    <w:rsid w:val="009665D9"/>
    <w:rsid w:val="009722FF"/>
    <w:rsid w:val="00985920"/>
    <w:rsid w:val="009875AA"/>
    <w:rsid w:val="009A44AF"/>
    <w:rsid w:val="009B1D1F"/>
    <w:rsid w:val="009C70B9"/>
    <w:rsid w:val="009D686F"/>
    <w:rsid w:val="009E026A"/>
    <w:rsid w:val="009E56A4"/>
    <w:rsid w:val="009F1EA7"/>
    <w:rsid w:val="00A00E66"/>
    <w:rsid w:val="00A01A3F"/>
    <w:rsid w:val="00A01B8F"/>
    <w:rsid w:val="00A040EB"/>
    <w:rsid w:val="00A11813"/>
    <w:rsid w:val="00A13DC1"/>
    <w:rsid w:val="00A208DD"/>
    <w:rsid w:val="00A20E65"/>
    <w:rsid w:val="00A22108"/>
    <w:rsid w:val="00A2290B"/>
    <w:rsid w:val="00A240F0"/>
    <w:rsid w:val="00A3375C"/>
    <w:rsid w:val="00A342EA"/>
    <w:rsid w:val="00A353F4"/>
    <w:rsid w:val="00A46A0D"/>
    <w:rsid w:val="00A50DA0"/>
    <w:rsid w:val="00A5337E"/>
    <w:rsid w:val="00A90229"/>
    <w:rsid w:val="00A9035D"/>
    <w:rsid w:val="00A94541"/>
    <w:rsid w:val="00AA2F1B"/>
    <w:rsid w:val="00AB3B60"/>
    <w:rsid w:val="00AC79A6"/>
    <w:rsid w:val="00AD4226"/>
    <w:rsid w:val="00AE0326"/>
    <w:rsid w:val="00AE6948"/>
    <w:rsid w:val="00AF4F4A"/>
    <w:rsid w:val="00B02184"/>
    <w:rsid w:val="00B02EE7"/>
    <w:rsid w:val="00B2448D"/>
    <w:rsid w:val="00B25959"/>
    <w:rsid w:val="00B301B3"/>
    <w:rsid w:val="00B30F06"/>
    <w:rsid w:val="00B37477"/>
    <w:rsid w:val="00B539F3"/>
    <w:rsid w:val="00B6229E"/>
    <w:rsid w:val="00B6232B"/>
    <w:rsid w:val="00B64220"/>
    <w:rsid w:val="00B67C5E"/>
    <w:rsid w:val="00B71AD3"/>
    <w:rsid w:val="00B7476C"/>
    <w:rsid w:val="00B74BC6"/>
    <w:rsid w:val="00B75380"/>
    <w:rsid w:val="00B75DCA"/>
    <w:rsid w:val="00B86E40"/>
    <w:rsid w:val="00B87784"/>
    <w:rsid w:val="00B961DE"/>
    <w:rsid w:val="00B97A9A"/>
    <w:rsid w:val="00BA1DEA"/>
    <w:rsid w:val="00BC0C7C"/>
    <w:rsid w:val="00BC72F6"/>
    <w:rsid w:val="00BD08C6"/>
    <w:rsid w:val="00BD22AE"/>
    <w:rsid w:val="00BD3983"/>
    <w:rsid w:val="00BD72DF"/>
    <w:rsid w:val="00BE19FF"/>
    <w:rsid w:val="00BE1A6B"/>
    <w:rsid w:val="00BE24A1"/>
    <w:rsid w:val="00BE7715"/>
    <w:rsid w:val="00BF3547"/>
    <w:rsid w:val="00BF3E0E"/>
    <w:rsid w:val="00C01B3B"/>
    <w:rsid w:val="00C07B59"/>
    <w:rsid w:val="00C15C7B"/>
    <w:rsid w:val="00C16579"/>
    <w:rsid w:val="00C21B63"/>
    <w:rsid w:val="00C226A9"/>
    <w:rsid w:val="00C50721"/>
    <w:rsid w:val="00C609C1"/>
    <w:rsid w:val="00C721F9"/>
    <w:rsid w:val="00C74974"/>
    <w:rsid w:val="00C852D3"/>
    <w:rsid w:val="00C91639"/>
    <w:rsid w:val="00C92616"/>
    <w:rsid w:val="00C96006"/>
    <w:rsid w:val="00CA3E40"/>
    <w:rsid w:val="00CB2281"/>
    <w:rsid w:val="00CC0042"/>
    <w:rsid w:val="00CC481C"/>
    <w:rsid w:val="00CD03FC"/>
    <w:rsid w:val="00CD438E"/>
    <w:rsid w:val="00CD5762"/>
    <w:rsid w:val="00CD5B78"/>
    <w:rsid w:val="00CF4E38"/>
    <w:rsid w:val="00CF54C2"/>
    <w:rsid w:val="00D00710"/>
    <w:rsid w:val="00D02A67"/>
    <w:rsid w:val="00D06787"/>
    <w:rsid w:val="00D07F68"/>
    <w:rsid w:val="00D2486B"/>
    <w:rsid w:val="00D25861"/>
    <w:rsid w:val="00D30070"/>
    <w:rsid w:val="00D35B8F"/>
    <w:rsid w:val="00D43D3B"/>
    <w:rsid w:val="00D4790F"/>
    <w:rsid w:val="00D524BF"/>
    <w:rsid w:val="00D6033C"/>
    <w:rsid w:val="00D6677A"/>
    <w:rsid w:val="00D678DE"/>
    <w:rsid w:val="00D748FE"/>
    <w:rsid w:val="00D77A9D"/>
    <w:rsid w:val="00D80A2E"/>
    <w:rsid w:val="00D90040"/>
    <w:rsid w:val="00D90934"/>
    <w:rsid w:val="00D92C93"/>
    <w:rsid w:val="00DA448A"/>
    <w:rsid w:val="00DB392C"/>
    <w:rsid w:val="00DE24DE"/>
    <w:rsid w:val="00DE3958"/>
    <w:rsid w:val="00DF07EE"/>
    <w:rsid w:val="00E056FF"/>
    <w:rsid w:val="00E1112A"/>
    <w:rsid w:val="00E20EE4"/>
    <w:rsid w:val="00E22674"/>
    <w:rsid w:val="00E22D33"/>
    <w:rsid w:val="00E60F93"/>
    <w:rsid w:val="00E7089B"/>
    <w:rsid w:val="00E741CA"/>
    <w:rsid w:val="00E9009E"/>
    <w:rsid w:val="00E954BB"/>
    <w:rsid w:val="00E96404"/>
    <w:rsid w:val="00EA2C51"/>
    <w:rsid w:val="00EB0DAD"/>
    <w:rsid w:val="00EB4789"/>
    <w:rsid w:val="00EC099C"/>
    <w:rsid w:val="00ED146F"/>
    <w:rsid w:val="00ED4CE0"/>
    <w:rsid w:val="00EE3E17"/>
    <w:rsid w:val="00EE7519"/>
    <w:rsid w:val="00EF084C"/>
    <w:rsid w:val="00EF5095"/>
    <w:rsid w:val="00EF5A04"/>
    <w:rsid w:val="00EF5BBD"/>
    <w:rsid w:val="00F01E37"/>
    <w:rsid w:val="00F023CB"/>
    <w:rsid w:val="00F02C1D"/>
    <w:rsid w:val="00F1468F"/>
    <w:rsid w:val="00F168FF"/>
    <w:rsid w:val="00F20DAB"/>
    <w:rsid w:val="00F21541"/>
    <w:rsid w:val="00F21C78"/>
    <w:rsid w:val="00F223E8"/>
    <w:rsid w:val="00F4111F"/>
    <w:rsid w:val="00F438C9"/>
    <w:rsid w:val="00F43F15"/>
    <w:rsid w:val="00F445C8"/>
    <w:rsid w:val="00F4511D"/>
    <w:rsid w:val="00F467E1"/>
    <w:rsid w:val="00F50190"/>
    <w:rsid w:val="00F51AAF"/>
    <w:rsid w:val="00F525EE"/>
    <w:rsid w:val="00F60CDA"/>
    <w:rsid w:val="00F65A15"/>
    <w:rsid w:val="00F70695"/>
    <w:rsid w:val="00F72151"/>
    <w:rsid w:val="00F721F4"/>
    <w:rsid w:val="00F774AB"/>
    <w:rsid w:val="00F86945"/>
    <w:rsid w:val="00FA0BD5"/>
    <w:rsid w:val="00FB161D"/>
    <w:rsid w:val="00FB262C"/>
    <w:rsid w:val="00FB2AE2"/>
    <w:rsid w:val="00FC1148"/>
    <w:rsid w:val="00FC3BBF"/>
    <w:rsid w:val="00FC41FF"/>
    <w:rsid w:val="00FC75ED"/>
    <w:rsid w:val="00FD7E47"/>
    <w:rsid w:val="00FE268A"/>
    <w:rsid w:val="00FE633A"/>
    <w:rsid w:val="00FF19F5"/>
    <w:rsid w:val="02271B7F"/>
    <w:rsid w:val="062F0274"/>
    <w:rsid w:val="08DA4675"/>
    <w:rsid w:val="0E975183"/>
    <w:rsid w:val="0EBF433E"/>
    <w:rsid w:val="13812615"/>
    <w:rsid w:val="15221E3A"/>
    <w:rsid w:val="15A400C5"/>
    <w:rsid w:val="16EA7511"/>
    <w:rsid w:val="1C056DD5"/>
    <w:rsid w:val="1CF76192"/>
    <w:rsid w:val="1D07224B"/>
    <w:rsid w:val="1DA547DA"/>
    <w:rsid w:val="1DE77721"/>
    <w:rsid w:val="1EC3113A"/>
    <w:rsid w:val="1F4711D2"/>
    <w:rsid w:val="223A757C"/>
    <w:rsid w:val="22756909"/>
    <w:rsid w:val="2452597D"/>
    <w:rsid w:val="252B28A6"/>
    <w:rsid w:val="277813D5"/>
    <w:rsid w:val="28C445A5"/>
    <w:rsid w:val="291B5F39"/>
    <w:rsid w:val="298D2ED5"/>
    <w:rsid w:val="2C491D5B"/>
    <w:rsid w:val="2CCE1A61"/>
    <w:rsid w:val="322F2B79"/>
    <w:rsid w:val="332E2067"/>
    <w:rsid w:val="33CF59F2"/>
    <w:rsid w:val="34191E34"/>
    <w:rsid w:val="342E63AB"/>
    <w:rsid w:val="383D5141"/>
    <w:rsid w:val="39525C37"/>
    <w:rsid w:val="3B0170A3"/>
    <w:rsid w:val="3B817FB2"/>
    <w:rsid w:val="3D917CC0"/>
    <w:rsid w:val="47D61780"/>
    <w:rsid w:val="4B0610EB"/>
    <w:rsid w:val="4C615A46"/>
    <w:rsid w:val="4D396EB5"/>
    <w:rsid w:val="4DC40709"/>
    <w:rsid w:val="53B844C3"/>
    <w:rsid w:val="54E04059"/>
    <w:rsid w:val="552A1E7A"/>
    <w:rsid w:val="5630526E"/>
    <w:rsid w:val="566F6BDB"/>
    <w:rsid w:val="569357FD"/>
    <w:rsid w:val="57C519B0"/>
    <w:rsid w:val="587558D3"/>
    <w:rsid w:val="58A54AD2"/>
    <w:rsid w:val="58FD3402"/>
    <w:rsid w:val="59866F9C"/>
    <w:rsid w:val="5C141164"/>
    <w:rsid w:val="5D607CFB"/>
    <w:rsid w:val="5EA83159"/>
    <w:rsid w:val="604D0A90"/>
    <w:rsid w:val="60892C10"/>
    <w:rsid w:val="62511C31"/>
    <w:rsid w:val="654B7A69"/>
    <w:rsid w:val="660835D7"/>
    <w:rsid w:val="661E0A7A"/>
    <w:rsid w:val="689773CF"/>
    <w:rsid w:val="694F16A1"/>
    <w:rsid w:val="7138582D"/>
    <w:rsid w:val="748F1717"/>
    <w:rsid w:val="75343786"/>
    <w:rsid w:val="776E137D"/>
    <w:rsid w:val="77B76E1D"/>
    <w:rsid w:val="78161BD0"/>
    <w:rsid w:val="7E9E6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标题 2 Char"/>
    <w:basedOn w:val="8"/>
    <w:link w:val="2"/>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E60BB-B06A-4CEF-872B-D6D99F0EA569}">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6</Pages>
  <Words>2857</Words>
  <Characters>3087</Characters>
  <Lines>43</Lines>
  <Paragraphs>12</Paragraphs>
  <TotalTime>2985</TotalTime>
  <ScaleCrop>false</ScaleCrop>
  <LinksUpToDate>false</LinksUpToDate>
  <CharactersWithSpaces>3120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2019-09-17T10:25:00Z</dcterms:created>
  <dc:creator>王轶斌</dc:creator>
  <cp:lastModifiedBy>胡高群</cp:lastModifiedBy>
  <cp:lastPrinted>2025-09-14T03:46:00Z</cp:lastPrinted>
  <dcterms:modified xsi:type="dcterms:W3CDTF">2025-09-24T06:27:17Z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F652BCCD84254581B9E1121C59D65B76</vt:lpwstr>
  </property>
  <property fmtid="{D5CDD505-2E9C-101B-9397-08002B2CF9AE}" pid="4" name="KSOTemplateDocerSaveRecord">
    <vt:lpwstr>eyJoZGlkIjoiYjIzMDVlNDAxM2ZhZjE3NzE1Y2Q4MmZkZWYyYjYwYTEiLCJ1c2VySWQiOiI1MDY5MjU1OTQifQ==</vt:lpwstr>
  </property>
</Properties>
</file>