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8D36">
      <w:pPr>
        <w:spacing w:before="312" w:beforeLines="100"/>
        <w:jc w:val="center"/>
        <w:rPr>
          <w:rFonts w:hint="eastAsia" w:ascii="宋体" w:hAnsi="宋体"/>
          <w:color w:val="FF0000"/>
          <w:w w:val="80"/>
          <w:sz w:val="52"/>
        </w:rPr>
      </w:pPr>
      <w:r>
        <w:rPr>
          <w:rFonts w:ascii="Times New Roman" w:hAnsi="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893445</wp:posOffset>
                </wp:positionV>
                <wp:extent cx="5638800" cy="8255"/>
                <wp:effectExtent l="0" t="0" r="19050" b="29845"/>
                <wp:wrapTopAndBottom/>
                <wp:docPr id="11" name="直接连接符 11"/>
                <wp:cNvGraphicFramePr/>
                <a:graphic xmlns:a="http://schemas.openxmlformats.org/drawingml/2006/main">
                  <a:graphicData uri="http://schemas.microsoft.com/office/word/2010/wordprocessingShape">
                    <wps:wsp>
                      <wps:cNvCnPr>
                        <a:cxnSpLocks noChangeShapeType="1"/>
                      </wps:cNvCnPr>
                      <wps:spPr bwMode="auto">
                        <a:xfrm flipV="1">
                          <a:off x="0" y="0"/>
                          <a:ext cx="5638800" cy="8255"/>
                        </a:xfrm>
                        <a:prstGeom prst="line">
                          <a:avLst/>
                        </a:prstGeom>
                        <a:noFill/>
                        <a:ln w="25400" cap="flat" cmpd="sng">
                          <a:solidFill>
                            <a:srgbClr val="FF0000"/>
                          </a:solidFill>
                          <a:round/>
                        </a:ln>
                        <a:effectLst/>
                      </wps:spPr>
                      <wps:bodyPr/>
                    </wps:wsp>
                  </a:graphicData>
                </a:graphic>
              </wp:anchor>
            </w:drawing>
          </mc:Choice>
          <mc:Fallback>
            <w:pict>
              <v:line id="_x0000_s1026" o:spid="_x0000_s1026" o:spt="20" style="position:absolute;left:0pt;flip:y;margin-left:-14.4pt;margin-top:70.35pt;height:0.65pt;width:444pt;mso-wrap-distance-bottom:0pt;mso-wrap-distance-top:0pt;z-index:251659264;mso-width-relative:page;mso-height-relative:page;" filled="f" stroked="t" coordsize="21600,21600" o:gfxdata="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Dl5YnXAAAACwEAAA8AAAAAAAAAAQAgAAAAIgAAAGRycy9k&#10;b3ducmV2LnhtbFBLAQIUABQAAAAIAIdO4kB7GmuXAwIAAN4DAAAOAAAAAAAAAAEAIAAAACYBAABk&#10;cnMvZTJvRG9jLnhtbFBLBQYAAAAABgAGAFkBAACbBQAAAAA=&#10;">
                <v:fill on="f" focussize="0,0"/>
                <v:stroke weight="2pt" color="#FF0000" joinstyle="round"/>
                <v:imagedata o:title=""/>
                <o:lock v:ext="edit" aspectratio="f"/>
                <w10:wrap type="topAndBottom"/>
              </v:line>
            </w:pict>
          </mc:Fallback>
        </mc:AlternateContent>
      </w:r>
      <w:r>
        <w:rPr>
          <w:rFonts w:hint="eastAsia" w:ascii="宋体" w:hAnsi="宋体"/>
          <w:b/>
          <w:bCs/>
          <w:color w:val="FF0000"/>
          <w:w w:val="80"/>
          <w:sz w:val="52"/>
        </w:rPr>
        <w:t>河北新天科创新能源技术有限公司</w:t>
      </w:r>
    </w:p>
    <w:p w14:paraId="0C6E6BA6">
      <w:pPr>
        <w:spacing w:before="312" w:beforeLines="100" w:after="312" w:afterLines="100"/>
        <w:jc w:val="center"/>
        <w:rPr>
          <w:rFonts w:hint="eastAsia" w:ascii="方正小标宋简体" w:hAnsi="方正小标宋简体" w:eastAsia="方正小标宋简体" w:cs="Times New Roman"/>
          <w:color w:val="000000"/>
          <w:sz w:val="40"/>
          <w:szCs w:val="18"/>
        </w:rPr>
      </w:pPr>
      <w:r>
        <w:rPr>
          <w:rFonts w:ascii="方正小标宋简体" w:hAnsi="方正小标宋简体" w:eastAsia="方正小标宋简体" w:cs="Times New Roman"/>
          <w:color w:val="000000"/>
          <w:sz w:val="40"/>
          <w:szCs w:val="18"/>
        </w:rPr>
        <w:t>招聘简章</w:t>
      </w:r>
    </w:p>
    <w:p w14:paraId="1FA45319">
      <w:pPr>
        <w:widowControl/>
        <w:spacing w:before="156" w:beforeLines="50" w:after="156" w:afterLines="50" w:line="52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一、公司简介</w:t>
      </w:r>
    </w:p>
    <w:p w14:paraId="3A35BD6F">
      <w:pPr>
        <w:widowControl/>
        <w:spacing w:line="52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河北新天科创新能源技术有限公司（以下简称“公司”）成立于2010年3月，是河北建设投资集团旗下专门从事新能源相关运营及技术服务的企业。公司目前拥有在职职工900余人，公司生产技术中心基地位于河北省张家口市，运营管理风（光伏）场站60余座，业务遍布河北、河南、山西、山东、内蒙古等15个省区市，管理装机超过700万kW，运维风电机组3</w:t>
      </w:r>
      <w:r>
        <w:rPr>
          <w:rFonts w:hint="eastAsia" w:ascii="仿宋" w:hAnsi="仿宋" w:eastAsia="仿宋" w:cs="仿宋_GB2312"/>
          <w:bCs/>
          <w:sz w:val="28"/>
          <w:szCs w:val="28"/>
          <w:lang w:val="en-US" w:eastAsia="zh-CN"/>
        </w:rPr>
        <w:t>000</w:t>
      </w:r>
      <w:r>
        <w:rPr>
          <w:rFonts w:hint="eastAsia" w:ascii="仿宋" w:hAnsi="仿宋" w:eastAsia="仿宋" w:cs="仿宋_GB2312"/>
          <w:bCs/>
          <w:sz w:val="28"/>
          <w:szCs w:val="28"/>
        </w:rPr>
        <w:t>余台，是河北省最大的风电运维服务企业。</w:t>
      </w:r>
    </w:p>
    <w:p w14:paraId="7CF42D69">
      <w:pPr>
        <w:widowControl/>
        <w:spacing w:line="52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公司在张家口设有生产技术中心、安全生产试验实训基地，在承德设有承德事业部。公司拥有省级创新工作室2个、省级科技研发平台1个，获各项专利授权150余项，是全国领先的新能源高新技术企业。</w:t>
      </w:r>
    </w:p>
    <w:p w14:paraId="7A69516F">
      <w:pPr>
        <w:widowControl/>
        <w:spacing w:line="52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我们虚位以待，诚挚欢迎你的加入，你我携手、追风逐梦、科创未来！</w:t>
      </w:r>
    </w:p>
    <w:p w14:paraId="575BF953">
      <w:pPr>
        <w:widowControl/>
        <w:spacing w:line="520" w:lineRule="exact"/>
        <w:ind w:firstLine="560" w:firstLineChars="200"/>
        <w:rPr>
          <w:rFonts w:hint="eastAsia" w:ascii="仿宋" w:hAnsi="仿宋" w:eastAsia="仿宋" w:cs="仿宋_GB2312"/>
          <w:bCs/>
          <w:sz w:val="28"/>
          <w:szCs w:val="28"/>
        </w:rPr>
      </w:pPr>
    </w:p>
    <w:p w14:paraId="314D764D">
      <w:pPr>
        <w:widowControl/>
        <w:spacing w:line="520" w:lineRule="exact"/>
        <w:ind w:firstLine="560" w:firstLineChars="200"/>
        <w:rPr>
          <w:rFonts w:hint="eastAsia" w:ascii="仿宋" w:hAnsi="仿宋" w:eastAsia="仿宋" w:cs="仿宋_GB2312"/>
          <w:bCs/>
          <w:sz w:val="28"/>
          <w:szCs w:val="28"/>
        </w:rPr>
      </w:pPr>
    </w:p>
    <w:p w14:paraId="1C34A1EE">
      <w:pPr>
        <w:widowControl/>
        <w:spacing w:line="520" w:lineRule="exact"/>
        <w:ind w:firstLine="560" w:firstLineChars="200"/>
        <w:rPr>
          <w:rFonts w:hint="eastAsia" w:ascii="仿宋" w:hAnsi="仿宋" w:eastAsia="仿宋" w:cs="仿宋_GB2312"/>
          <w:bCs/>
          <w:sz w:val="28"/>
          <w:szCs w:val="28"/>
        </w:rPr>
      </w:pPr>
    </w:p>
    <w:p w14:paraId="7FD55E8B">
      <w:pPr>
        <w:widowControl/>
        <w:spacing w:line="520" w:lineRule="exact"/>
        <w:ind w:firstLine="560" w:firstLineChars="200"/>
        <w:rPr>
          <w:rFonts w:hint="eastAsia" w:ascii="仿宋" w:hAnsi="仿宋" w:eastAsia="仿宋" w:cs="仿宋_GB2312"/>
          <w:bCs/>
          <w:sz w:val="28"/>
          <w:szCs w:val="28"/>
        </w:rPr>
      </w:pPr>
    </w:p>
    <w:p w14:paraId="1E634B0F">
      <w:pPr>
        <w:widowControl/>
        <w:spacing w:line="520" w:lineRule="exact"/>
        <w:ind w:firstLine="560" w:firstLineChars="200"/>
        <w:rPr>
          <w:rFonts w:hint="eastAsia" w:ascii="仿宋" w:hAnsi="仿宋" w:eastAsia="仿宋" w:cs="仿宋_GB2312"/>
          <w:bCs/>
          <w:sz w:val="28"/>
          <w:szCs w:val="28"/>
        </w:rPr>
      </w:pPr>
    </w:p>
    <w:p w14:paraId="44C9FC53">
      <w:pPr>
        <w:widowControl/>
        <w:spacing w:line="520" w:lineRule="exact"/>
        <w:ind w:firstLine="560" w:firstLineChars="200"/>
        <w:rPr>
          <w:rFonts w:hint="eastAsia" w:ascii="仿宋" w:hAnsi="仿宋" w:eastAsia="仿宋" w:cs="仿宋_GB2312"/>
          <w:bCs/>
          <w:sz w:val="28"/>
          <w:szCs w:val="28"/>
        </w:rPr>
      </w:pPr>
    </w:p>
    <w:p w14:paraId="3CA7C44D">
      <w:pPr>
        <w:widowControl/>
        <w:spacing w:line="520" w:lineRule="exact"/>
        <w:ind w:firstLine="560" w:firstLineChars="200"/>
        <w:rPr>
          <w:rFonts w:hint="eastAsia" w:ascii="仿宋" w:hAnsi="仿宋" w:eastAsia="仿宋" w:cs="仿宋_GB2312"/>
          <w:bCs/>
          <w:sz w:val="28"/>
          <w:szCs w:val="28"/>
        </w:rPr>
      </w:pPr>
    </w:p>
    <w:p w14:paraId="7641E0D1">
      <w:pPr>
        <w:widowControl/>
        <w:spacing w:before="156" w:beforeLines="50" w:after="156" w:afterLines="50" w:line="520" w:lineRule="exact"/>
        <w:ind w:firstLine="643" w:firstLineChars="200"/>
        <w:rPr>
          <w:rFonts w:hint="eastAsia" w:ascii="仿宋" w:hAnsi="仿宋" w:eastAsia="仿宋" w:cs="仿宋_GB2312"/>
          <w:b/>
          <w:sz w:val="32"/>
          <w:szCs w:val="32"/>
        </w:rPr>
      </w:pPr>
    </w:p>
    <w:p w14:paraId="0490A722">
      <w:pPr>
        <w:widowControl/>
        <w:spacing w:before="156" w:beforeLines="50" w:after="156" w:afterLines="50" w:line="52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二、招聘岗位及要求</w:t>
      </w:r>
    </w:p>
    <w:tbl>
      <w:tblPr>
        <w:tblStyle w:val="5"/>
        <w:tblW w:w="8572" w:type="dxa"/>
        <w:jc w:val="center"/>
        <w:tblLayout w:type="fixed"/>
        <w:tblCellMar>
          <w:top w:w="0" w:type="dxa"/>
          <w:left w:w="108" w:type="dxa"/>
          <w:bottom w:w="0" w:type="dxa"/>
          <w:right w:w="108" w:type="dxa"/>
        </w:tblCellMar>
      </w:tblPr>
      <w:tblGrid>
        <w:gridCol w:w="1436"/>
        <w:gridCol w:w="1671"/>
        <w:gridCol w:w="807"/>
        <w:gridCol w:w="4658"/>
      </w:tblGrid>
      <w:tr w14:paraId="34D3A973">
        <w:tblPrEx>
          <w:tblCellMar>
            <w:top w:w="0" w:type="dxa"/>
            <w:left w:w="108" w:type="dxa"/>
            <w:bottom w:w="0" w:type="dxa"/>
            <w:right w:w="108" w:type="dxa"/>
          </w:tblCellMar>
        </w:tblPrEx>
        <w:trPr>
          <w:trHeight w:val="57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1D09">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工作地点</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4171">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岗位类别</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3E9">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招聘人数</w:t>
            </w:r>
          </w:p>
        </w:tc>
        <w:tc>
          <w:tcPr>
            <w:tcW w:w="4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FBB7">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岗位要求</w:t>
            </w:r>
          </w:p>
        </w:tc>
      </w:tr>
      <w:tr w14:paraId="20AE8C41">
        <w:tblPrEx>
          <w:tblCellMar>
            <w:top w:w="0" w:type="dxa"/>
            <w:left w:w="108" w:type="dxa"/>
            <w:bottom w:w="0" w:type="dxa"/>
            <w:right w:w="108" w:type="dxa"/>
          </w:tblCellMar>
        </w:tblPrEx>
        <w:trPr>
          <w:trHeight w:val="760" w:hRule="atLeast"/>
          <w:jc w:val="center"/>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D615">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张家口</w:t>
            </w:r>
          </w:p>
          <w:p w14:paraId="7BE210D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生产技术中心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0B7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风机机械工程师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FD94">
            <w:pPr>
              <w:widowControl/>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val="en-US" w:eastAsia="zh-CN"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CCD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及以上学历，211及以上院校毕业；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2.机械、自动化、控制</w:t>
            </w:r>
            <w:r>
              <w:rPr>
                <w:rFonts w:hint="eastAsia" w:ascii="仿宋" w:hAnsi="仿宋" w:eastAsia="仿宋" w:cs="仿宋"/>
                <w:color w:val="000000"/>
                <w:kern w:val="0"/>
                <w:sz w:val="20"/>
                <w:szCs w:val="20"/>
                <w:lang w:eastAsia="zh-CN" w:bidi="ar"/>
              </w:rPr>
              <w:t>、</w:t>
            </w:r>
            <w:r>
              <w:rPr>
                <w:rFonts w:hint="eastAsia" w:ascii="仿宋" w:hAnsi="仿宋" w:eastAsia="仿宋" w:cs="仿宋"/>
                <w:color w:val="000000"/>
                <w:kern w:val="0"/>
                <w:sz w:val="20"/>
                <w:szCs w:val="20"/>
                <w:lang w:val="en-US" w:eastAsia="zh-CN" w:bidi="ar"/>
              </w:rPr>
              <w:t>能源</w:t>
            </w:r>
            <w:r>
              <w:rPr>
                <w:rFonts w:hint="eastAsia" w:ascii="仿宋" w:hAnsi="仿宋" w:eastAsia="仿宋" w:cs="仿宋"/>
                <w:color w:val="000000"/>
                <w:kern w:val="0"/>
                <w:sz w:val="20"/>
                <w:szCs w:val="20"/>
                <w:lang w:bidi="ar"/>
              </w:rPr>
              <w:t>类相关专业。</w:t>
            </w:r>
          </w:p>
        </w:tc>
      </w:tr>
      <w:tr w14:paraId="097877CB">
        <w:tblPrEx>
          <w:tblCellMar>
            <w:top w:w="0" w:type="dxa"/>
            <w:left w:w="108" w:type="dxa"/>
            <w:bottom w:w="0" w:type="dxa"/>
            <w:right w:w="108" w:type="dxa"/>
          </w:tblCellMar>
        </w:tblPrEx>
        <w:trPr>
          <w:trHeight w:val="760" w:hRule="atLeast"/>
          <w:jc w:val="center"/>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B70C">
            <w:pPr>
              <w:jc w:val="center"/>
              <w:rPr>
                <w:rFonts w:hint="eastAsia" w:ascii="仿宋" w:hAnsi="仿宋" w:eastAsia="仿宋" w:cs="仿宋"/>
                <w:color w:val="00000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50A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风机结构工程师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8218">
            <w:pPr>
              <w:widowControl/>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val="en-US" w:eastAsia="zh-CN"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469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及以上学历，211及以上院校毕业；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2.机械、自动化、工程</w:t>
            </w:r>
            <w:r>
              <w:rPr>
                <w:rFonts w:hint="eastAsia" w:ascii="仿宋" w:hAnsi="仿宋" w:eastAsia="仿宋" w:cs="仿宋"/>
                <w:color w:val="000000"/>
                <w:kern w:val="0"/>
                <w:sz w:val="20"/>
                <w:szCs w:val="20"/>
                <w:lang w:eastAsia="zh-CN" w:bidi="ar"/>
              </w:rPr>
              <w:t>、</w:t>
            </w:r>
            <w:r>
              <w:rPr>
                <w:rFonts w:hint="eastAsia" w:ascii="仿宋" w:hAnsi="仿宋" w:eastAsia="仿宋" w:cs="仿宋"/>
                <w:color w:val="000000"/>
                <w:kern w:val="0"/>
                <w:sz w:val="20"/>
                <w:szCs w:val="20"/>
                <w:lang w:val="en-US" w:eastAsia="zh-CN" w:bidi="ar"/>
              </w:rPr>
              <w:t>能源</w:t>
            </w:r>
            <w:r>
              <w:rPr>
                <w:rFonts w:hint="eastAsia" w:ascii="仿宋" w:hAnsi="仿宋" w:eastAsia="仿宋" w:cs="仿宋"/>
                <w:color w:val="000000"/>
                <w:kern w:val="0"/>
                <w:sz w:val="20"/>
                <w:szCs w:val="20"/>
                <w:lang w:bidi="ar"/>
              </w:rPr>
              <w:t>类相关专业。</w:t>
            </w:r>
          </w:p>
        </w:tc>
      </w:tr>
      <w:tr w14:paraId="1DA784A3">
        <w:tblPrEx>
          <w:tblCellMar>
            <w:top w:w="0" w:type="dxa"/>
            <w:left w:w="108" w:type="dxa"/>
            <w:bottom w:w="0" w:type="dxa"/>
            <w:right w:w="108" w:type="dxa"/>
          </w:tblCellMar>
        </w:tblPrEx>
        <w:trPr>
          <w:trHeight w:val="760" w:hRule="atLeast"/>
          <w:jc w:val="center"/>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5B078">
            <w:pPr>
              <w:jc w:val="center"/>
              <w:rPr>
                <w:rFonts w:hint="eastAsia" w:ascii="仿宋" w:hAnsi="仿宋" w:eastAsia="仿宋" w:cs="仿宋"/>
                <w:color w:val="00000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724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风机电气工程师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AB10">
            <w:pPr>
              <w:widowControl/>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val="en-US" w:eastAsia="zh-CN"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22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及以上学历，211及以上院校毕业；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2.电气、自动化、控制</w:t>
            </w:r>
            <w:r>
              <w:rPr>
                <w:rFonts w:hint="eastAsia" w:ascii="仿宋" w:hAnsi="仿宋" w:eastAsia="仿宋" w:cs="仿宋"/>
                <w:color w:val="000000"/>
                <w:kern w:val="0"/>
                <w:sz w:val="20"/>
                <w:szCs w:val="20"/>
                <w:lang w:eastAsia="zh-CN" w:bidi="ar"/>
              </w:rPr>
              <w:t>、</w:t>
            </w:r>
            <w:r>
              <w:rPr>
                <w:rFonts w:hint="eastAsia" w:ascii="仿宋" w:hAnsi="仿宋" w:eastAsia="仿宋" w:cs="仿宋"/>
                <w:color w:val="000000"/>
                <w:kern w:val="0"/>
                <w:sz w:val="20"/>
                <w:szCs w:val="20"/>
                <w:lang w:val="en-US" w:eastAsia="zh-CN" w:bidi="ar"/>
              </w:rPr>
              <w:t>能源</w:t>
            </w:r>
            <w:r>
              <w:rPr>
                <w:rFonts w:hint="eastAsia" w:ascii="仿宋" w:hAnsi="仿宋" w:eastAsia="仿宋" w:cs="仿宋"/>
                <w:color w:val="000000"/>
                <w:kern w:val="0"/>
                <w:sz w:val="20"/>
                <w:szCs w:val="20"/>
                <w:lang w:bidi="ar"/>
              </w:rPr>
              <w:t>类相关专业。</w:t>
            </w:r>
          </w:p>
        </w:tc>
      </w:tr>
      <w:tr w14:paraId="622F026D">
        <w:tblPrEx>
          <w:tblCellMar>
            <w:top w:w="0" w:type="dxa"/>
            <w:left w:w="108" w:type="dxa"/>
            <w:bottom w:w="0" w:type="dxa"/>
            <w:right w:w="108" w:type="dxa"/>
          </w:tblCellMar>
        </w:tblPrEx>
        <w:trPr>
          <w:trHeight w:val="760" w:hRule="atLeast"/>
          <w:jc w:val="center"/>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F6FC">
            <w:pPr>
              <w:jc w:val="center"/>
              <w:rPr>
                <w:rFonts w:hint="eastAsia" w:ascii="仿宋" w:hAnsi="仿宋" w:eastAsia="仿宋" w:cs="仿宋"/>
                <w:color w:val="00000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1EB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风机液压工程师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4024">
            <w:pPr>
              <w:widowControl/>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val="en-US" w:eastAsia="zh-CN"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06C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及以上学历，211及以上院校毕业；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2.机械、自动化、控制、液压、流体类相关专业。</w:t>
            </w:r>
          </w:p>
        </w:tc>
      </w:tr>
      <w:tr w14:paraId="754A2872">
        <w:tblPrEx>
          <w:tblCellMar>
            <w:top w:w="0" w:type="dxa"/>
            <w:left w:w="108" w:type="dxa"/>
            <w:bottom w:w="0" w:type="dxa"/>
            <w:right w:w="108" w:type="dxa"/>
          </w:tblCellMar>
        </w:tblPrEx>
        <w:trPr>
          <w:trHeight w:val="760" w:hRule="atLeast"/>
          <w:jc w:val="center"/>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2DA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承德事业部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72E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风机机械工程师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DC4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21D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及以上学历，211及以上院校毕业；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2.机械、自动化、控制</w:t>
            </w:r>
            <w:r>
              <w:rPr>
                <w:rFonts w:hint="eastAsia" w:ascii="仿宋" w:hAnsi="仿宋" w:eastAsia="仿宋" w:cs="仿宋"/>
                <w:color w:val="000000"/>
                <w:kern w:val="0"/>
                <w:sz w:val="20"/>
                <w:szCs w:val="20"/>
                <w:lang w:eastAsia="zh-CN" w:bidi="ar"/>
              </w:rPr>
              <w:t>、</w:t>
            </w:r>
            <w:r>
              <w:rPr>
                <w:rFonts w:hint="eastAsia" w:ascii="仿宋" w:hAnsi="仿宋" w:eastAsia="仿宋" w:cs="仿宋"/>
                <w:color w:val="000000"/>
                <w:kern w:val="0"/>
                <w:sz w:val="20"/>
                <w:szCs w:val="20"/>
                <w:lang w:val="en-US" w:eastAsia="zh-CN" w:bidi="ar"/>
              </w:rPr>
              <w:t>能源</w:t>
            </w:r>
            <w:r>
              <w:rPr>
                <w:rFonts w:hint="eastAsia" w:ascii="仿宋" w:hAnsi="仿宋" w:eastAsia="仿宋" w:cs="仿宋"/>
                <w:color w:val="000000"/>
                <w:kern w:val="0"/>
                <w:sz w:val="20"/>
                <w:szCs w:val="20"/>
                <w:lang w:bidi="ar"/>
              </w:rPr>
              <w:t>类相关专业。</w:t>
            </w:r>
          </w:p>
        </w:tc>
      </w:tr>
      <w:tr w14:paraId="10CA0848">
        <w:tblPrEx>
          <w:tblCellMar>
            <w:top w:w="0" w:type="dxa"/>
            <w:left w:w="108" w:type="dxa"/>
            <w:bottom w:w="0" w:type="dxa"/>
            <w:right w:w="108" w:type="dxa"/>
          </w:tblCellMar>
        </w:tblPrEx>
        <w:trPr>
          <w:trHeight w:val="760" w:hRule="atLeast"/>
          <w:jc w:val="center"/>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718A">
            <w:pPr>
              <w:jc w:val="center"/>
              <w:rPr>
                <w:rFonts w:hint="eastAsia" w:ascii="仿宋" w:hAnsi="仿宋" w:eastAsia="仿宋" w:cs="仿宋"/>
                <w:color w:val="00000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6DE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风机结构工程师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CD4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704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及以上学历，211及以上院校毕业；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2.机械、自动化、工程</w:t>
            </w:r>
            <w:r>
              <w:rPr>
                <w:rFonts w:hint="eastAsia" w:ascii="仿宋" w:hAnsi="仿宋" w:eastAsia="仿宋" w:cs="仿宋"/>
                <w:color w:val="000000"/>
                <w:kern w:val="0"/>
                <w:sz w:val="20"/>
                <w:szCs w:val="20"/>
                <w:lang w:eastAsia="zh-CN" w:bidi="ar"/>
              </w:rPr>
              <w:t>、</w:t>
            </w:r>
            <w:r>
              <w:rPr>
                <w:rFonts w:hint="eastAsia" w:ascii="仿宋" w:hAnsi="仿宋" w:eastAsia="仿宋" w:cs="仿宋"/>
                <w:color w:val="000000"/>
                <w:kern w:val="0"/>
                <w:sz w:val="20"/>
                <w:szCs w:val="20"/>
                <w:lang w:val="en-US" w:eastAsia="zh-CN" w:bidi="ar"/>
              </w:rPr>
              <w:t>能源</w:t>
            </w:r>
            <w:r>
              <w:rPr>
                <w:rFonts w:hint="eastAsia" w:ascii="仿宋" w:hAnsi="仿宋" w:eastAsia="仿宋" w:cs="仿宋"/>
                <w:color w:val="000000"/>
                <w:kern w:val="0"/>
                <w:sz w:val="20"/>
                <w:szCs w:val="20"/>
                <w:lang w:bidi="ar"/>
              </w:rPr>
              <w:t>类相关专业。</w:t>
            </w:r>
          </w:p>
        </w:tc>
      </w:tr>
      <w:tr w14:paraId="2B30E007">
        <w:tblPrEx>
          <w:tblCellMar>
            <w:top w:w="0" w:type="dxa"/>
            <w:left w:w="108" w:type="dxa"/>
            <w:bottom w:w="0" w:type="dxa"/>
            <w:right w:w="108" w:type="dxa"/>
          </w:tblCellMar>
        </w:tblPrEx>
        <w:trPr>
          <w:trHeight w:val="760" w:hRule="atLeast"/>
          <w:jc w:val="center"/>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E0E5">
            <w:pPr>
              <w:jc w:val="center"/>
              <w:rPr>
                <w:rFonts w:hint="eastAsia" w:ascii="仿宋" w:hAnsi="仿宋" w:eastAsia="仿宋" w:cs="仿宋"/>
                <w:color w:val="00000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FEE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风机电气工程师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263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D2C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及以上学历，211及以上院校毕业；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2.电气、自动化、控制</w:t>
            </w:r>
            <w:r>
              <w:rPr>
                <w:rFonts w:hint="eastAsia" w:ascii="仿宋" w:hAnsi="仿宋" w:eastAsia="仿宋" w:cs="仿宋"/>
                <w:color w:val="000000"/>
                <w:kern w:val="0"/>
                <w:sz w:val="20"/>
                <w:szCs w:val="20"/>
                <w:lang w:eastAsia="zh-CN" w:bidi="ar"/>
              </w:rPr>
              <w:t>、</w:t>
            </w:r>
            <w:r>
              <w:rPr>
                <w:rFonts w:hint="eastAsia" w:ascii="仿宋" w:hAnsi="仿宋" w:eastAsia="仿宋" w:cs="仿宋"/>
                <w:color w:val="000000"/>
                <w:kern w:val="0"/>
                <w:sz w:val="20"/>
                <w:szCs w:val="20"/>
                <w:lang w:val="en-US" w:eastAsia="zh-CN" w:bidi="ar"/>
              </w:rPr>
              <w:t>能源</w:t>
            </w:r>
            <w:r>
              <w:rPr>
                <w:rFonts w:hint="eastAsia" w:ascii="仿宋" w:hAnsi="仿宋" w:eastAsia="仿宋" w:cs="仿宋"/>
                <w:color w:val="000000"/>
                <w:kern w:val="0"/>
                <w:sz w:val="20"/>
                <w:szCs w:val="20"/>
                <w:lang w:bidi="ar"/>
              </w:rPr>
              <w:t>类相关专业。</w:t>
            </w:r>
          </w:p>
        </w:tc>
      </w:tr>
      <w:tr w14:paraId="3B4CFD7F">
        <w:tblPrEx>
          <w:tblCellMar>
            <w:top w:w="0" w:type="dxa"/>
            <w:left w:w="108" w:type="dxa"/>
            <w:bottom w:w="0" w:type="dxa"/>
            <w:right w:w="108" w:type="dxa"/>
          </w:tblCellMar>
        </w:tblPrEx>
        <w:trPr>
          <w:trHeight w:val="760" w:hRule="atLeast"/>
          <w:jc w:val="center"/>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BF619">
            <w:pPr>
              <w:jc w:val="center"/>
              <w:rPr>
                <w:rFonts w:hint="eastAsia" w:ascii="仿宋" w:hAnsi="仿宋" w:eastAsia="仿宋" w:cs="仿宋"/>
                <w:color w:val="000000"/>
                <w:sz w:val="20"/>
                <w:szCs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462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风机液压工程师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DCD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C38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及以上学历，211及以上院校毕业；</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2.机械、自动化、控制、液压、流体类相关专业。</w:t>
            </w:r>
          </w:p>
        </w:tc>
      </w:tr>
      <w:tr w14:paraId="37A7A79F">
        <w:tblPrEx>
          <w:tblCellMar>
            <w:top w:w="0" w:type="dxa"/>
            <w:left w:w="108" w:type="dxa"/>
            <w:bottom w:w="0" w:type="dxa"/>
            <w:right w:w="108" w:type="dxa"/>
          </w:tblCellMar>
        </w:tblPrEx>
        <w:trPr>
          <w:trHeight w:val="954"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D53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风（光伏）电场</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3B0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运维工程师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6AD">
            <w:pPr>
              <w:widowControl/>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kern w:val="0"/>
                <w:sz w:val="20"/>
                <w:szCs w:val="20"/>
                <w:lang w:val="en-US" w:eastAsia="zh-CN" w:bidi="ar"/>
              </w:rPr>
              <w:t>28</w:t>
            </w:r>
          </w:p>
        </w:tc>
        <w:tc>
          <w:tcPr>
            <w:tcW w:w="4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615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研究生</w:t>
            </w:r>
            <w:r>
              <w:rPr>
                <w:rFonts w:hint="eastAsia" w:ascii="仿宋" w:hAnsi="仿宋" w:eastAsia="仿宋" w:cs="仿宋"/>
                <w:color w:val="000000"/>
                <w:kern w:val="0"/>
                <w:sz w:val="20"/>
                <w:szCs w:val="20"/>
                <w:lang w:bidi="ar"/>
              </w:rPr>
              <w:t>及以上学历；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2.电气、机械、自动化、控制、能源类相关专业。</w:t>
            </w:r>
          </w:p>
        </w:tc>
      </w:tr>
    </w:tbl>
    <w:p w14:paraId="135891F7">
      <w:pPr>
        <w:widowControl/>
        <w:spacing w:before="156" w:beforeLines="50" w:after="156" w:afterLines="50" w:line="52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三、薪资及福利待遇</w:t>
      </w:r>
    </w:p>
    <w:p w14:paraId="1887CA93">
      <w:pPr>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薪资待遇优厚，晋升通道畅通，发展空间大</w:t>
      </w:r>
      <w:r>
        <w:rPr>
          <w:rFonts w:hint="eastAsia" w:ascii="仿宋" w:hAnsi="仿宋" w:eastAsia="仿宋" w:cs="仿宋"/>
          <w:sz w:val="28"/>
          <w:szCs w:val="28"/>
          <w:lang w:eastAsia="zh-CN"/>
        </w:rPr>
        <w:t>，</w:t>
      </w:r>
      <w:r>
        <w:rPr>
          <w:rFonts w:hint="eastAsia" w:ascii="仿宋" w:hAnsi="仿宋" w:eastAsia="仿宋" w:cs="仿宋"/>
          <w:sz w:val="28"/>
          <w:szCs w:val="28"/>
        </w:rPr>
        <w:t>丰富的培训机会</w:t>
      </w:r>
      <w:r>
        <w:rPr>
          <w:rFonts w:hint="eastAsia" w:ascii="仿宋" w:hAnsi="仿宋" w:eastAsia="仿宋" w:cs="仿宋"/>
          <w:sz w:val="28"/>
          <w:szCs w:val="28"/>
          <w:lang w:eastAsia="zh-CN"/>
        </w:rPr>
        <w:t>。</w:t>
      </w:r>
    </w:p>
    <w:p w14:paraId="343B1D04">
      <w:pPr>
        <w:widowControl/>
        <w:spacing w:before="156" w:beforeLines="50" w:after="156" w:afterLines="50" w:line="52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四、招聘流程</w:t>
      </w:r>
    </w:p>
    <w:p w14:paraId="12B19774">
      <w:pPr>
        <w:spacing w:line="52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网上报名、简历筛选、笔试、面试、体检考察、签约入职。</w:t>
      </w:r>
    </w:p>
    <w:p w14:paraId="7DE62ED5">
      <w:pPr>
        <w:widowControl/>
        <w:spacing w:before="156" w:beforeLines="50" w:after="156" w:afterLines="50" w:line="52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五、报名方式</w:t>
      </w:r>
    </w:p>
    <w:p w14:paraId="3A83D5B9">
      <w:pPr>
        <w:spacing w:line="52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投递网址：</w:t>
      </w:r>
      <w:r>
        <w:rPr>
          <w:rFonts w:ascii="仿宋" w:hAnsi="仿宋" w:eastAsia="仿宋" w:cs="仿宋_GB2312"/>
          <w:bCs/>
          <w:sz w:val="28"/>
          <w:szCs w:val="28"/>
          <w:highlight w:val="none"/>
        </w:rPr>
        <w:t>hbxtkc.zhaopin.com</w:t>
      </w:r>
    </w:p>
    <w:p w14:paraId="5B624341">
      <w:pPr>
        <w:widowControl/>
        <w:rPr>
          <w:rFonts w:hint="eastAsia" w:ascii="宋体" w:hAnsi="宋体" w:eastAsia="宋体" w:cs="宋体"/>
          <w:vanish/>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2Mjc3YjQ0N2FmMTYwYzkxOGU2YmI3N2NiMTM3NmUifQ=="/>
  </w:docVars>
  <w:rsids>
    <w:rsidRoot w:val="004A33AE"/>
    <w:rsid w:val="00030054"/>
    <w:rsid w:val="00045AF2"/>
    <w:rsid w:val="000504BC"/>
    <w:rsid w:val="00057705"/>
    <w:rsid w:val="00096238"/>
    <w:rsid w:val="00096FF9"/>
    <w:rsid w:val="000C06F0"/>
    <w:rsid w:val="000E4782"/>
    <w:rsid w:val="0012291A"/>
    <w:rsid w:val="00137EB8"/>
    <w:rsid w:val="00164726"/>
    <w:rsid w:val="001C193C"/>
    <w:rsid w:val="001D2780"/>
    <w:rsid w:val="0020502B"/>
    <w:rsid w:val="00224949"/>
    <w:rsid w:val="002264D6"/>
    <w:rsid w:val="00272F54"/>
    <w:rsid w:val="00281D8E"/>
    <w:rsid w:val="002A080E"/>
    <w:rsid w:val="00333CF7"/>
    <w:rsid w:val="00337489"/>
    <w:rsid w:val="0036747D"/>
    <w:rsid w:val="00400748"/>
    <w:rsid w:val="004611EC"/>
    <w:rsid w:val="00462524"/>
    <w:rsid w:val="0046445B"/>
    <w:rsid w:val="00477B28"/>
    <w:rsid w:val="004A0831"/>
    <w:rsid w:val="004A33AE"/>
    <w:rsid w:val="004B1C3D"/>
    <w:rsid w:val="004B25A7"/>
    <w:rsid w:val="004F311A"/>
    <w:rsid w:val="005A0FB6"/>
    <w:rsid w:val="005A4E25"/>
    <w:rsid w:val="005C7C18"/>
    <w:rsid w:val="005D0AAC"/>
    <w:rsid w:val="006211ED"/>
    <w:rsid w:val="00645454"/>
    <w:rsid w:val="006D493F"/>
    <w:rsid w:val="006E75D4"/>
    <w:rsid w:val="00704E05"/>
    <w:rsid w:val="007438BF"/>
    <w:rsid w:val="007831D3"/>
    <w:rsid w:val="007908EC"/>
    <w:rsid w:val="00797DC5"/>
    <w:rsid w:val="007A1A3F"/>
    <w:rsid w:val="007C642C"/>
    <w:rsid w:val="007E40E2"/>
    <w:rsid w:val="00824BC0"/>
    <w:rsid w:val="008349E3"/>
    <w:rsid w:val="0086708B"/>
    <w:rsid w:val="00877084"/>
    <w:rsid w:val="008B70C1"/>
    <w:rsid w:val="008D6116"/>
    <w:rsid w:val="008E0693"/>
    <w:rsid w:val="008F7001"/>
    <w:rsid w:val="00902574"/>
    <w:rsid w:val="00961358"/>
    <w:rsid w:val="00977A3E"/>
    <w:rsid w:val="00981547"/>
    <w:rsid w:val="009877AD"/>
    <w:rsid w:val="009A2202"/>
    <w:rsid w:val="009C69FF"/>
    <w:rsid w:val="009F0CD2"/>
    <w:rsid w:val="00A70B97"/>
    <w:rsid w:val="00AE1A75"/>
    <w:rsid w:val="00AF6218"/>
    <w:rsid w:val="00AF7A7E"/>
    <w:rsid w:val="00B203A2"/>
    <w:rsid w:val="00B51582"/>
    <w:rsid w:val="00B64DB9"/>
    <w:rsid w:val="00BE231A"/>
    <w:rsid w:val="00C427C0"/>
    <w:rsid w:val="00CA49A9"/>
    <w:rsid w:val="00CC047C"/>
    <w:rsid w:val="00CD1F73"/>
    <w:rsid w:val="00D13E52"/>
    <w:rsid w:val="00D541FE"/>
    <w:rsid w:val="00D7289A"/>
    <w:rsid w:val="00D72DAC"/>
    <w:rsid w:val="00D73029"/>
    <w:rsid w:val="00D85331"/>
    <w:rsid w:val="00D9001E"/>
    <w:rsid w:val="00D96E4B"/>
    <w:rsid w:val="00E043CA"/>
    <w:rsid w:val="00E04622"/>
    <w:rsid w:val="00E053D6"/>
    <w:rsid w:val="00E23327"/>
    <w:rsid w:val="00E6183B"/>
    <w:rsid w:val="00E66511"/>
    <w:rsid w:val="00E77D4E"/>
    <w:rsid w:val="00EA533E"/>
    <w:rsid w:val="00EB549C"/>
    <w:rsid w:val="00EE609C"/>
    <w:rsid w:val="00F522F4"/>
    <w:rsid w:val="00F83F0A"/>
    <w:rsid w:val="00FA7687"/>
    <w:rsid w:val="00FD1670"/>
    <w:rsid w:val="00FD1F4A"/>
    <w:rsid w:val="08AA518D"/>
    <w:rsid w:val="0E627E6B"/>
    <w:rsid w:val="0E744A21"/>
    <w:rsid w:val="0EEC613E"/>
    <w:rsid w:val="1054621C"/>
    <w:rsid w:val="122E1BE8"/>
    <w:rsid w:val="18EF0D8D"/>
    <w:rsid w:val="1A776C45"/>
    <w:rsid w:val="1D187429"/>
    <w:rsid w:val="1F1A1BE5"/>
    <w:rsid w:val="23D305B4"/>
    <w:rsid w:val="253D4FA5"/>
    <w:rsid w:val="2DB70AEF"/>
    <w:rsid w:val="2FDD579E"/>
    <w:rsid w:val="38740A90"/>
    <w:rsid w:val="38F76011"/>
    <w:rsid w:val="395963ED"/>
    <w:rsid w:val="409A44DC"/>
    <w:rsid w:val="4642364B"/>
    <w:rsid w:val="47062CFE"/>
    <w:rsid w:val="4A3D03DA"/>
    <w:rsid w:val="4ABC33A5"/>
    <w:rsid w:val="4D663409"/>
    <w:rsid w:val="4F8C239E"/>
    <w:rsid w:val="5EE72517"/>
    <w:rsid w:val="5FA850DE"/>
    <w:rsid w:val="60C053D3"/>
    <w:rsid w:val="610A15F2"/>
    <w:rsid w:val="619D726A"/>
    <w:rsid w:val="672F3320"/>
    <w:rsid w:val="67642FCA"/>
    <w:rsid w:val="69D32689"/>
    <w:rsid w:val="6A693DB0"/>
    <w:rsid w:val="6DA82F12"/>
    <w:rsid w:val="6FE4739E"/>
    <w:rsid w:val="71934BD1"/>
    <w:rsid w:val="74D42AD9"/>
    <w:rsid w:val="75BF34E0"/>
    <w:rsid w:val="7759212A"/>
    <w:rsid w:val="7AE969C3"/>
    <w:rsid w:val="7B043999"/>
    <w:rsid w:val="7BCF11E6"/>
    <w:rsid w:val="7C5C51B4"/>
    <w:rsid w:val="7FA10354"/>
    <w:rsid w:val="7FFCFF71"/>
    <w:rsid w:val="DFBD7E6B"/>
    <w:rsid w:val="EFE59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autoRedefine/>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autoRedefine/>
    <w:unhideWhenUsed/>
    <w:qFormat/>
    <w:uiPriority w:val="99"/>
    <w:rPr>
      <w:color w:val="0000FF"/>
      <w:u w:val="single"/>
    </w:rPr>
  </w:style>
  <w:style w:type="paragraph" w:styleId="9">
    <w:name w:val="List Paragraph"/>
    <w:basedOn w:val="1"/>
    <w:autoRedefine/>
    <w:qFormat/>
    <w:uiPriority w:val="34"/>
    <w:pPr>
      <w:ind w:firstLine="420" w:firstLineChars="200"/>
    </w:pPr>
  </w:style>
  <w:style w:type="character" w:customStyle="1" w:styleId="10">
    <w:name w:val="未处理的提及1"/>
    <w:basedOn w:val="6"/>
    <w:autoRedefine/>
    <w:semiHidden/>
    <w:unhideWhenUsed/>
    <w:qFormat/>
    <w:uiPriority w:val="99"/>
    <w:rPr>
      <w:color w:val="605E5C"/>
      <w:shd w:val="clear" w:color="auto" w:fill="E1DFDD"/>
    </w:rPr>
  </w:style>
  <w:style w:type="character" w:customStyle="1" w:styleId="11">
    <w:name w:val="页眉 字符"/>
    <w:basedOn w:val="6"/>
    <w:link w:val="3"/>
    <w:autoRedefine/>
    <w:qFormat/>
    <w:uiPriority w:val="99"/>
    <w:rPr>
      <w:sz w:val="18"/>
      <w:szCs w:val="18"/>
    </w:rPr>
  </w:style>
  <w:style w:type="character" w:customStyle="1" w:styleId="12">
    <w:name w:val="页脚 字符"/>
    <w:basedOn w:val="6"/>
    <w:link w:val="2"/>
    <w:autoRedefine/>
    <w:qFormat/>
    <w:uiPriority w:val="99"/>
    <w:rPr>
      <w:sz w:val="18"/>
      <w:szCs w:val="18"/>
    </w:rPr>
  </w:style>
  <w:style w:type="character" w:customStyle="1" w:styleId="13">
    <w:name w:val="未处理的提及2"/>
    <w:basedOn w:val="6"/>
    <w:semiHidden/>
    <w:unhideWhenUsed/>
    <w:qFormat/>
    <w:uiPriority w:val="99"/>
    <w:rPr>
      <w:color w:val="605E5C"/>
      <w:shd w:val="clear" w:color="auto" w:fill="E1DFDD"/>
    </w:rPr>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832</Words>
  <Characters>899</Characters>
  <Lines>7</Lines>
  <Paragraphs>2</Paragraphs>
  <TotalTime>0</TotalTime>
  <ScaleCrop>false</ScaleCrop>
  <LinksUpToDate>false</LinksUpToDate>
  <CharactersWithSpaces>899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2024-08-08T05:58:00Z</dcterms:created>
  <dc:creator>司磊</dc:creator>
  <cp:lastModifiedBy>王楠</cp:lastModifiedBy>
  <cp:lastPrinted>2025-02-05T02:02:00Z</cp:lastPrinted>
  <dcterms:modified xsi:type="dcterms:W3CDTF">2025-09-24T06:39:39Z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3A6DBDC8568D40AAB8FFD34EB751874B_13</vt:lpwstr>
  </property>
  <property fmtid="{D5CDD505-2E9C-101B-9397-08002B2CF9AE}" pid="4" name="KSOTemplateDocerSaveRecord">
    <vt:lpwstr>eyJoZGlkIjoiN2U2Mjc3YjQ0N2FmMTYwYzkxOGU2YmI3N2NiMTM3NmUiLCJ1c2VySWQiOiIxNjMwNzAyNDc0In0=</vt:lpwstr>
  </property>
</Properties>
</file>