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9A0" w:rsidRDefault="004A0E37">
      <w:pPr>
        <w:jc w:val="center"/>
        <w:rPr>
          <w:rFonts w:ascii="微软雅黑" w:eastAsia="微软雅黑" w:hAnsi="微软雅黑"/>
          <w:b/>
          <w:sz w:val="28"/>
          <w:szCs w:val="21"/>
        </w:rPr>
      </w:pPr>
      <w:r>
        <w:rPr>
          <w:rFonts w:ascii="微软雅黑" w:eastAsia="微软雅黑" w:hAnsi="微软雅黑" w:hint="eastAsia"/>
          <w:b/>
          <w:sz w:val="28"/>
          <w:szCs w:val="21"/>
        </w:rPr>
        <w:t>位图</w:t>
      </w:r>
      <w:r>
        <w:rPr>
          <w:rFonts w:ascii="微软雅黑" w:eastAsia="微软雅黑" w:hAnsi="微软雅黑" w:hint="eastAsia"/>
          <w:b/>
          <w:sz w:val="28"/>
          <w:szCs w:val="21"/>
        </w:rPr>
        <w:t>信息</w:t>
      </w:r>
      <w:r>
        <w:rPr>
          <w:rFonts w:ascii="微软雅黑" w:eastAsia="微软雅黑" w:hAnsi="微软雅黑" w:hint="eastAsia"/>
          <w:b/>
          <w:sz w:val="28"/>
          <w:szCs w:val="21"/>
        </w:rPr>
        <w:t>202</w:t>
      </w:r>
      <w:r>
        <w:rPr>
          <w:rFonts w:ascii="微软雅黑" w:eastAsia="微软雅黑" w:hAnsi="微软雅黑" w:hint="eastAsia"/>
          <w:b/>
          <w:sz w:val="28"/>
          <w:szCs w:val="21"/>
        </w:rPr>
        <w:t>6</w:t>
      </w:r>
      <w:r>
        <w:rPr>
          <w:rFonts w:ascii="微软雅黑" w:eastAsia="微软雅黑" w:hAnsi="微软雅黑" w:hint="eastAsia"/>
          <w:b/>
          <w:sz w:val="28"/>
          <w:szCs w:val="21"/>
        </w:rPr>
        <w:t>校园招聘简章</w:t>
      </w:r>
    </w:p>
    <w:p w:rsidR="001169A0" w:rsidRDefault="004A0E37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【关于位图】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ind w:firstLine="37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  <w:sz w:val="21"/>
          <w:szCs w:val="21"/>
        </w:rPr>
        <w:t>重庆位图信息技术有限公司创立于</w:t>
      </w:r>
      <w:r>
        <w:rPr>
          <w:rFonts w:ascii="微软雅黑" w:eastAsia="微软雅黑" w:hAnsi="微软雅黑"/>
          <w:color w:val="333333"/>
          <w:sz w:val="21"/>
          <w:szCs w:val="21"/>
        </w:rPr>
        <w:t>2021</w:t>
      </w:r>
      <w:r>
        <w:rPr>
          <w:rFonts w:ascii="微软雅黑" w:eastAsia="微软雅黑" w:hAnsi="微软雅黑"/>
          <w:color w:val="333333"/>
          <w:sz w:val="21"/>
          <w:szCs w:val="21"/>
        </w:rPr>
        <w:t>年，是由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芯片行业资深专家与重庆地方政府产业投资基金联合</w:t>
      </w:r>
      <w:r>
        <w:rPr>
          <w:rFonts w:ascii="微软雅黑" w:eastAsia="微软雅黑" w:hAnsi="微软雅黑"/>
          <w:color w:val="333333"/>
          <w:sz w:val="21"/>
          <w:szCs w:val="21"/>
        </w:rPr>
        <w:t>创立的高科技企业，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总部位于重庆，</w:t>
      </w:r>
      <w:r>
        <w:rPr>
          <w:rFonts w:ascii="微软雅黑" w:eastAsia="微软雅黑" w:hAnsi="微软雅黑"/>
          <w:color w:val="333333"/>
          <w:sz w:val="21"/>
          <w:szCs w:val="21"/>
        </w:rPr>
        <w:t>在北京设有研发中心。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作为一家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proofErr w:type="spellStart"/>
      <w:r>
        <w:rPr>
          <w:rFonts w:ascii="微软雅黑" w:eastAsia="微软雅黑" w:hAnsi="微软雅黑" w:hint="eastAsia"/>
          <w:color w:val="333333"/>
          <w:sz w:val="21"/>
          <w:szCs w:val="21"/>
        </w:rPr>
        <w:t>AIoT</w:t>
      </w:r>
      <w:proofErr w:type="spellEnd"/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时代布局智能计算赛道的科技企业</w:t>
      </w:r>
      <w:r>
        <w:rPr>
          <w:rFonts w:ascii="微软雅黑" w:eastAsia="微软雅黑" w:hAnsi="微软雅黑"/>
          <w:color w:val="333333"/>
          <w:sz w:val="21"/>
          <w:szCs w:val="21"/>
        </w:rPr>
        <w:t>，位图瞄准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高性能计算、人工智能领域</w:t>
      </w:r>
      <w:r>
        <w:rPr>
          <w:rFonts w:ascii="微软雅黑" w:eastAsia="微软雅黑" w:hAnsi="微软雅黑"/>
          <w:color w:val="333333"/>
          <w:sz w:val="21"/>
          <w:szCs w:val="21"/>
        </w:rPr>
        <w:t>，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致力于</w:t>
      </w:r>
      <w:r>
        <w:rPr>
          <w:rFonts w:ascii="微软雅黑" w:eastAsia="微软雅黑" w:hAnsi="微软雅黑"/>
          <w:color w:val="333333"/>
          <w:sz w:val="21"/>
          <w:szCs w:val="21"/>
        </w:rPr>
        <w:t>打造云端计算芯片和计算基础软件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产品</w:t>
      </w:r>
      <w:r>
        <w:rPr>
          <w:rFonts w:ascii="微软雅黑" w:eastAsia="微软雅黑" w:hAnsi="微软雅黑"/>
          <w:color w:val="333333"/>
          <w:sz w:val="21"/>
          <w:szCs w:val="21"/>
        </w:rPr>
        <w:t>，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为行业提供高性能、低功耗芯片整体解决方案。</w:t>
      </w:r>
    </w:p>
    <w:p w:rsidR="001169A0" w:rsidRDefault="004A0E37">
      <w:pPr>
        <w:ind w:firstLine="37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位图拥有一支业界资深的数字集成电路与系统软件设计团队，</w:t>
      </w:r>
      <w:r>
        <w:rPr>
          <w:rFonts w:ascii="微软雅黑" w:eastAsia="微软雅黑" w:hAnsi="微软雅黑"/>
          <w:szCs w:val="21"/>
        </w:rPr>
        <w:t>80</w:t>
      </w:r>
      <w:r>
        <w:rPr>
          <w:rFonts w:ascii="微软雅黑" w:eastAsia="微软雅黑" w:hAnsi="微软雅黑" w:hint="eastAsia"/>
          <w:szCs w:val="21"/>
        </w:rPr>
        <w:t>%</w:t>
      </w:r>
      <w:r>
        <w:rPr>
          <w:rFonts w:ascii="微软雅黑" w:eastAsia="微软雅黑" w:hAnsi="微软雅黑" w:hint="eastAsia"/>
          <w:szCs w:val="21"/>
        </w:rPr>
        <w:t>以上具有硕</w:t>
      </w:r>
      <w:r>
        <w:rPr>
          <w:rFonts w:ascii="微软雅黑" w:eastAsia="微软雅黑" w:hAnsi="微软雅黑" w:hint="eastAsia"/>
          <w:szCs w:val="21"/>
        </w:rPr>
        <w:t>/</w:t>
      </w:r>
      <w:r>
        <w:rPr>
          <w:rFonts w:ascii="微软雅黑" w:eastAsia="微软雅黑" w:hAnsi="微软雅黑" w:hint="eastAsia"/>
          <w:szCs w:val="21"/>
        </w:rPr>
        <w:t>博士学历。研发团队核心成员来自</w:t>
      </w:r>
      <w:r>
        <w:rPr>
          <w:rFonts w:ascii="微软雅黑" w:eastAsia="微软雅黑" w:hAnsi="微软雅黑" w:hint="eastAsia"/>
          <w:szCs w:val="21"/>
        </w:rPr>
        <w:t>NVIDIA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AMD</w:t>
      </w:r>
      <w:r>
        <w:rPr>
          <w:rFonts w:ascii="微软雅黑" w:eastAsia="微软雅黑" w:hAnsi="微软雅黑" w:hint="eastAsia"/>
          <w:szCs w:val="21"/>
        </w:rPr>
        <w:t>、华为等国内外领先的芯片企业，平均从业经验超过</w:t>
      </w:r>
      <w:r>
        <w:rPr>
          <w:rFonts w:ascii="微软雅黑" w:eastAsia="微软雅黑" w:hAnsi="微软雅黑" w:hint="eastAsia"/>
          <w:szCs w:val="21"/>
        </w:rPr>
        <w:t>15</w:t>
      </w:r>
      <w:r>
        <w:rPr>
          <w:rFonts w:ascii="微软雅黑" w:eastAsia="微软雅黑" w:hAnsi="微软雅黑" w:hint="eastAsia"/>
          <w:szCs w:val="21"/>
        </w:rPr>
        <w:t>年，</w:t>
      </w:r>
      <w:r>
        <w:rPr>
          <w:rFonts w:ascii="微软雅黑" w:eastAsia="微软雅黑" w:hAnsi="微软雅黑"/>
          <w:szCs w:val="21"/>
        </w:rPr>
        <w:t>曾主导过多</w:t>
      </w:r>
      <w:proofErr w:type="gramStart"/>
      <w:r>
        <w:rPr>
          <w:rFonts w:ascii="微软雅黑" w:eastAsia="微软雅黑" w:hAnsi="微软雅黑"/>
          <w:szCs w:val="21"/>
        </w:rPr>
        <w:t>款</w:t>
      </w:r>
      <w:r>
        <w:rPr>
          <w:rFonts w:ascii="微软雅黑" w:eastAsia="微软雅黑" w:hAnsi="微软雅黑" w:hint="eastAsia"/>
          <w:szCs w:val="21"/>
        </w:rPr>
        <w:t>先进</w:t>
      </w:r>
      <w:proofErr w:type="gramEnd"/>
      <w:r>
        <w:rPr>
          <w:rFonts w:ascii="微软雅黑" w:eastAsia="微软雅黑" w:hAnsi="微软雅黑" w:hint="eastAsia"/>
          <w:szCs w:val="21"/>
        </w:rPr>
        <w:t>工艺</w:t>
      </w:r>
      <w:r>
        <w:rPr>
          <w:rFonts w:ascii="微软雅黑" w:eastAsia="微软雅黑" w:hAnsi="微软雅黑"/>
          <w:szCs w:val="21"/>
        </w:rPr>
        <w:t>高性能</w:t>
      </w:r>
      <w:r>
        <w:rPr>
          <w:rFonts w:ascii="微软雅黑" w:eastAsia="微软雅黑" w:hAnsi="微软雅黑"/>
          <w:szCs w:val="21"/>
        </w:rPr>
        <w:t>GPU</w:t>
      </w:r>
      <w:r>
        <w:rPr>
          <w:rFonts w:ascii="微软雅黑" w:eastAsia="微软雅黑" w:hAnsi="微软雅黑"/>
          <w:szCs w:val="21"/>
        </w:rPr>
        <w:t>产品研发</w:t>
      </w:r>
      <w:r>
        <w:rPr>
          <w:rFonts w:ascii="微软雅黑" w:eastAsia="微软雅黑" w:hAnsi="微软雅黑" w:hint="eastAsia"/>
          <w:szCs w:val="21"/>
        </w:rPr>
        <w:t>及产品化工作。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ind w:firstLine="375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随着大数据、</w:t>
      </w:r>
      <w:proofErr w:type="gramStart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云计算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和</w:t>
      </w:r>
      <w:proofErr w:type="gramStart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物联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网技术的飞速发展，尤其是全球人工智能大模型的井喷式涌现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，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AI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芯片已成为数字经济时代的核心驱动力。中国作为全球最重要的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AI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芯片市场之一，国产化进程加速推进。位图致力于打造国产高端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AI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芯片，聚焦推理加速、大模型部署等前沿领域。我们坚信人才是技术突破的基石，诚邀有志于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AI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芯片研发的青年学子加入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位图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。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b/>
          <w:bCs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b/>
          <w:bCs/>
          <w:kern w:val="2"/>
          <w:sz w:val="21"/>
          <w:szCs w:val="21"/>
        </w:rPr>
        <w:t>【</w:t>
      </w:r>
      <w:r>
        <w:rPr>
          <w:rFonts w:ascii="微软雅黑" w:eastAsia="微软雅黑" w:hAnsi="微软雅黑" w:cstheme="minorBidi" w:hint="eastAsia"/>
          <w:b/>
          <w:bCs/>
          <w:kern w:val="2"/>
          <w:sz w:val="21"/>
          <w:szCs w:val="21"/>
        </w:rPr>
        <w:t>我们希望你是】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学术大</w:t>
      </w:r>
      <w:proofErr w:type="gramStart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咖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：来自国家集成电路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微电子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计算机重点培养平台，或取得重量级科研成果，拥有出色的学术研究能力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竞赛牛人：在芯片领域国内外软硬件类知名赛事中，个人或小组取得优秀战果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实践能手：有知名集成电路企业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互联网大厂实习经历，有将专业技术运用至实际业务场景的经历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b/>
          <w:bCs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b/>
          <w:bCs/>
          <w:kern w:val="2"/>
          <w:sz w:val="21"/>
          <w:szCs w:val="21"/>
        </w:rPr>
        <w:lastRenderedPageBreak/>
        <w:t>【加入位图，你将收获】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广阔发展平台：技术领先、快速发展，是重庆市</w:t>
      </w:r>
      <w:proofErr w:type="gramStart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璧</w:t>
      </w:r>
      <w:proofErr w:type="gramEnd"/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山区政府重点支持企业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完善成长通道：新生集训营、新生芯片训练营、一对一导师带教、技术职称双轨晋升机制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丰厚薪酬回报：有竞争力的固定工资，极具吸引力的绩效工资和项目奖金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Plus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人才政策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：免租金入住人才公寓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2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年、硕博人才补贴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5-10</w:t>
      </w:r>
      <w:r>
        <w:rPr>
          <w:rFonts w:ascii="微软雅黑" w:eastAsia="微软雅黑" w:hAnsi="微软雅黑" w:cstheme="minorBidi" w:hint="eastAsia"/>
          <w:kern w:val="2"/>
          <w:sz w:val="21"/>
          <w:szCs w:val="21"/>
        </w:rPr>
        <w:t>万（面向入职重庆的应届生）</w:t>
      </w:r>
    </w:p>
    <w:p w:rsidR="001169A0" w:rsidRDefault="004A0E37">
      <w:pPr>
        <w:pStyle w:val="a7"/>
        <w:shd w:val="clear" w:color="auto" w:fill="FFFFFF"/>
        <w:spacing w:before="225" w:beforeAutospacing="0" w:after="150" w:afterAutospacing="0" w:line="375" w:lineRule="atLeast"/>
        <w:jc w:val="both"/>
        <w:rPr>
          <w:rFonts w:ascii="微软雅黑" w:eastAsia="微软雅黑" w:hAnsi="微软雅黑" w:cstheme="minorBidi"/>
          <w:kern w:val="2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满分福利保障：</w:t>
      </w:r>
      <w:r>
        <w:rPr>
          <w:rFonts w:ascii="微软雅黑" w:eastAsia="微软雅黑" w:hAnsi="微软雅黑"/>
          <w:sz w:val="21"/>
          <w:szCs w:val="21"/>
        </w:rPr>
        <w:t>五险</w:t>
      </w:r>
      <w:proofErr w:type="gramStart"/>
      <w:r>
        <w:rPr>
          <w:rFonts w:ascii="微软雅黑" w:eastAsia="微软雅黑" w:hAnsi="微软雅黑"/>
          <w:sz w:val="21"/>
          <w:szCs w:val="21"/>
        </w:rPr>
        <w:t>一</w:t>
      </w:r>
      <w:proofErr w:type="gramEnd"/>
      <w:r>
        <w:rPr>
          <w:rFonts w:ascii="微软雅黑" w:eastAsia="微软雅黑" w:hAnsi="微软雅黑"/>
          <w:sz w:val="21"/>
          <w:szCs w:val="21"/>
        </w:rPr>
        <w:t>金、</w:t>
      </w:r>
      <w:r>
        <w:rPr>
          <w:rFonts w:ascii="微软雅黑" w:eastAsia="微软雅黑" w:hAnsi="微软雅黑" w:hint="eastAsia"/>
          <w:sz w:val="21"/>
          <w:szCs w:val="21"/>
        </w:rPr>
        <w:t>补充商业医疗</w:t>
      </w:r>
      <w:r>
        <w:rPr>
          <w:rFonts w:ascii="微软雅黑" w:eastAsia="微软雅黑" w:hAnsi="微软雅黑"/>
          <w:sz w:val="21"/>
          <w:szCs w:val="21"/>
        </w:rPr>
        <w:t>保险、</w:t>
      </w:r>
      <w:r>
        <w:rPr>
          <w:rFonts w:ascii="微软雅黑" w:eastAsia="微软雅黑" w:hAnsi="微软雅黑" w:hint="eastAsia"/>
          <w:sz w:val="21"/>
          <w:szCs w:val="21"/>
        </w:rPr>
        <w:t>餐饮补贴</w:t>
      </w:r>
      <w:r>
        <w:rPr>
          <w:rFonts w:ascii="微软雅黑" w:eastAsia="微软雅黑" w:hAnsi="微软雅黑"/>
          <w:sz w:val="21"/>
          <w:szCs w:val="21"/>
        </w:rPr>
        <w:t>、</w:t>
      </w:r>
      <w:r>
        <w:rPr>
          <w:rFonts w:ascii="微软雅黑" w:eastAsia="微软雅黑" w:hAnsi="微软雅黑" w:hint="eastAsia"/>
          <w:sz w:val="21"/>
          <w:szCs w:val="21"/>
        </w:rPr>
        <w:t>交通补贴、</w:t>
      </w:r>
      <w:r>
        <w:rPr>
          <w:rFonts w:ascii="微软雅黑" w:eastAsia="微软雅黑" w:hAnsi="微软雅黑"/>
          <w:sz w:val="21"/>
          <w:szCs w:val="21"/>
        </w:rPr>
        <w:t>带薪年假、</w:t>
      </w:r>
      <w:r>
        <w:rPr>
          <w:rFonts w:ascii="微软雅黑" w:eastAsia="微软雅黑" w:hAnsi="微软雅黑" w:hint="eastAsia"/>
          <w:sz w:val="21"/>
          <w:szCs w:val="21"/>
        </w:rPr>
        <w:t>带薪病假、</w:t>
      </w:r>
      <w:r>
        <w:rPr>
          <w:rFonts w:ascii="微软雅黑" w:eastAsia="微软雅黑" w:hAnsi="微软雅黑"/>
          <w:sz w:val="21"/>
          <w:szCs w:val="21"/>
        </w:rPr>
        <w:t>法定节假日、节日福利</w:t>
      </w:r>
      <w:r>
        <w:rPr>
          <w:rFonts w:ascii="微软雅黑" w:eastAsia="微软雅黑" w:hAnsi="微软雅黑" w:hint="eastAsia"/>
          <w:sz w:val="21"/>
          <w:szCs w:val="21"/>
        </w:rPr>
        <w:t>、生日礼品卡</w:t>
      </w:r>
      <w:r>
        <w:rPr>
          <w:rFonts w:ascii="微软雅黑" w:eastAsia="微软雅黑" w:hAnsi="微软雅黑" w:hint="eastAsia"/>
          <w:sz w:val="21"/>
          <w:szCs w:val="21"/>
        </w:rPr>
        <w:t>、</w:t>
      </w:r>
      <w:r>
        <w:rPr>
          <w:rFonts w:ascii="微软雅黑" w:eastAsia="微软雅黑" w:hAnsi="微软雅黑" w:hint="eastAsia"/>
          <w:sz w:val="21"/>
          <w:szCs w:val="21"/>
        </w:rPr>
        <w:t>年度体检、</w:t>
      </w:r>
      <w:r>
        <w:rPr>
          <w:rFonts w:ascii="微软雅黑" w:eastAsia="微软雅黑" w:hAnsi="微软雅黑" w:hint="eastAsia"/>
          <w:sz w:val="21"/>
          <w:szCs w:val="21"/>
        </w:rPr>
        <w:t>公司团建、知识产权奖励</w:t>
      </w:r>
      <w:r>
        <w:rPr>
          <w:rFonts w:ascii="微软雅黑" w:eastAsia="微软雅黑" w:hAnsi="微软雅黑"/>
          <w:sz w:val="21"/>
          <w:szCs w:val="21"/>
        </w:rPr>
        <w:t>等</w:t>
      </w:r>
    </w:p>
    <w:p w:rsidR="001169A0" w:rsidRDefault="004A0E37">
      <w:pPr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【</w:t>
      </w:r>
      <w:r>
        <w:rPr>
          <w:rFonts w:ascii="微软雅黑" w:eastAsia="微软雅黑" w:hAnsi="微软雅黑" w:hint="eastAsia"/>
          <w:b/>
          <w:bCs/>
          <w:szCs w:val="21"/>
        </w:rPr>
        <w:t>关于校招】</w:t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招聘岗位</w:t>
      </w:r>
      <w:r>
        <w:rPr>
          <w:rFonts w:ascii="微软雅黑" w:eastAsia="微软雅黑" w:hAnsi="微软雅黑" w:hint="eastAsia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IC</w:t>
      </w:r>
      <w:r>
        <w:rPr>
          <w:rFonts w:ascii="微软雅黑" w:eastAsia="微软雅黑" w:hAnsi="微软雅黑" w:hint="eastAsia"/>
          <w:szCs w:val="21"/>
        </w:rPr>
        <w:t>设计工程师、</w:t>
      </w:r>
      <w:r>
        <w:rPr>
          <w:rFonts w:ascii="微软雅黑" w:eastAsia="微软雅黑" w:hAnsi="微软雅黑" w:hint="eastAsia"/>
          <w:szCs w:val="21"/>
        </w:rPr>
        <w:t>IC</w:t>
      </w:r>
      <w:r>
        <w:rPr>
          <w:rFonts w:ascii="微软雅黑" w:eastAsia="微软雅黑" w:hAnsi="微软雅黑" w:hint="eastAsia"/>
          <w:szCs w:val="21"/>
        </w:rPr>
        <w:t>验证工程师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芯片软件研发工程师</w:t>
      </w:r>
      <w:r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深度学习应用开发工程师</w:t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招聘地点：重庆、北京</w:t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招聘对象：</w:t>
      </w:r>
      <w:r>
        <w:rPr>
          <w:rFonts w:ascii="微软雅黑" w:eastAsia="微软雅黑" w:hAnsi="微软雅黑" w:hint="eastAsia"/>
          <w:szCs w:val="21"/>
        </w:rPr>
        <w:t>202</w:t>
      </w:r>
      <w:r>
        <w:rPr>
          <w:rFonts w:ascii="微软雅黑" w:eastAsia="微软雅黑" w:hAnsi="微软雅黑" w:hint="eastAsia"/>
          <w:szCs w:val="21"/>
        </w:rPr>
        <w:t>6</w:t>
      </w:r>
      <w:r>
        <w:rPr>
          <w:rFonts w:ascii="微软雅黑" w:eastAsia="微软雅黑" w:hAnsi="微软雅黑" w:hint="eastAsia"/>
          <w:szCs w:val="21"/>
        </w:rPr>
        <w:t>届应届毕业生</w:t>
      </w:r>
      <w:r>
        <w:rPr>
          <w:rFonts w:ascii="微软雅黑" w:eastAsia="微软雅黑" w:hAnsi="微软雅黑" w:hint="eastAsia"/>
          <w:szCs w:val="21"/>
        </w:rPr>
        <w:t>，包括</w:t>
      </w:r>
      <w:bookmarkStart w:id="0" w:name="_GoBack"/>
      <w:bookmarkEnd w:id="0"/>
      <w:r>
        <w:rPr>
          <w:rFonts w:ascii="微软雅黑" w:eastAsia="微软雅黑" w:hAnsi="微软雅黑" w:hint="eastAsia"/>
          <w:szCs w:val="21"/>
        </w:rPr>
        <w:t>硕士研究生、博士研究生</w:t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招聘流程</w:t>
      </w:r>
      <w:r>
        <w:rPr>
          <w:rFonts w:ascii="微软雅黑" w:eastAsia="微软雅黑" w:hAnsi="微软雅黑" w:hint="eastAsia"/>
          <w:szCs w:val="21"/>
        </w:rPr>
        <w:t>：</w:t>
      </w:r>
      <w:proofErr w:type="gramStart"/>
      <w:r>
        <w:rPr>
          <w:rFonts w:ascii="微软雅黑" w:eastAsia="微软雅黑" w:hAnsi="微软雅黑" w:hint="eastAsia"/>
          <w:szCs w:val="21"/>
        </w:rPr>
        <w:t>网申投递</w:t>
      </w:r>
      <w:proofErr w:type="gramEnd"/>
      <w:r>
        <w:rPr>
          <w:rFonts w:ascii="微软雅黑" w:eastAsia="微软雅黑" w:hAnsi="微软雅黑" w:hint="eastAsia"/>
          <w:szCs w:val="21"/>
        </w:rPr>
        <w:t>→在线笔试→面试</w:t>
      </w:r>
      <w:r>
        <w:rPr>
          <w:rFonts w:ascii="微软雅黑" w:eastAsia="微软雅黑" w:hAnsi="微软雅黑"/>
          <w:szCs w:val="21"/>
        </w:rPr>
        <w:t>→</w:t>
      </w:r>
      <w:r>
        <w:rPr>
          <w:rFonts w:ascii="微软雅黑" w:eastAsia="微软雅黑" w:hAnsi="微软雅黑" w:hint="eastAsia"/>
          <w:szCs w:val="21"/>
        </w:rPr>
        <w:t>在线</w:t>
      </w:r>
      <w:r>
        <w:rPr>
          <w:rFonts w:ascii="微软雅黑" w:eastAsia="微软雅黑" w:hAnsi="微软雅黑"/>
          <w:szCs w:val="21"/>
        </w:rPr>
        <w:t>测评</w:t>
      </w:r>
      <w:r>
        <w:rPr>
          <w:rFonts w:ascii="微软雅黑" w:eastAsia="微软雅黑" w:hAnsi="微软雅黑"/>
          <w:szCs w:val="21"/>
        </w:rPr>
        <w:t>→</w:t>
      </w:r>
      <w:r>
        <w:rPr>
          <w:rFonts w:ascii="微软雅黑" w:eastAsia="微软雅黑" w:hAnsi="微软雅黑" w:hint="eastAsia"/>
          <w:szCs w:val="21"/>
        </w:rPr>
        <w:t>offer</w:t>
      </w:r>
    </w:p>
    <w:p w:rsidR="001169A0" w:rsidRDefault="004A0E37">
      <w:pPr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 w:hint="eastAsia"/>
          <w:szCs w:val="21"/>
        </w:rPr>
        <w:t>网申地址</w:t>
      </w:r>
      <w:proofErr w:type="gramEnd"/>
      <w:r>
        <w:rPr>
          <w:rFonts w:ascii="微软雅黑" w:eastAsia="微软雅黑" w:hAnsi="微软雅黑" w:hint="eastAsia"/>
          <w:szCs w:val="21"/>
        </w:rPr>
        <w:t>：</w:t>
      </w:r>
      <w:hyperlink r:id="rId5" w:history="1">
        <w:r>
          <w:rPr>
            <w:rStyle w:val="a9"/>
            <w:rFonts w:ascii="微软雅黑" w:eastAsia="微软雅黑" w:hAnsi="微软雅黑" w:hint="eastAsia"/>
            <w:szCs w:val="21"/>
          </w:rPr>
          <w:t>https://weitu.hotjob.cn</w:t>
        </w:r>
      </w:hyperlink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noProof/>
          <w:szCs w:val="21"/>
        </w:rPr>
        <w:drawing>
          <wp:inline distT="0" distB="0" distL="114300" distR="114300">
            <wp:extent cx="1358900" cy="1358900"/>
            <wp:effectExtent l="0" t="0" r="0" b="0"/>
            <wp:docPr id="2" name="图片 2" descr="c2d0920ef6ca6357f371fd7f13b0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2d0920ef6ca6357f371fd7f13b09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</w:t>
      </w:r>
      <w:proofErr w:type="gramStart"/>
      <w:r>
        <w:rPr>
          <w:rFonts w:ascii="微软雅黑" w:eastAsia="微软雅黑" w:hAnsi="微软雅黑" w:hint="eastAsia"/>
          <w:szCs w:val="21"/>
        </w:rPr>
        <w:t>扫码即刻</w:t>
      </w:r>
      <w:proofErr w:type="gramEnd"/>
      <w:r>
        <w:rPr>
          <w:rFonts w:ascii="微软雅黑" w:eastAsia="微软雅黑" w:hAnsi="微软雅黑" w:hint="eastAsia"/>
          <w:szCs w:val="21"/>
        </w:rPr>
        <w:t>投递）</w:t>
      </w:r>
    </w:p>
    <w:p w:rsidR="001169A0" w:rsidRDefault="004A0E37">
      <w:pPr>
        <w:rPr>
          <w:rFonts w:ascii="微软雅黑" w:eastAsia="微软雅黑" w:hAnsi="微软雅黑"/>
          <w:szCs w:val="21"/>
          <w:highlight w:val="yellow"/>
        </w:rPr>
      </w:pPr>
      <w:r>
        <w:rPr>
          <w:rFonts w:ascii="微软雅黑" w:eastAsia="微软雅黑" w:hAnsi="微软雅黑" w:hint="eastAsia"/>
          <w:b/>
          <w:bCs/>
          <w:szCs w:val="21"/>
        </w:rPr>
        <w:t>【</w:t>
      </w:r>
      <w:r>
        <w:rPr>
          <w:rFonts w:ascii="微软雅黑" w:eastAsia="微软雅黑" w:hAnsi="微软雅黑" w:hint="eastAsia"/>
          <w:b/>
          <w:bCs/>
          <w:szCs w:val="21"/>
        </w:rPr>
        <w:t>联系</w:t>
      </w:r>
      <w:r>
        <w:rPr>
          <w:rFonts w:ascii="微软雅黑" w:eastAsia="微软雅黑" w:hAnsi="微软雅黑" w:hint="eastAsia"/>
          <w:b/>
          <w:bCs/>
          <w:szCs w:val="21"/>
        </w:rPr>
        <w:t>我们</w:t>
      </w:r>
      <w:r>
        <w:rPr>
          <w:rFonts w:ascii="微软雅黑" w:eastAsia="微软雅黑" w:hAnsi="微软雅黑" w:hint="eastAsia"/>
          <w:b/>
          <w:bCs/>
          <w:szCs w:val="21"/>
        </w:rPr>
        <w:t>】</w:t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咨询邮箱：</w:t>
      </w:r>
      <w:hyperlink r:id="rId7" w:history="1">
        <w:r>
          <w:rPr>
            <w:rStyle w:val="a9"/>
            <w:rFonts w:ascii="微软雅黑" w:eastAsia="微软雅黑" w:hAnsi="微软雅黑"/>
            <w:szCs w:val="21"/>
          </w:rPr>
          <w:t>hr1@weituinfo.com</w:t>
        </w:r>
      </w:hyperlink>
    </w:p>
    <w:p w:rsidR="001169A0" w:rsidRDefault="004A0E37">
      <w:pPr>
        <w:rPr>
          <w:rFonts w:ascii="微软雅黑" w:eastAsia="微软雅黑" w:hAnsi="微软雅黑"/>
          <w:szCs w:val="21"/>
        </w:rPr>
      </w:pPr>
      <w:proofErr w:type="gramStart"/>
      <w:r>
        <w:rPr>
          <w:rFonts w:ascii="微软雅黑" w:eastAsia="微软雅黑" w:hAnsi="微软雅黑" w:hint="eastAsia"/>
          <w:szCs w:val="21"/>
        </w:rPr>
        <w:t>微信公众号</w:t>
      </w:r>
      <w:proofErr w:type="gramEnd"/>
      <w:r>
        <w:rPr>
          <w:rFonts w:ascii="微软雅黑" w:eastAsia="微软雅黑" w:hAnsi="微软雅黑" w:hint="eastAsia"/>
          <w:szCs w:val="21"/>
        </w:rPr>
        <w:t>：</w:t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drawing>
          <wp:inline distT="0" distB="0" distL="114300" distR="114300">
            <wp:extent cx="1727200" cy="1727200"/>
            <wp:effectExtent l="0" t="0" r="6350" b="6350"/>
            <wp:docPr id="1" name="图片 1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公司地址：</w:t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重庆市</w:t>
      </w:r>
      <w:proofErr w:type="gramStart"/>
      <w:r>
        <w:rPr>
          <w:rFonts w:ascii="微软雅黑" w:eastAsia="微软雅黑" w:hAnsi="微软雅黑" w:hint="eastAsia"/>
          <w:szCs w:val="21"/>
        </w:rPr>
        <w:t>璧</w:t>
      </w:r>
      <w:proofErr w:type="gramEnd"/>
      <w:r>
        <w:rPr>
          <w:rFonts w:ascii="微软雅黑" w:eastAsia="微软雅黑" w:hAnsi="微软雅黑" w:hint="eastAsia"/>
          <w:szCs w:val="21"/>
        </w:rPr>
        <w:t>山区璧泉街道玉泉湖西路</w:t>
      </w:r>
      <w:r>
        <w:rPr>
          <w:rFonts w:ascii="微软雅黑" w:eastAsia="微软雅黑" w:hAnsi="微软雅黑" w:hint="eastAsia"/>
          <w:szCs w:val="21"/>
        </w:rPr>
        <w:t>4</w:t>
      </w:r>
      <w:r>
        <w:rPr>
          <w:rFonts w:ascii="微软雅黑" w:eastAsia="微软雅黑" w:hAnsi="微软雅黑" w:hint="eastAsia"/>
          <w:szCs w:val="21"/>
        </w:rPr>
        <w:t>号（</w:t>
      </w:r>
      <w:r>
        <w:rPr>
          <w:rFonts w:ascii="微软雅黑" w:eastAsia="微软雅黑" w:hAnsi="微软雅黑" w:hint="eastAsia"/>
          <w:szCs w:val="21"/>
        </w:rPr>
        <w:t>GPU</w:t>
      </w:r>
      <w:r>
        <w:rPr>
          <w:rFonts w:ascii="微软雅黑" w:eastAsia="微软雅黑" w:hAnsi="微软雅黑" w:hint="eastAsia"/>
          <w:szCs w:val="21"/>
        </w:rPr>
        <w:t>大楼）</w:t>
      </w:r>
      <w:r>
        <w:rPr>
          <w:rFonts w:ascii="微软雅黑" w:eastAsia="微软雅黑" w:hAnsi="微软雅黑" w:hint="eastAsia"/>
          <w:szCs w:val="21"/>
        </w:rPr>
        <w:t>B</w:t>
      </w:r>
      <w:r>
        <w:rPr>
          <w:rFonts w:ascii="微软雅黑" w:eastAsia="微软雅黑" w:hAnsi="微软雅黑" w:hint="eastAsia"/>
          <w:szCs w:val="21"/>
        </w:rPr>
        <w:t>栋</w:t>
      </w:r>
    </w:p>
    <w:p w:rsidR="001169A0" w:rsidRDefault="004A0E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北京市海淀区东北旺西路</w:t>
      </w:r>
      <w:r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号</w:t>
      </w:r>
      <w:r>
        <w:rPr>
          <w:rFonts w:ascii="微软雅黑" w:eastAsia="微软雅黑" w:hAnsi="微软雅黑" w:hint="eastAsia"/>
          <w:szCs w:val="21"/>
        </w:rPr>
        <w:t>院</w:t>
      </w:r>
      <w:r>
        <w:rPr>
          <w:rFonts w:ascii="微软雅黑" w:eastAsia="微软雅黑" w:hAnsi="微软雅黑" w:hint="eastAsia"/>
          <w:szCs w:val="21"/>
        </w:rPr>
        <w:t>23</w:t>
      </w:r>
      <w:r>
        <w:rPr>
          <w:rFonts w:ascii="微软雅黑" w:eastAsia="微软雅黑" w:hAnsi="微软雅黑" w:hint="eastAsia"/>
          <w:szCs w:val="21"/>
        </w:rPr>
        <w:t>号楼</w:t>
      </w:r>
      <w:r>
        <w:rPr>
          <w:rFonts w:ascii="微软雅黑" w:eastAsia="微软雅黑" w:hAnsi="微软雅黑" w:hint="eastAsia"/>
          <w:szCs w:val="21"/>
        </w:rPr>
        <w:br/>
      </w:r>
    </w:p>
    <w:sectPr w:rsidR="0011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FkMjY2NzgwNzBjYzc0Yzk0YzYxZGViMDQ0OTM0MjgifQ=="/>
  </w:docVars>
  <w:rsids>
    <w:rsidRoot w:val="00DD4AA3"/>
    <w:rsid w:val="0008349F"/>
    <w:rsid w:val="000975CB"/>
    <w:rsid w:val="000A0335"/>
    <w:rsid w:val="000F5E8B"/>
    <w:rsid w:val="0010100B"/>
    <w:rsid w:val="00114CB9"/>
    <w:rsid w:val="001169A0"/>
    <w:rsid w:val="00142F09"/>
    <w:rsid w:val="001444A9"/>
    <w:rsid w:val="001475E9"/>
    <w:rsid w:val="00184C3E"/>
    <w:rsid w:val="00194CEC"/>
    <w:rsid w:val="001A4025"/>
    <w:rsid w:val="001A5469"/>
    <w:rsid w:val="002713D7"/>
    <w:rsid w:val="002E70EC"/>
    <w:rsid w:val="003E73E3"/>
    <w:rsid w:val="00420389"/>
    <w:rsid w:val="00467B94"/>
    <w:rsid w:val="004A0E37"/>
    <w:rsid w:val="004C6D68"/>
    <w:rsid w:val="0051196C"/>
    <w:rsid w:val="00582C69"/>
    <w:rsid w:val="00583232"/>
    <w:rsid w:val="005A740F"/>
    <w:rsid w:val="00611BE1"/>
    <w:rsid w:val="00657397"/>
    <w:rsid w:val="00720929"/>
    <w:rsid w:val="00735E44"/>
    <w:rsid w:val="007645AE"/>
    <w:rsid w:val="007B4CA0"/>
    <w:rsid w:val="007E18D3"/>
    <w:rsid w:val="00841D3F"/>
    <w:rsid w:val="00844906"/>
    <w:rsid w:val="008C4140"/>
    <w:rsid w:val="008C714C"/>
    <w:rsid w:val="009A7B4E"/>
    <w:rsid w:val="00AF46BA"/>
    <w:rsid w:val="00AF5EBC"/>
    <w:rsid w:val="00B12938"/>
    <w:rsid w:val="00B72424"/>
    <w:rsid w:val="00C36F94"/>
    <w:rsid w:val="00C65F24"/>
    <w:rsid w:val="00CB4B8E"/>
    <w:rsid w:val="00D54ECC"/>
    <w:rsid w:val="00D71054"/>
    <w:rsid w:val="00DD4AA3"/>
    <w:rsid w:val="00EA3569"/>
    <w:rsid w:val="00F00CD7"/>
    <w:rsid w:val="00F10BF5"/>
    <w:rsid w:val="027A5EA7"/>
    <w:rsid w:val="05833B43"/>
    <w:rsid w:val="093A65A1"/>
    <w:rsid w:val="09DD1162"/>
    <w:rsid w:val="16533A44"/>
    <w:rsid w:val="1810284B"/>
    <w:rsid w:val="1BCB5646"/>
    <w:rsid w:val="1F220482"/>
    <w:rsid w:val="2061189A"/>
    <w:rsid w:val="23CE0FD5"/>
    <w:rsid w:val="2D072AF9"/>
    <w:rsid w:val="3442759D"/>
    <w:rsid w:val="34B068E5"/>
    <w:rsid w:val="35490B2B"/>
    <w:rsid w:val="35B84AD5"/>
    <w:rsid w:val="38094655"/>
    <w:rsid w:val="3BB24658"/>
    <w:rsid w:val="3DB32F1F"/>
    <w:rsid w:val="42A7100B"/>
    <w:rsid w:val="45681A31"/>
    <w:rsid w:val="45BB79BF"/>
    <w:rsid w:val="4A2C3FAD"/>
    <w:rsid w:val="4DF96CE5"/>
    <w:rsid w:val="5D2E560F"/>
    <w:rsid w:val="68AF23C4"/>
    <w:rsid w:val="6D8F2035"/>
    <w:rsid w:val="705A312E"/>
    <w:rsid w:val="71793774"/>
    <w:rsid w:val="768A4175"/>
    <w:rsid w:val="78111C2F"/>
    <w:rsid w:val="78F348F5"/>
    <w:rsid w:val="79CB6331"/>
    <w:rsid w:val="7E15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E1B59"/>
  <w15:docId w15:val="{7125E2FB-8020-45D8-A4C6-108C0FD6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hr1@weituinf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eitu.hotjob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1CDB-FE06-4A6E-93C8-39828133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174</Words>
  <Characters>993</Characters>
  <Application>Microsoft Office Word</Application>
  <DocSecurity>0</DocSecurity>
  <Lines>8</Lines>
  <Paragraphs>2</Paragraphs>
  <ScaleCrop>false</ScaleCrop>
  <Company>hygon.cn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Liu</dc:creator>
  <cp:lastModifiedBy>Jiajia Liu</cp:lastModifiedBy>
  <cp:revision>35</cp:revision>
  <dcterms:created xsi:type="dcterms:W3CDTF">2021-08-24T05:46:00Z</dcterms:created>
  <dcterms:modified xsi:type="dcterms:W3CDTF">2025-09-18T05:06:00Z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71FDA329FB8A4CED8B2F49C15DC4A3F7_12</vt:lpwstr>
  </property>
  <property fmtid="{D5CDD505-2E9C-101B-9397-08002B2CF9AE}" pid="4" name="KSOTemplateDocerSaveRecord">
    <vt:lpwstr>eyJoZGlkIjoiMzk4YmRiODdiNjFhNjNlODgxMDA1NGFjYzUyOTVjMWIiLCJ1c2VySWQiOiIxNTMxNzUzNzIxIn0=</vt:lpwstr>
  </property>
</Properties>
</file>