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B0CA" w14:textId="77777777" w:rsidR="002B74A9" w:rsidRDefault="00000000">
      <w:pPr>
        <w:pStyle w:val="1"/>
        <w:widowControl/>
        <w:shd w:val="clear" w:color="auto" w:fill="FFFFFF"/>
        <w:spacing w:beforeAutospacing="0" w:afterAutospacing="0" w:line="480" w:lineRule="atLeast"/>
        <w:jc w:val="center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bookmarkStart w:id="0" w:name="OLE_LINK56"/>
      <w:r>
        <w:rPr>
          <w:rFonts w:ascii="微软雅黑" w:eastAsia="微软雅黑" w:hAnsi="微软雅黑" w:cs="微软雅黑"/>
          <w:color w:val="000000" w:themeColor="text1"/>
          <w:sz w:val="22"/>
          <w:szCs w:val="22"/>
          <w:shd w:val="clear" w:color="auto" w:fill="FFFFFF"/>
        </w:rPr>
        <w:t>2025年上海第二工业大学工作人员招聘公告</w:t>
      </w:r>
    </w:p>
    <w:p w14:paraId="69259C2E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上海第二工业大学成立于1960年，是一所工科见长，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管经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文理艺教多学科协调发展的市属普通高等学校，是上海市“高水平地方高校建设”培育单位，硕士学位授权单位，博士学位授权单位建设（培育）单位，浦东新区博士后创新实践基地。面向社会需求，服务国家战略，为上海和全国输送了各级各类技术与应用型人才近20万名，培养出了130余位全国和省部级劳动模范，取得了较为显著的办学成绩。</w:t>
      </w:r>
    </w:p>
    <w:p w14:paraId="2437B329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学校拥有“上海先进热功能材料工程技术研究中心”、“上海市热物性大数据专业技术服务平台”、“上海电子废弃物资源化协同创新中心”、“上海市逆向物流与供应链协同创新中心”、“上海市绿色低碳服务机构”、“上海市标准化创新中心（物流）”、“上海市数字文旅设计创新中心”、“上海市职业技术教师教育研究院”、“上海市劳模文化研究中心”等省部级科研平台，“工程训练中心”、“新能源材料与资源低碳循环实验教学示范中心”为上海市级实验教学示范中心。学校设有智能制造与控制工程学院、计算机与信息工程学院、资源与环境工程学院、能源与材料学院、经济与管理学院、外语与文化传播学院、数理与统计学院、艺术与设计学院、国际交流学院、继续教育学院、体育部、马克思主义学院、上海劳模学院、上海市职业技术教师教育学院等二级教学单位。设有工学、理学、管理学、经济学、法学、文学、艺术学、教育学8个学科门类，24个专业类别。现有13个硕士学位点，47个本科专业。</w:t>
      </w:r>
    </w:p>
    <w:p w14:paraId="63732685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为进一步推进人才强校战略，优化师资队伍结构，根据《上海市事业单位公开招聘人员办法》（沪人社规〔2019〕15号）精神及相关规定，结合学校实际，现面向社会公开招聘学术带头人、专任教师及实验技术人员。</w:t>
      </w:r>
    </w:p>
    <w:p w14:paraId="2BD500E8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Style w:val="a5"/>
          <w:rFonts w:ascii="微软雅黑" w:eastAsia="微软雅黑" w:hAnsi="微软雅黑" w:cs="微软雅黑" w:hint="eastAsia"/>
          <w:bCs/>
          <w:color w:val="000000" w:themeColor="text1"/>
          <w:sz w:val="16"/>
          <w:szCs w:val="16"/>
          <w:shd w:val="clear" w:color="auto" w:fill="FFFFFF"/>
        </w:rPr>
        <w:t>一、招聘岗位及任职条件</w:t>
      </w:r>
    </w:p>
    <w:p w14:paraId="442EC90B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应聘人员应遵守中华人民共和国宪法和法律，具有良好的品行，具备岗位所需的学历、专业、资格、技能等条件，适应岗位要求的身体条件。</w:t>
      </w:r>
    </w:p>
    <w:p w14:paraId="0A872454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学历及年龄要求：应届硕士年龄28周岁以下、应届博士年龄35周岁以下、非应届40周岁以下、副高级职称45周岁以下、正高级职称50周岁以下。同等条件下，具有在相关专业行业稳定任职多年，主持或主要参与过企业重要项目的候选人优先。紧缺急需人才可适当放宽学历和年龄限制。</w:t>
      </w:r>
    </w:p>
    <w:p w14:paraId="08D172F4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具体招聘条件见附表。</w:t>
      </w:r>
    </w:p>
    <w:p w14:paraId="7DD9614B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Style w:val="a5"/>
          <w:rFonts w:ascii="微软雅黑" w:eastAsia="微软雅黑" w:hAnsi="微软雅黑" w:cs="微软雅黑" w:hint="eastAsia"/>
          <w:bCs/>
          <w:color w:val="000000" w:themeColor="text1"/>
          <w:sz w:val="16"/>
          <w:szCs w:val="16"/>
          <w:shd w:val="clear" w:color="auto" w:fill="FFFFFF"/>
        </w:rPr>
        <w:t>二、招聘流程</w:t>
      </w:r>
    </w:p>
    <w:p w14:paraId="1CDA424B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1、应聘时间与方式</w:t>
      </w:r>
    </w:p>
    <w:p w14:paraId="6201F481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应聘时间：自发布之日起至2025年12月31日（招满即止）。</w:t>
      </w:r>
    </w:p>
    <w:p w14:paraId="3CC6B7BD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应聘方法：应聘者填写求职申请表，连同相关材料（个人简历、学历、学位、专业技术职称、获奖证书、科研成果的复印件、推荐信等集成一个PDF）通过电子邮件（邮件主题：</w:t>
      </w:r>
      <w:r>
        <w:rPr>
          <w:rFonts w:ascii="微软雅黑" w:eastAsia="微软雅黑" w:hAnsi="微软雅黑" w:cs="微软雅黑" w:hint="eastAsia"/>
          <w:b/>
          <w:bCs/>
          <w:color w:val="C00000"/>
          <w:sz w:val="16"/>
          <w:szCs w:val="16"/>
          <w:shd w:val="clear" w:color="auto" w:fill="FFFFFF"/>
        </w:rPr>
        <w:t>姓名-专业-最高学历-培养院校-应聘岗位-海外留学生网</w:t>
      </w: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）方式发送至附件联系人专用邮箱。</w:t>
      </w:r>
    </w:p>
    <w:p w14:paraId="3582A067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2、资格审查</w:t>
      </w:r>
    </w:p>
    <w:p w14:paraId="5DFE7163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应聘者提供的任何应聘材料必须真实有效，学校人事处和各用人部门根据收到的应聘材料进行资格审查，通过审查的对象将会收到考核通知。</w:t>
      </w:r>
    </w:p>
    <w:p w14:paraId="121B8E8A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3、考核</w:t>
      </w:r>
    </w:p>
    <w:p w14:paraId="1EFFE367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由部门、学校两级考核方式，通过面试和试讲等方式考察应聘人员的专业知识、业务能力和综合素质。根据考核结果，由学校最终确立拟录用人员。</w:t>
      </w:r>
    </w:p>
    <w:p w14:paraId="1DBF90C9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4、体检</w:t>
      </w:r>
    </w:p>
    <w:p w14:paraId="59557294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拟录用人员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需前往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上海市三级甲等医疗机构进行体检，向学校提交医院体检证明（体检费用自理）。</w:t>
      </w:r>
    </w:p>
    <w:p w14:paraId="0696E851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5、考察</w:t>
      </w:r>
    </w:p>
    <w:p w14:paraId="2710CFE3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由部门、学校组织考察，主要考察拟录用人员的思想政治素质、遵纪守法情况、道德品质和诚信记录等。</w:t>
      </w:r>
    </w:p>
    <w:p w14:paraId="1B361025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lastRenderedPageBreak/>
        <w:t>6、拟聘人员的确定和公示</w:t>
      </w:r>
    </w:p>
    <w:p w14:paraId="7D16F486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根据试讲、面试、体检和考察结果，对拟录用人员在上海市人力资源和社会保障局网上进行公示，公示期为7天。公示无异议，报上级主管部门上海市教育委员会审核通过后，再报上海市人力资源和社会保障局核准备案。公示有异议、影响聘用的，根据查实结果确定是否录用。</w:t>
      </w:r>
    </w:p>
    <w:p w14:paraId="1C97DA0E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Style w:val="a5"/>
          <w:rFonts w:ascii="微软雅黑" w:eastAsia="微软雅黑" w:hAnsi="微软雅黑" w:cs="微软雅黑" w:hint="eastAsia"/>
          <w:bCs/>
          <w:color w:val="000000" w:themeColor="text1"/>
          <w:sz w:val="16"/>
          <w:szCs w:val="16"/>
          <w:shd w:val="clear" w:color="auto" w:fill="FFFFFF"/>
        </w:rPr>
        <w:t>三、相关待遇和其他事项</w:t>
      </w:r>
    </w:p>
    <w:p w14:paraId="19625D36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应聘者一经录用，其工资、福利和社会保险等相关待遇按上海市事业单位和学校有关规定执行。</w:t>
      </w:r>
    </w:p>
    <w:p w14:paraId="5FE037D0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外省市社会人员，须持有上海市居住证一年以上（在有效期内，计算截止时间：2025年12月31日）。高级专业技术人员或紧缺急需专业人才可不受居住证满一年的限制。</w:t>
      </w:r>
    </w:p>
    <w:p w14:paraId="2D937EB4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Style w:val="a5"/>
          <w:rFonts w:ascii="微软雅黑" w:eastAsia="微软雅黑" w:hAnsi="微软雅黑" w:cs="微软雅黑" w:hint="eastAsia"/>
          <w:bCs/>
          <w:color w:val="000000" w:themeColor="text1"/>
          <w:sz w:val="16"/>
          <w:szCs w:val="16"/>
          <w:shd w:val="clear" w:color="auto" w:fill="FFFFFF"/>
        </w:rPr>
        <w:t>四、通讯地址</w:t>
      </w:r>
    </w:p>
    <w:p w14:paraId="611E5F22" w14:textId="77777777" w:rsidR="002B74A9" w:rsidRDefault="00000000">
      <w:pPr>
        <w:pStyle w:val="a3"/>
        <w:widowControl/>
        <w:shd w:val="clear" w:color="auto" w:fill="FFFFFF"/>
        <w:spacing w:beforeAutospacing="0" w:after="100" w:afterAutospacing="0" w:line="18" w:lineRule="atLeast"/>
        <w:ind w:firstLine="320"/>
        <w:rPr>
          <w:rFonts w:ascii="微软雅黑" w:eastAsia="微软雅黑" w:hAnsi="微软雅黑" w:cs="微软雅黑" w:hint="eastAsia"/>
          <w:color w:val="000000" w:themeColor="text1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 w:themeColor="text1"/>
          <w:sz w:val="16"/>
          <w:szCs w:val="16"/>
          <w:shd w:val="clear" w:color="auto" w:fill="FFFFFF"/>
        </w:rPr>
        <w:t>上海第二工业大学上海市浦东新区金海路2360号  邮编：201209</w:t>
      </w:r>
    </w:p>
    <w:p w14:paraId="5F0583E7" w14:textId="77777777" w:rsidR="002B74A9" w:rsidRDefault="002B74A9">
      <w:pPr>
        <w:rPr>
          <w:color w:val="000000" w:themeColor="text1"/>
        </w:rPr>
      </w:pPr>
    </w:p>
    <w:p w14:paraId="6688C978" w14:textId="77777777" w:rsidR="002B74A9" w:rsidRDefault="00000000">
      <w:pPr>
        <w:pStyle w:val="a7"/>
        <w:ind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附件：招聘岗位、条件及联系人</w:t>
      </w:r>
    </w:p>
    <w:p w14:paraId="5C06C1C6" w14:textId="77777777" w:rsidR="002B74A9" w:rsidRDefault="00000000">
      <w:pPr>
        <w:pStyle w:val="a7"/>
        <w:ind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（一）学术带头人（教学科研岗）</w:t>
      </w:r>
    </w:p>
    <w:tbl>
      <w:tblPr>
        <w:tblW w:w="1110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1600"/>
        <w:gridCol w:w="614"/>
        <w:gridCol w:w="4743"/>
      </w:tblGrid>
      <w:tr w:rsidR="002B74A9" w14:paraId="306695DF" w14:textId="77777777">
        <w:trPr>
          <w:cantSplit/>
          <w:trHeight w:val="90"/>
          <w:tblHeader/>
        </w:trPr>
        <w:tc>
          <w:tcPr>
            <w:tcW w:w="4150" w:type="dxa"/>
            <w:vAlign w:val="center"/>
          </w:tcPr>
          <w:p w14:paraId="27F5FD4D" w14:textId="77777777" w:rsidR="002B74A9" w:rsidRDefault="0000000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1600" w:type="dxa"/>
            <w:vAlign w:val="center"/>
          </w:tcPr>
          <w:p w14:paraId="48D549DD" w14:textId="77777777" w:rsidR="002B74A9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614" w:type="dxa"/>
            <w:vAlign w:val="center"/>
          </w:tcPr>
          <w:p w14:paraId="5CDADE52" w14:textId="77777777" w:rsidR="002B74A9" w:rsidRDefault="00000000">
            <w:pPr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4743" w:type="dxa"/>
            <w:vAlign w:val="center"/>
          </w:tcPr>
          <w:p w14:paraId="3F35185A" w14:textId="77777777" w:rsidR="002B74A9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</w:tr>
      <w:tr w:rsidR="002B74A9" w14:paraId="785DB91B" w14:textId="77777777">
        <w:trPr>
          <w:cantSplit/>
          <w:trHeight w:val="1561"/>
          <w:tblHeader/>
        </w:trPr>
        <w:tc>
          <w:tcPr>
            <w:tcW w:w="4150" w:type="dxa"/>
            <w:vAlign w:val="center"/>
          </w:tcPr>
          <w:p w14:paraId="487D9576" w14:textId="77777777" w:rsidR="002B74A9" w:rsidRDefault="00000000">
            <w:pPr>
              <w:rPr>
                <w:kern w:val="0"/>
                <w:sz w:val="16"/>
                <w:szCs w:val="16"/>
                <w:highlight w:val="yellow"/>
              </w:rPr>
            </w:pPr>
            <w:r>
              <w:rPr>
                <w:sz w:val="18"/>
                <w:szCs w:val="18"/>
              </w:rPr>
              <w:t>马克思主义理论、</w:t>
            </w:r>
            <w:r>
              <w:rPr>
                <w:rFonts w:hint="eastAsia"/>
                <w:sz w:val="18"/>
                <w:szCs w:val="18"/>
              </w:rPr>
              <w:t>机械工程、智能制造、控制科学与工程、船舶与海洋装备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、人工智能、</w:t>
            </w:r>
            <w:r>
              <w:rPr>
                <w:sz w:val="18"/>
                <w:szCs w:val="18"/>
              </w:rPr>
              <w:t>计算机科学与技术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、电子科学与技术</w:t>
            </w:r>
            <w:r>
              <w:rPr>
                <w:rFonts w:hint="eastAsia"/>
                <w:sz w:val="18"/>
                <w:szCs w:val="18"/>
              </w:rPr>
              <w:t>、集成电路科学与工程、</w:t>
            </w:r>
            <w:r>
              <w:rPr>
                <w:sz w:val="18"/>
                <w:szCs w:val="18"/>
              </w:rPr>
              <w:t>材料科学与工程、动力工程及工程热物理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、环保设备工程、</w:t>
            </w:r>
            <w:r>
              <w:rPr>
                <w:sz w:val="18"/>
                <w:szCs w:val="18"/>
              </w:rPr>
              <w:t>环境科学与工程、</w:t>
            </w:r>
            <w:r>
              <w:rPr>
                <w:rFonts w:hint="eastAsia"/>
                <w:sz w:val="18"/>
                <w:szCs w:val="18"/>
              </w:rPr>
              <w:t>化学工程、</w:t>
            </w:r>
            <w:r>
              <w:rPr>
                <w:sz w:val="18"/>
                <w:szCs w:val="18"/>
              </w:rPr>
              <w:t>统计学、</w:t>
            </w:r>
            <w:r>
              <w:rPr>
                <w:rFonts w:hint="eastAsia"/>
                <w:sz w:val="18"/>
                <w:szCs w:val="18"/>
              </w:rPr>
              <w:t>物理学、</w:t>
            </w:r>
            <w:r>
              <w:rPr>
                <w:sz w:val="18"/>
                <w:szCs w:val="18"/>
              </w:rPr>
              <w:t>职业技术教育学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设计学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外国语言文学（翻译）、</w:t>
            </w:r>
            <w:r>
              <w:rPr>
                <w:rFonts w:hint="eastAsia"/>
                <w:sz w:val="18"/>
                <w:szCs w:val="18"/>
              </w:rPr>
              <w:t>传播学</w:t>
            </w:r>
            <w:r>
              <w:rPr>
                <w:sz w:val="18"/>
                <w:szCs w:val="18"/>
              </w:rPr>
              <w:t>等。</w:t>
            </w:r>
          </w:p>
        </w:tc>
        <w:tc>
          <w:tcPr>
            <w:tcW w:w="1600" w:type="dxa"/>
            <w:vAlign w:val="center"/>
          </w:tcPr>
          <w:p w14:paraId="375871AE" w14:textId="77777777" w:rsidR="002B74A9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正高级职称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应达到相近学科硕士点的学科带头人和方向负责人水平。</w:t>
            </w:r>
          </w:p>
        </w:tc>
        <w:tc>
          <w:tcPr>
            <w:tcW w:w="614" w:type="dxa"/>
            <w:vAlign w:val="center"/>
          </w:tcPr>
          <w:p w14:paraId="3DB63C57" w14:textId="77777777" w:rsidR="002B74A9" w:rsidRDefault="0000000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743" w:type="dxa"/>
            <w:vAlign w:val="center"/>
          </w:tcPr>
          <w:p w14:paraId="6BA6B40E" w14:textId="77777777" w:rsidR="002B74A9" w:rsidRDefault="0000000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夏老师</w:t>
            </w:r>
            <w:r>
              <w:rPr>
                <w:rFonts w:hint="eastAsia"/>
                <w:sz w:val="18"/>
                <w:szCs w:val="18"/>
              </w:rPr>
              <w:t>，</w:t>
            </w:r>
            <w:proofErr w:type="gramStart"/>
            <w:r>
              <w:rPr>
                <w:rFonts w:hint="eastAsia"/>
                <w:sz w:val="18"/>
                <w:szCs w:val="18"/>
              </w:rPr>
              <w:t>邴</w:t>
            </w:r>
            <w:proofErr w:type="gramEnd"/>
            <w:r>
              <w:rPr>
                <w:rFonts w:hint="eastAsia"/>
                <w:sz w:val="18"/>
                <w:szCs w:val="18"/>
              </w:rPr>
              <w:t>老师</w:t>
            </w:r>
          </w:p>
          <w:p w14:paraId="7556605D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021-50217813</w:t>
            </w:r>
          </w:p>
          <w:p w14:paraId="6C6A45AA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hyperlink r:id="rId6" w:history="1">
              <w:r>
                <w:rPr>
                  <w:rStyle w:val="a6"/>
                  <w:color w:val="000000" w:themeColor="text1"/>
                  <w:sz w:val="18"/>
                  <w:szCs w:val="18"/>
                  <w:u w:val="none"/>
                </w:rPr>
                <w:t>rsc@sspu.edu.cn</w:t>
              </w:r>
            </w:hyperlink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7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8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</w:tbl>
    <w:p w14:paraId="326ED68A" w14:textId="77777777" w:rsidR="002B74A9" w:rsidRDefault="00000000">
      <w:pPr>
        <w:pStyle w:val="a7"/>
        <w:ind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邮件主题：</w:t>
      </w:r>
      <w:r>
        <w:rPr>
          <w:rFonts w:ascii="微软雅黑" w:eastAsia="微软雅黑" w:hAnsi="微软雅黑" w:cs="微软雅黑" w:hint="eastAsia"/>
          <w:b/>
          <w:bCs/>
          <w:color w:val="C00000"/>
          <w:szCs w:val="21"/>
          <w:shd w:val="clear" w:color="auto" w:fill="FFFFFF"/>
        </w:rPr>
        <w:t>姓名-专业-最高学历-培养院校-应聘岗位-海外留学生网</w:t>
      </w:r>
    </w:p>
    <w:p w14:paraId="6B9C9DE4" w14:textId="77777777" w:rsidR="002B74A9" w:rsidRDefault="00000000">
      <w:pPr>
        <w:pStyle w:val="a7"/>
        <w:ind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（二）专任教师（教学科研岗）</w:t>
      </w:r>
    </w:p>
    <w:tbl>
      <w:tblPr>
        <w:tblW w:w="5041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848"/>
        <w:gridCol w:w="4282"/>
        <w:gridCol w:w="837"/>
        <w:gridCol w:w="1612"/>
      </w:tblGrid>
      <w:tr w:rsidR="002B74A9" w14:paraId="7A071E75" w14:textId="77777777">
        <w:trPr>
          <w:trHeight w:val="257"/>
        </w:trPr>
        <w:tc>
          <w:tcPr>
            <w:tcW w:w="589" w:type="pct"/>
            <w:vAlign w:val="center"/>
          </w:tcPr>
          <w:p w14:paraId="7A7840B7" w14:textId="77777777" w:rsidR="002B74A9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493" w:type="pct"/>
            <w:vAlign w:val="center"/>
          </w:tcPr>
          <w:p w14:paraId="15A651DC" w14:textId="77777777" w:rsidR="002B74A9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2491" w:type="pct"/>
            <w:vAlign w:val="center"/>
          </w:tcPr>
          <w:p w14:paraId="54F49811" w14:textId="77777777" w:rsidR="002B74A9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487" w:type="pct"/>
            <w:vAlign w:val="center"/>
          </w:tcPr>
          <w:p w14:paraId="2C4EB517" w14:textId="77777777" w:rsidR="002B74A9" w:rsidRDefault="00000000">
            <w:pPr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38" w:type="pct"/>
            <w:vAlign w:val="center"/>
          </w:tcPr>
          <w:p w14:paraId="14F97933" w14:textId="77777777" w:rsidR="002B74A9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</w:tr>
      <w:tr w:rsidR="002B74A9" w14:paraId="2A1C7B14" w14:textId="77777777">
        <w:trPr>
          <w:trHeight w:val="1519"/>
        </w:trPr>
        <w:tc>
          <w:tcPr>
            <w:tcW w:w="589" w:type="pct"/>
            <w:vMerge w:val="restart"/>
            <w:vAlign w:val="center"/>
          </w:tcPr>
          <w:p w14:paraId="4C4ABDDC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智能制造与控制工程学院</w:t>
            </w:r>
          </w:p>
        </w:tc>
        <w:tc>
          <w:tcPr>
            <w:tcW w:w="493" w:type="pct"/>
            <w:vAlign w:val="center"/>
          </w:tcPr>
          <w:p w14:paraId="3E6BCA51" w14:textId="77777777" w:rsidR="002B74A9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2491" w:type="pct"/>
            <w:vAlign w:val="center"/>
          </w:tcPr>
          <w:p w14:paraId="7C9A1ADD" w14:textId="77777777" w:rsidR="002B74A9" w:rsidRDefault="00000000">
            <w:pPr>
              <w:pStyle w:val="a7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、机械工程：机械制造及其自动化、机械设计等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方向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 w14:paraId="3F057E6E" w14:textId="77777777" w:rsidR="002B74A9" w:rsidRDefault="00000000">
            <w:pPr>
              <w:pStyle w:val="a7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、智能制造工程：机电控制、数控技术等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方向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具有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集成电路、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智能制造工作经历者优先；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8BE5B8" w14:textId="77777777" w:rsidR="002B74A9" w:rsidRDefault="00000000">
            <w:pPr>
              <w:pStyle w:val="a7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机械电子工程：机电控制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方向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具有集成电路、数控机床领域工作经历者优先。</w:t>
            </w:r>
          </w:p>
        </w:tc>
        <w:tc>
          <w:tcPr>
            <w:tcW w:w="487" w:type="pct"/>
            <w:vMerge w:val="restart"/>
            <w:vAlign w:val="center"/>
          </w:tcPr>
          <w:p w14:paraId="13C34795" w14:textId="77777777" w:rsidR="002B74A9" w:rsidRDefault="0000000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10</w:t>
            </w:r>
          </w:p>
        </w:tc>
        <w:tc>
          <w:tcPr>
            <w:tcW w:w="938" w:type="pct"/>
            <w:vMerge w:val="restart"/>
            <w:vAlign w:val="center"/>
          </w:tcPr>
          <w:p w14:paraId="533262B8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吴老师</w:t>
            </w:r>
          </w:p>
          <w:p w14:paraId="2B3E178F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021-50211002</w:t>
            </w:r>
          </w:p>
          <w:p w14:paraId="0A3E8DA3" w14:textId="77777777" w:rsidR="002B74A9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zkrc@sspu.edu.cn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9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10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2F9F38B8" w14:textId="77777777">
        <w:trPr>
          <w:trHeight w:val="387"/>
        </w:trPr>
        <w:tc>
          <w:tcPr>
            <w:tcW w:w="589" w:type="pct"/>
            <w:vMerge/>
            <w:vAlign w:val="center"/>
          </w:tcPr>
          <w:p w14:paraId="73BFEAB1" w14:textId="77777777" w:rsidR="002B74A9" w:rsidRDefault="002B7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7BAEF7E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控制科学与工程</w:t>
            </w:r>
          </w:p>
        </w:tc>
        <w:tc>
          <w:tcPr>
            <w:tcW w:w="2491" w:type="pct"/>
            <w:vAlign w:val="center"/>
          </w:tcPr>
          <w:p w14:paraId="2E354C03" w14:textId="77777777" w:rsidR="002B74A9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自动化、工业机器人、测控技术与仪器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sz w:val="18"/>
                <w:szCs w:val="18"/>
              </w:rPr>
              <w:t>具有</w:t>
            </w:r>
            <w:r>
              <w:rPr>
                <w:rFonts w:hint="eastAsia"/>
                <w:sz w:val="18"/>
                <w:szCs w:val="18"/>
              </w:rPr>
              <w:t>集成电路</w:t>
            </w:r>
            <w:r>
              <w:rPr>
                <w:sz w:val="18"/>
                <w:szCs w:val="18"/>
              </w:rPr>
              <w:t>领域工作经历者</w:t>
            </w:r>
            <w:r>
              <w:rPr>
                <w:rFonts w:hint="eastAsia"/>
                <w:sz w:val="18"/>
                <w:szCs w:val="18"/>
              </w:rPr>
              <w:t>优先。</w:t>
            </w:r>
          </w:p>
        </w:tc>
        <w:tc>
          <w:tcPr>
            <w:tcW w:w="487" w:type="pct"/>
            <w:vMerge/>
            <w:vAlign w:val="center"/>
          </w:tcPr>
          <w:p w14:paraId="726E0553" w14:textId="77777777" w:rsidR="002B74A9" w:rsidRDefault="002B74A9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6762171A" w14:textId="77777777" w:rsidR="002B74A9" w:rsidRDefault="002B74A9">
            <w:pPr>
              <w:jc w:val="center"/>
              <w:rPr>
                <w:sz w:val="18"/>
                <w:szCs w:val="18"/>
              </w:rPr>
            </w:pPr>
          </w:p>
        </w:tc>
      </w:tr>
      <w:tr w:rsidR="002B74A9" w14:paraId="209E3BFE" w14:textId="77777777">
        <w:trPr>
          <w:trHeight w:val="387"/>
        </w:trPr>
        <w:tc>
          <w:tcPr>
            <w:tcW w:w="589" w:type="pct"/>
            <w:vMerge/>
            <w:vAlign w:val="center"/>
          </w:tcPr>
          <w:p w14:paraId="12DC84C5" w14:textId="77777777" w:rsidR="002B74A9" w:rsidRDefault="002B7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696D2D6D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船舶与海洋工程</w:t>
            </w:r>
          </w:p>
        </w:tc>
        <w:tc>
          <w:tcPr>
            <w:tcW w:w="2491" w:type="pct"/>
            <w:vAlign w:val="center"/>
          </w:tcPr>
          <w:p w14:paraId="165833CF" w14:textId="77777777" w:rsidR="002B74A9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船舶与海洋工程等相关专业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博士和博士后，副教授优先。</w:t>
            </w:r>
          </w:p>
        </w:tc>
        <w:tc>
          <w:tcPr>
            <w:tcW w:w="487" w:type="pct"/>
            <w:vAlign w:val="center"/>
          </w:tcPr>
          <w:p w14:paraId="310E7D39" w14:textId="77777777" w:rsidR="002B74A9" w:rsidRDefault="0000000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38" w:type="pct"/>
            <w:vAlign w:val="center"/>
          </w:tcPr>
          <w:p w14:paraId="79BE2EAB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张老师</w:t>
            </w:r>
          </w:p>
          <w:p w14:paraId="57E307D6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021-50217958</w:t>
            </w:r>
          </w:p>
          <w:p w14:paraId="7D351D6F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zhangjm@sspu.edu.cn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11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12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56370B47" w14:textId="77777777">
        <w:trPr>
          <w:trHeight w:val="555"/>
        </w:trPr>
        <w:tc>
          <w:tcPr>
            <w:tcW w:w="589" w:type="pct"/>
            <w:vMerge w:val="restart"/>
            <w:vAlign w:val="center"/>
          </w:tcPr>
          <w:p w14:paraId="18FE251A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计算机与信息工程学院</w:t>
            </w:r>
          </w:p>
        </w:tc>
        <w:tc>
          <w:tcPr>
            <w:tcW w:w="493" w:type="pct"/>
            <w:vAlign w:val="center"/>
          </w:tcPr>
          <w:p w14:paraId="70491249" w14:textId="77777777" w:rsidR="002B74A9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计算机科学与技术</w:t>
            </w:r>
          </w:p>
        </w:tc>
        <w:tc>
          <w:tcPr>
            <w:tcW w:w="2491" w:type="pct"/>
            <w:vAlign w:val="center"/>
          </w:tcPr>
          <w:p w14:paraId="119FD829" w14:textId="77777777" w:rsidR="002B74A9" w:rsidRDefault="00000000">
            <w:pPr>
              <w:pStyle w:val="a7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计算机科学与技术、软件工程、网络空间安全、智能科学与技术、数据科学与大数据技术等方向博士和博士后，副教授优先。</w:t>
            </w:r>
          </w:p>
        </w:tc>
        <w:tc>
          <w:tcPr>
            <w:tcW w:w="487" w:type="pct"/>
            <w:vMerge w:val="restart"/>
            <w:vAlign w:val="center"/>
          </w:tcPr>
          <w:p w14:paraId="3882D086" w14:textId="77777777" w:rsidR="002B74A9" w:rsidRDefault="00000000">
            <w:pPr>
              <w:pStyle w:val="a7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pct"/>
            <w:vMerge w:val="restart"/>
            <w:vAlign w:val="center"/>
          </w:tcPr>
          <w:p w14:paraId="00D5EC11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罗老师</w:t>
            </w:r>
          </w:p>
          <w:p w14:paraId="3313361F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021-50217425</w:t>
            </w:r>
          </w:p>
          <w:p w14:paraId="3AE41012" w14:textId="77777777" w:rsidR="002B74A9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sspujixin@sspu.edu.cn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13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14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7DA716BC" w14:textId="77777777">
        <w:trPr>
          <w:trHeight w:val="530"/>
        </w:trPr>
        <w:tc>
          <w:tcPr>
            <w:tcW w:w="589" w:type="pct"/>
            <w:vMerge/>
            <w:vAlign w:val="center"/>
          </w:tcPr>
          <w:p w14:paraId="2B8DDE4C" w14:textId="77777777" w:rsidR="002B74A9" w:rsidRDefault="002B7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683FA72" w14:textId="77777777" w:rsidR="002B74A9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电子科学与技术</w:t>
            </w:r>
          </w:p>
        </w:tc>
        <w:tc>
          <w:tcPr>
            <w:tcW w:w="2491" w:type="pct"/>
            <w:vAlign w:val="center"/>
          </w:tcPr>
          <w:p w14:paraId="239D944F" w14:textId="77777777" w:rsidR="002B74A9" w:rsidRDefault="00000000">
            <w:pPr>
              <w:pStyle w:val="a7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信息与通信工程等方向博士和博士后，副教授优先。</w:t>
            </w:r>
          </w:p>
        </w:tc>
        <w:tc>
          <w:tcPr>
            <w:tcW w:w="487" w:type="pct"/>
            <w:vMerge/>
            <w:vAlign w:val="center"/>
          </w:tcPr>
          <w:p w14:paraId="009F471D" w14:textId="77777777" w:rsidR="002B74A9" w:rsidRDefault="002B74A9">
            <w:pPr>
              <w:pStyle w:val="a7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65720917" w14:textId="77777777" w:rsidR="002B74A9" w:rsidRDefault="002B74A9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4A9" w14:paraId="7F3FF711" w14:textId="77777777">
        <w:trPr>
          <w:trHeight w:val="1225"/>
        </w:trPr>
        <w:tc>
          <w:tcPr>
            <w:tcW w:w="589" w:type="pct"/>
            <w:vAlign w:val="center"/>
          </w:tcPr>
          <w:p w14:paraId="0A8BC5BC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资源与环境</w:t>
            </w:r>
          </w:p>
          <w:p w14:paraId="129468E9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工程学院</w:t>
            </w:r>
          </w:p>
        </w:tc>
        <w:tc>
          <w:tcPr>
            <w:tcW w:w="493" w:type="pct"/>
            <w:vAlign w:val="center"/>
          </w:tcPr>
          <w:p w14:paraId="238AAA6B" w14:textId="77777777" w:rsidR="002B74A9" w:rsidRDefault="0000000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资源与环境</w:t>
            </w:r>
          </w:p>
        </w:tc>
        <w:tc>
          <w:tcPr>
            <w:tcW w:w="2491" w:type="pct"/>
            <w:vAlign w:val="center"/>
          </w:tcPr>
          <w:p w14:paraId="02720CBF" w14:textId="77777777" w:rsidR="002B74A9" w:rsidRDefault="00000000">
            <w:pPr>
              <w:pStyle w:val="a7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环保设备工程、过程装备及控制工程、机械工程、应用化学、化学工程与工艺、安全工程、应急技术与管理等专业或相关研究方向博士和博士后，副教授优先。</w:t>
            </w:r>
          </w:p>
        </w:tc>
        <w:tc>
          <w:tcPr>
            <w:tcW w:w="487" w:type="pct"/>
            <w:vAlign w:val="center"/>
          </w:tcPr>
          <w:p w14:paraId="07F9DE0F" w14:textId="77777777" w:rsidR="002B74A9" w:rsidRDefault="00000000">
            <w:pPr>
              <w:pStyle w:val="a7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8" w:type="pct"/>
            <w:vAlign w:val="center"/>
          </w:tcPr>
          <w:p w14:paraId="26FBFBA6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李老师</w:t>
            </w:r>
          </w:p>
          <w:p w14:paraId="4A3C033E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021-50211081</w:t>
            </w:r>
          </w:p>
          <w:p w14:paraId="034E473F" w14:textId="77777777" w:rsidR="002B74A9" w:rsidRDefault="0000000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zhxy@sspu.edu.cn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15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16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458ED8A4" w14:textId="77777777">
        <w:trPr>
          <w:trHeight w:val="257"/>
        </w:trPr>
        <w:tc>
          <w:tcPr>
            <w:tcW w:w="589" w:type="pct"/>
            <w:vAlign w:val="center"/>
          </w:tcPr>
          <w:p w14:paraId="38750571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</w:t>
            </w:r>
          </w:p>
          <w:p w14:paraId="28CE168F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63D07E03" w14:textId="77777777" w:rsidR="002B74A9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能源动力类</w:t>
            </w:r>
          </w:p>
        </w:tc>
        <w:tc>
          <w:tcPr>
            <w:tcW w:w="2491" w:type="pct"/>
            <w:vAlign w:val="center"/>
          </w:tcPr>
          <w:p w14:paraId="0D7D1718" w14:textId="77777777" w:rsidR="002B74A9" w:rsidRDefault="00000000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能源动力工程、新能源科学与工程、储能科学与工程、工程热物理等专业博士和博士后，副教授优先，新能源材料领域特别优秀者也可以考虑。围绕以下方向开展创新工作：1.高效能源转换与应用技术；2.能源存储与减排技术；3.热能管理与利用技术；4.清洁能源高效综合利用及控制策略优化；5.人工智能赋能热物性研究。</w:t>
            </w:r>
          </w:p>
        </w:tc>
        <w:tc>
          <w:tcPr>
            <w:tcW w:w="487" w:type="pct"/>
            <w:vAlign w:val="center"/>
          </w:tcPr>
          <w:p w14:paraId="341E6A27" w14:textId="77777777" w:rsidR="002B74A9" w:rsidRDefault="00000000">
            <w:pPr>
              <w:pStyle w:val="a7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pct"/>
            <w:vAlign w:val="center"/>
          </w:tcPr>
          <w:p w14:paraId="40012BC1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姚老师</w:t>
            </w:r>
          </w:p>
          <w:p w14:paraId="093311D8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021-50211202</w:t>
            </w:r>
          </w:p>
          <w:p w14:paraId="02234AD8" w14:textId="77777777" w:rsidR="002B74A9" w:rsidRDefault="0000000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ncxyhr@sspu.edu.cn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17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18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2B74A9" w14:paraId="4AC04C46" w14:textId="77777777">
        <w:trPr>
          <w:trHeight w:val="257"/>
        </w:trPr>
        <w:tc>
          <w:tcPr>
            <w:tcW w:w="589" w:type="pct"/>
            <w:vAlign w:val="center"/>
          </w:tcPr>
          <w:p w14:paraId="301A6561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集成电路</w:t>
            </w:r>
          </w:p>
          <w:p w14:paraId="1EA86DD0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研究院</w:t>
            </w:r>
          </w:p>
        </w:tc>
        <w:tc>
          <w:tcPr>
            <w:tcW w:w="493" w:type="pct"/>
            <w:vAlign w:val="center"/>
          </w:tcPr>
          <w:p w14:paraId="78DAE421" w14:textId="77777777" w:rsidR="002B74A9" w:rsidRDefault="0000000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集成电路科学与工程</w:t>
            </w:r>
          </w:p>
        </w:tc>
        <w:tc>
          <w:tcPr>
            <w:tcW w:w="2491" w:type="pct"/>
            <w:vAlign w:val="center"/>
          </w:tcPr>
          <w:p w14:paraId="4B1BE93B" w14:textId="77777777" w:rsidR="002B74A9" w:rsidRDefault="00000000">
            <w:pPr>
              <w:pStyle w:val="a7"/>
              <w:ind w:firstLineChars="0" w:firstLine="0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电子科学与技术、微电子学、 集成电路科学与工程以及相关专业的博士和博士后。包括但不限于下列研究方向:1.集成电路工艺与先进封装；2. 集成电路设计与应用；3. 集成电路材料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与微纳器件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 4. EDA软件与多场耦合仿真技术。</w:t>
            </w:r>
          </w:p>
        </w:tc>
        <w:tc>
          <w:tcPr>
            <w:tcW w:w="487" w:type="pct"/>
            <w:vAlign w:val="center"/>
          </w:tcPr>
          <w:p w14:paraId="509AEBCF" w14:textId="77777777" w:rsidR="002B74A9" w:rsidRDefault="00000000">
            <w:pPr>
              <w:pStyle w:val="a7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8" w:type="pct"/>
            <w:vAlign w:val="center"/>
          </w:tcPr>
          <w:p w14:paraId="664C23C9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邵老师</w:t>
            </w:r>
          </w:p>
          <w:p w14:paraId="408A11C8" w14:textId="77777777" w:rsidR="002B74A9" w:rsidRDefault="0000000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021-50217814</w:t>
            </w:r>
          </w:p>
          <w:p w14:paraId="4F51685E" w14:textId="77777777" w:rsidR="002B74A9" w:rsidRDefault="0000000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shaoshuang@sspu.edu.cn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19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20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61C85C13" w14:textId="77777777">
        <w:trPr>
          <w:trHeight w:val="257"/>
        </w:trPr>
        <w:tc>
          <w:tcPr>
            <w:tcW w:w="589" w:type="pct"/>
            <w:vMerge w:val="restart"/>
            <w:vAlign w:val="center"/>
          </w:tcPr>
          <w:p w14:paraId="16268691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数理与统计</w:t>
            </w:r>
          </w:p>
          <w:p w14:paraId="1A481E5E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3DD9E796" w14:textId="77777777" w:rsidR="002B74A9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2491" w:type="pct"/>
            <w:vAlign w:val="center"/>
          </w:tcPr>
          <w:p w14:paraId="0E7B50DC" w14:textId="77777777" w:rsidR="002B74A9" w:rsidRDefault="00000000">
            <w:pPr>
              <w:pStyle w:val="a7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数学及数据科学相关领域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487" w:type="pct"/>
            <w:vMerge w:val="restart"/>
            <w:vAlign w:val="center"/>
          </w:tcPr>
          <w:p w14:paraId="0701CBB4" w14:textId="77777777" w:rsidR="002B74A9" w:rsidRDefault="00000000">
            <w:pPr>
              <w:pStyle w:val="a7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8" w:type="pct"/>
            <w:vMerge w:val="restart"/>
            <w:vAlign w:val="center"/>
          </w:tcPr>
          <w:p w14:paraId="37762F34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崔老师</w:t>
            </w:r>
          </w:p>
          <w:p w14:paraId="3819DEE8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021-50214322</w:t>
            </w:r>
          </w:p>
          <w:p w14:paraId="1F30069E" w14:textId="77777777" w:rsidR="002B74A9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cuiyun@sspu.edu.cn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21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22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064EF13F" w14:textId="77777777">
        <w:trPr>
          <w:trHeight w:val="257"/>
        </w:trPr>
        <w:tc>
          <w:tcPr>
            <w:tcW w:w="589" w:type="pct"/>
            <w:vMerge/>
            <w:vAlign w:val="center"/>
          </w:tcPr>
          <w:p w14:paraId="2086D649" w14:textId="77777777" w:rsidR="002B74A9" w:rsidRDefault="002B7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AB83F87" w14:textId="77777777" w:rsidR="002B74A9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统计学</w:t>
            </w:r>
          </w:p>
        </w:tc>
        <w:tc>
          <w:tcPr>
            <w:tcW w:w="2491" w:type="pct"/>
            <w:vAlign w:val="center"/>
          </w:tcPr>
          <w:p w14:paraId="7C73CFE0" w14:textId="77777777" w:rsidR="002B74A9" w:rsidRDefault="00000000">
            <w:pPr>
              <w:pStyle w:val="a7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统计学及其相关领域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487" w:type="pct"/>
            <w:vMerge/>
            <w:vAlign w:val="center"/>
          </w:tcPr>
          <w:p w14:paraId="0C3C6261" w14:textId="77777777" w:rsidR="002B74A9" w:rsidRDefault="002B74A9">
            <w:pPr>
              <w:pStyle w:val="a7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027C55A3" w14:textId="77777777" w:rsidR="002B74A9" w:rsidRDefault="002B74A9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74A9" w14:paraId="206EB19F" w14:textId="77777777">
        <w:trPr>
          <w:trHeight w:val="257"/>
        </w:trPr>
        <w:tc>
          <w:tcPr>
            <w:tcW w:w="589" w:type="pct"/>
            <w:vMerge/>
            <w:vAlign w:val="center"/>
          </w:tcPr>
          <w:p w14:paraId="720694A0" w14:textId="77777777" w:rsidR="002B74A9" w:rsidRDefault="002B7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2B84720" w14:textId="77777777" w:rsidR="002B74A9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物理学</w:t>
            </w:r>
          </w:p>
        </w:tc>
        <w:tc>
          <w:tcPr>
            <w:tcW w:w="2491" w:type="pct"/>
            <w:vAlign w:val="center"/>
          </w:tcPr>
          <w:p w14:paraId="21643EFB" w14:textId="77777777" w:rsidR="002B74A9" w:rsidRDefault="00000000">
            <w:pPr>
              <w:pStyle w:val="a7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物理学及其相关领域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487" w:type="pct"/>
            <w:vMerge/>
            <w:vAlign w:val="center"/>
          </w:tcPr>
          <w:p w14:paraId="6BC397AE" w14:textId="77777777" w:rsidR="002B74A9" w:rsidRDefault="002B74A9">
            <w:pPr>
              <w:pStyle w:val="a7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43F58BEC" w14:textId="77777777" w:rsidR="002B74A9" w:rsidRDefault="002B74A9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74A9" w14:paraId="3000E989" w14:textId="77777777">
        <w:trPr>
          <w:trHeight w:val="567"/>
        </w:trPr>
        <w:tc>
          <w:tcPr>
            <w:tcW w:w="589" w:type="pct"/>
            <w:vMerge w:val="restart"/>
            <w:vAlign w:val="center"/>
          </w:tcPr>
          <w:p w14:paraId="5DA240C1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经济与管理</w:t>
            </w:r>
          </w:p>
          <w:p w14:paraId="4CF032DF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68622C08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管理科学与工程</w:t>
            </w:r>
          </w:p>
        </w:tc>
        <w:tc>
          <w:tcPr>
            <w:tcW w:w="2491" w:type="pct"/>
            <w:vAlign w:val="center"/>
          </w:tcPr>
          <w:p w14:paraId="32D63324" w14:textId="77777777" w:rsidR="002B74A9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工程管理、标准化工程、物流管理方向博士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和博士后，副教授优先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487" w:type="pct"/>
            <w:vMerge w:val="restart"/>
            <w:vAlign w:val="center"/>
          </w:tcPr>
          <w:p w14:paraId="6DCB4490" w14:textId="77777777" w:rsidR="002B74A9" w:rsidRDefault="00000000">
            <w:pPr>
              <w:widowControl/>
              <w:jc w:val="center"/>
              <w:textAlignment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38" w:type="pct"/>
            <w:vMerge w:val="restart"/>
            <w:vAlign w:val="center"/>
          </w:tcPr>
          <w:p w14:paraId="4F2D613E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廖老师</w:t>
            </w:r>
          </w:p>
          <w:p w14:paraId="6C94F6BB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021-50217417</w:t>
            </w:r>
          </w:p>
          <w:p w14:paraId="64150765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liaoshan@sspu.edu.cn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23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24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32E9EC7B" w14:textId="77777777">
        <w:trPr>
          <w:trHeight w:val="257"/>
        </w:trPr>
        <w:tc>
          <w:tcPr>
            <w:tcW w:w="589" w:type="pct"/>
            <w:vMerge/>
            <w:vAlign w:val="center"/>
          </w:tcPr>
          <w:p w14:paraId="38F0F40B" w14:textId="77777777" w:rsidR="002B74A9" w:rsidRDefault="002B7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620AB90" w14:textId="77777777" w:rsidR="002B74A9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国际商务</w:t>
            </w:r>
          </w:p>
        </w:tc>
        <w:tc>
          <w:tcPr>
            <w:tcW w:w="2491" w:type="pct"/>
            <w:vAlign w:val="center"/>
          </w:tcPr>
          <w:p w14:paraId="039B9084" w14:textId="77777777" w:rsidR="002B74A9" w:rsidRDefault="00000000">
            <w:pPr>
              <w:widowControl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法学相关专业硕士及以上学历，有处理国际项目法律服务相关经历者优先。</w:t>
            </w:r>
          </w:p>
        </w:tc>
        <w:tc>
          <w:tcPr>
            <w:tcW w:w="487" w:type="pct"/>
            <w:vMerge/>
            <w:vAlign w:val="center"/>
          </w:tcPr>
          <w:p w14:paraId="5A812FFB" w14:textId="77777777" w:rsidR="002B74A9" w:rsidRDefault="002B74A9">
            <w:pPr>
              <w:widowControl/>
              <w:jc w:val="center"/>
              <w:textAlignment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08CAE00A" w14:textId="77777777" w:rsidR="002B74A9" w:rsidRDefault="002B74A9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B74A9" w14:paraId="7B15232C" w14:textId="77777777">
        <w:trPr>
          <w:trHeight w:val="257"/>
        </w:trPr>
        <w:tc>
          <w:tcPr>
            <w:tcW w:w="589" w:type="pct"/>
            <w:vAlign w:val="center"/>
          </w:tcPr>
          <w:p w14:paraId="01225ADA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</w:t>
            </w:r>
            <w:r>
              <w:rPr>
                <w:sz w:val="18"/>
                <w:szCs w:val="18"/>
              </w:rPr>
              <w:lastRenderedPageBreak/>
              <w:t>义</w:t>
            </w:r>
          </w:p>
          <w:p w14:paraId="54AA45FE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41521806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马克思</w:t>
            </w:r>
            <w:r>
              <w:rPr>
                <w:sz w:val="18"/>
                <w:szCs w:val="18"/>
              </w:rPr>
              <w:lastRenderedPageBreak/>
              <w:t>主义理论</w:t>
            </w:r>
          </w:p>
        </w:tc>
        <w:tc>
          <w:tcPr>
            <w:tcW w:w="2491" w:type="pct"/>
            <w:vAlign w:val="center"/>
          </w:tcPr>
          <w:p w14:paraId="12359A7B" w14:textId="77777777" w:rsidR="002B74A9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中共党员；马克思主义基本原理、马克思主义中国化</w:t>
            </w:r>
            <w:r>
              <w:rPr>
                <w:sz w:val="18"/>
                <w:szCs w:val="18"/>
              </w:rPr>
              <w:lastRenderedPageBreak/>
              <w:t>研究、思想政治教育、中国近现代史研究及党史党建等方</w:t>
            </w: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和博士后，副教授</w:t>
            </w:r>
            <w:r>
              <w:rPr>
                <w:rFonts w:hint="eastAsia"/>
                <w:sz w:val="18"/>
                <w:szCs w:val="18"/>
              </w:rPr>
              <w:t>、主持过省部级以上教育科研项目优先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487" w:type="pct"/>
            <w:vAlign w:val="center"/>
          </w:tcPr>
          <w:p w14:paraId="61E60738" w14:textId="77777777" w:rsidR="002B74A9" w:rsidRDefault="0000000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938" w:type="pct"/>
            <w:vAlign w:val="center"/>
          </w:tcPr>
          <w:p w14:paraId="2471CD28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王老师</w:t>
            </w:r>
          </w:p>
          <w:p w14:paraId="1B9AA48D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021-50211267</w:t>
            </w:r>
          </w:p>
          <w:p w14:paraId="6A1D3966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wangyao@sspu.edu.cn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25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26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7BA0D6B6" w14:textId="77777777">
        <w:trPr>
          <w:trHeight w:val="257"/>
        </w:trPr>
        <w:tc>
          <w:tcPr>
            <w:tcW w:w="589" w:type="pct"/>
            <w:vAlign w:val="center"/>
          </w:tcPr>
          <w:p w14:paraId="42D995BF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艺术与设计</w:t>
            </w:r>
          </w:p>
          <w:p w14:paraId="41A053F5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27037CA6" w14:textId="77777777" w:rsidR="002B74A9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设计学</w:t>
            </w:r>
          </w:p>
        </w:tc>
        <w:tc>
          <w:tcPr>
            <w:tcW w:w="2491" w:type="pct"/>
            <w:vAlign w:val="center"/>
          </w:tcPr>
          <w:p w14:paraId="392B9AE8" w14:textId="77777777" w:rsidR="002B74A9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艺术学、设计学工业设计（产品设计）、环境设计及其他相关艺术设计学科领域博士，高级职称、具有丰富的服务产业设计经验，且在实际项目中取得一定成绩者优先。</w:t>
            </w:r>
          </w:p>
        </w:tc>
        <w:tc>
          <w:tcPr>
            <w:tcW w:w="487" w:type="pct"/>
            <w:vAlign w:val="center"/>
          </w:tcPr>
          <w:p w14:paraId="0600FFB1" w14:textId="77777777" w:rsidR="002B74A9" w:rsidRDefault="00000000">
            <w:pPr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8" w:type="pct"/>
            <w:vAlign w:val="center"/>
          </w:tcPr>
          <w:p w14:paraId="10C0FA4C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金老师</w:t>
            </w:r>
          </w:p>
          <w:p w14:paraId="3FF49CD5" w14:textId="77777777" w:rsidR="002B74A9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021-50217702             ysxy@sspu.edu.cn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27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28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1654DD97" w14:textId="77777777">
        <w:trPr>
          <w:trHeight w:val="362"/>
        </w:trPr>
        <w:tc>
          <w:tcPr>
            <w:tcW w:w="589" w:type="pct"/>
            <w:vMerge w:val="restart"/>
            <w:vAlign w:val="center"/>
          </w:tcPr>
          <w:p w14:paraId="76AD24D5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职业技术教师教育学院</w:t>
            </w:r>
          </w:p>
        </w:tc>
        <w:tc>
          <w:tcPr>
            <w:tcW w:w="493" w:type="pct"/>
            <w:vAlign w:val="center"/>
          </w:tcPr>
          <w:p w14:paraId="73F82FB7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职业技术教育学</w:t>
            </w:r>
          </w:p>
        </w:tc>
        <w:tc>
          <w:tcPr>
            <w:tcW w:w="2491" w:type="pct"/>
            <w:vMerge w:val="restart"/>
            <w:vAlign w:val="center"/>
          </w:tcPr>
          <w:p w14:paraId="136F3D99" w14:textId="77777777" w:rsidR="002B74A9" w:rsidRDefault="00000000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职业技术教育学、课程与教学论及心理学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相关学科博士和博士后，具有副高职称，主持承担省部级以上教育科研项目者优先。</w:t>
            </w:r>
          </w:p>
        </w:tc>
        <w:tc>
          <w:tcPr>
            <w:tcW w:w="487" w:type="pct"/>
            <w:vMerge w:val="restart"/>
            <w:vAlign w:val="center"/>
          </w:tcPr>
          <w:p w14:paraId="1621F3C1" w14:textId="77777777" w:rsidR="002B74A9" w:rsidRDefault="00000000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8" w:type="pct"/>
            <w:vMerge w:val="restart"/>
            <w:vAlign w:val="center"/>
          </w:tcPr>
          <w:p w14:paraId="7D0F5682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叶老师</w:t>
            </w:r>
          </w:p>
          <w:p w14:paraId="0AAC2F7F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021-50218012</w:t>
            </w:r>
          </w:p>
          <w:p w14:paraId="21DC3864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yejing@sspu.edu.cn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29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30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685FDEF4" w14:textId="77777777">
        <w:trPr>
          <w:trHeight w:val="312"/>
        </w:trPr>
        <w:tc>
          <w:tcPr>
            <w:tcW w:w="589" w:type="pct"/>
            <w:vMerge/>
            <w:vAlign w:val="center"/>
          </w:tcPr>
          <w:p w14:paraId="5373A6F4" w14:textId="77777777" w:rsidR="002B74A9" w:rsidRDefault="002B7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EFA3119" w14:textId="77777777" w:rsidR="002B74A9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课程与教学论</w:t>
            </w:r>
          </w:p>
        </w:tc>
        <w:tc>
          <w:tcPr>
            <w:tcW w:w="2491" w:type="pct"/>
            <w:vMerge/>
            <w:vAlign w:val="center"/>
          </w:tcPr>
          <w:p w14:paraId="1FE3B6DF" w14:textId="77777777" w:rsidR="002B74A9" w:rsidRDefault="002B74A9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23DE395A" w14:textId="77777777" w:rsidR="002B74A9" w:rsidRDefault="002B74A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09D20376" w14:textId="77777777" w:rsidR="002B74A9" w:rsidRDefault="002B74A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B74A9" w14:paraId="3595EDFD" w14:textId="77777777">
        <w:trPr>
          <w:trHeight w:val="312"/>
        </w:trPr>
        <w:tc>
          <w:tcPr>
            <w:tcW w:w="589" w:type="pct"/>
            <w:vMerge/>
            <w:vAlign w:val="center"/>
          </w:tcPr>
          <w:p w14:paraId="794FF6FC" w14:textId="77777777" w:rsidR="002B74A9" w:rsidRDefault="002B7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C3865E2" w14:textId="77777777" w:rsidR="002B74A9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</w:t>
            </w:r>
          </w:p>
        </w:tc>
        <w:tc>
          <w:tcPr>
            <w:tcW w:w="2491" w:type="pct"/>
            <w:vMerge/>
            <w:vAlign w:val="center"/>
          </w:tcPr>
          <w:p w14:paraId="68DF103A" w14:textId="77777777" w:rsidR="002B74A9" w:rsidRDefault="002B74A9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72E2746B" w14:textId="77777777" w:rsidR="002B74A9" w:rsidRDefault="002B74A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061F063E" w14:textId="77777777" w:rsidR="002B74A9" w:rsidRDefault="002B74A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B74A9" w14:paraId="1F406D3C" w14:textId="77777777">
        <w:trPr>
          <w:trHeight w:val="257"/>
        </w:trPr>
        <w:tc>
          <w:tcPr>
            <w:tcW w:w="589" w:type="pct"/>
            <w:vAlign w:val="center"/>
          </w:tcPr>
          <w:p w14:paraId="10CBA38B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国际教育</w:t>
            </w:r>
          </w:p>
          <w:p w14:paraId="62818BDB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569DF112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国际中文教育</w:t>
            </w:r>
          </w:p>
        </w:tc>
        <w:tc>
          <w:tcPr>
            <w:tcW w:w="2491" w:type="pct"/>
            <w:vAlign w:val="center"/>
          </w:tcPr>
          <w:p w14:paraId="64DE19BB" w14:textId="77777777" w:rsidR="002B74A9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国际中文教育、中国语言文学、哲学等相关学科领域博士和博士后（华文教育、二语习得、语言学及应用语言学、工程或科技伦理等研究方向），副高级职称及以上、主持过省部级以上相关学科领域项目者优先。</w:t>
            </w:r>
          </w:p>
        </w:tc>
        <w:tc>
          <w:tcPr>
            <w:tcW w:w="487" w:type="pct"/>
            <w:vAlign w:val="center"/>
          </w:tcPr>
          <w:p w14:paraId="78D21821" w14:textId="77777777" w:rsidR="002B74A9" w:rsidRDefault="0000000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38" w:type="pct"/>
            <w:vAlign w:val="center"/>
          </w:tcPr>
          <w:p w14:paraId="2B3201F0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童老师</w:t>
            </w:r>
          </w:p>
          <w:p w14:paraId="6D0DCB17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021-50217707</w:t>
            </w:r>
          </w:p>
          <w:p w14:paraId="5A525A9C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xjtong@sspu.edu.cn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31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32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427F0B8E" w14:textId="77777777">
        <w:trPr>
          <w:trHeight w:val="257"/>
        </w:trPr>
        <w:tc>
          <w:tcPr>
            <w:tcW w:w="589" w:type="pct"/>
            <w:vAlign w:val="center"/>
          </w:tcPr>
          <w:p w14:paraId="5574F0FB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工程训练与创新教育中心</w:t>
            </w:r>
          </w:p>
        </w:tc>
        <w:tc>
          <w:tcPr>
            <w:tcW w:w="493" w:type="pct"/>
            <w:vAlign w:val="center"/>
          </w:tcPr>
          <w:p w14:paraId="6149ED3D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2491" w:type="pct"/>
            <w:vAlign w:val="center"/>
          </w:tcPr>
          <w:p w14:paraId="4166D988" w14:textId="77777777" w:rsidR="002B74A9" w:rsidRDefault="00000000"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智能制造工程、机械工程、机械电子工程、工业工程、机电一体化或数控技术等方面博士和博士后，有高级职称或相关工作经验者优先。</w:t>
            </w:r>
          </w:p>
        </w:tc>
        <w:tc>
          <w:tcPr>
            <w:tcW w:w="487" w:type="pct"/>
            <w:vAlign w:val="center"/>
          </w:tcPr>
          <w:p w14:paraId="2CADA8A2" w14:textId="77777777" w:rsidR="002B74A9" w:rsidRDefault="00000000">
            <w:pPr>
              <w:widowControl/>
              <w:spacing w:before="1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38" w:type="pct"/>
            <w:vAlign w:val="center"/>
          </w:tcPr>
          <w:p w14:paraId="52EBF2DC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梁老师</w:t>
            </w:r>
          </w:p>
          <w:p w14:paraId="3376B1E6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021-50216234</w:t>
            </w:r>
          </w:p>
          <w:p w14:paraId="4C077981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hyliang@sspu.edu.cn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33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34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688A087C" w14:textId="77777777">
        <w:trPr>
          <w:trHeight w:val="257"/>
        </w:trPr>
        <w:tc>
          <w:tcPr>
            <w:tcW w:w="589" w:type="pct"/>
            <w:vAlign w:val="center"/>
          </w:tcPr>
          <w:p w14:paraId="5D28ED0B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体育部</w:t>
            </w:r>
          </w:p>
        </w:tc>
        <w:tc>
          <w:tcPr>
            <w:tcW w:w="493" w:type="pct"/>
            <w:vAlign w:val="center"/>
          </w:tcPr>
          <w:p w14:paraId="22571142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</w:t>
            </w:r>
          </w:p>
        </w:tc>
        <w:tc>
          <w:tcPr>
            <w:tcW w:w="2491" w:type="pct"/>
            <w:vAlign w:val="center"/>
          </w:tcPr>
          <w:p w14:paraId="147670EB" w14:textId="77777777" w:rsidR="002B74A9" w:rsidRDefault="00000000"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体育教育训练学，篮球、游泳、龙舟方向博士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和博士后，副教授优先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487" w:type="pct"/>
            <w:vAlign w:val="center"/>
          </w:tcPr>
          <w:p w14:paraId="4547CB82" w14:textId="77777777" w:rsidR="002B74A9" w:rsidRDefault="00000000">
            <w:pPr>
              <w:widowControl/>
              <w:spacing w:before="12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38" w:type="pct"/>
            <w:vAlign w:val="center"/>
          </w:tcPr>
          <w:p w14:paraId="70459F55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潘老师</w:t>
            </w:r>
          </w:p>
          <w:p w14:paraId="16F2920E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021-50214989</w:t>
            </w:r>
          </w:p>
          <w:p w14:paraId="7ADF00AD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panxiao@sspu.edu.cn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35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36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  <w:tr w:rsidR="002B74A9" w14:paraId="5D594047" w14:textId="77777777">
        <w:trPr>
          <w:trHeight w:val="257"/>
        </w:trPr>
        <w:tc>
          <w:tcPr>
            <w:tcW w:w="589" w:type="pct"/>
            <w:vAlign w:val="center"/>
          </w:tcPr>
          <w:p w14:paraId="43FE923C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艺术教育中心</w:t>
            </w:r>
          </w:p>
        </w:tc>
        <w:tc>
          <w:tcPr>
            <w:tcW w:w="493" w:type="pct"/>
            <w:vAlign w:val="center"/>
          </w:tcPr>
          <w:p w14:paraId="7AEA30EC" w14:textId="77777777" w:rsidR="002B74A9" w:rsidRDefault="00000000">
            <w:pPr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艺术</w:t>
            </w:r>
          </w:p>
        </w:tc>
        <w:tc>
          <w:tcPr>
            <w:tcW w:w="2491" w:type="pct"/>
            <w:vAlign w:val="center"/>
          </w:tcPr>
          <w:p w14:paraId="0E574EB9" w14:textId="77777777" w:rsidR="002B74A9" w:rsidRDefault="00000000">
            <w:pPr>
              <w:widowControl/>
              <w:spacing w:before="12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戏剧影视导演、表演等相关专业硕士及以上学位，</w:t>
            </w:r>
            <w:r>
              <w:rPr>
                <w:sz w:val="18"/>
                <w:szCs w:val="18"/>
              </w:rPr>
              <w:t>博士</w:t>
            </w:r>
            <w:r>
              <w:rPr>
                <w:color w:val="000000"/>
                <w:sz w:val="18"/>
                <w:szCs w:val="18"/>
              </w:rPr>
              <w:t>和博士后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副教授</w:t>
            </w:r>
            <w:r>
              <w:rPr>
                <w:rFonts w:hint="eastAsia"/>
                <w:color w:val="000000"/>
                <w:sz w:val="18"/>
                <w:szCs w:val="18"/>
              </w:rPr>
              <w:t>优先，有丰富的舞台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表演经验，有参与组织大型校园文化活动、带领学生参加艺术表演竞赛经验者优先</w:t>
            </w:r>
            <w:r>
              <w:rPr>
                <w:rFonts w:hint="eastAsia"/>
                <w:color w:val="000000"/>
                <w:sz w:val="18"/>
                <w:szCs w:val="18"/>
              </w:rPr>
              <w:t>。应届硕士年龄不超过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周岁。</w:t>
            </w:r>
          </w:p>
        </w:tc>
        <w:tc>
          <w:tcPr>
            <w:tcW w:w="487" w:type="pct"/>
            <w:vAlign w:val="center"/>
          </w:tcPr>
          <w:p w14:paraId="0C22FFA8" w14:textId="77777777" w:rsidR="002B74A9" w:rsidRDefault="00000000">
            <w:pPr>
              <w:widowControl/>
              <w:spacing w:before="1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8" w:type="pct"/>
            <w:vAlign w:val="center"/>
          </w:tcPr>
          <w:p w14:paraId="5B7BA573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张老师</w:t>
            </w:r>
          </w:p>
          <w:p w14:paraId="43275AE9" w14:textId="77777777" w:rsidR="002B74A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</w:t>
            </w:r>
            <w:r>
              <w:t xml:space="preserve"> </w:t>
            </w:r>
            <w:r>
              <w:rPr>
                <w:sz w:val="18"/>
                <w:szCs w:val="18"/>
              </w:rPr>
              <w:t>50211123</w:t>
            </w:r>
          </w:p>
          <w:p w14:paraId="1E3A11ED" w14:textId="77777777" w:rsidR="002B74A9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sspuyszx@sina.com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hyperlink r:id="rId37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38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</w:p>
        </w:tc>
      </w:tr>
    </w:tbl>
    <w:p w14:paraId="46801D26" w14:textId="77777777" w:rsidR="002B74A9" w:rsidRDefault="00000000">
      <w:pPr>
        <w:pStyle w:val="a7"/>
        <w:ind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（三）实验员（实验技术岗）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 xml:space="preserve"> </w:t>
      </w:r>
    </w:p>
    <w:tbl>
      <w:tblPr>
        <w:tblStyle w:val="a4"/>
        <w:tblW w:w="5094" w:type="pct"/>
        <w:jc w:val="center"/>
        <w:tblLook w:val="04A0" w:firstRow="1" w:lastRow="0" w:firstColumn="1" w:lastColumn="0" w:noHBand="0" w:noVBand="1"/>
      </w:tblPr>
      <w:tblGrid>
        <w:gridCol w:w="926"/>
        <w:gridCol w:w="2412"/>
        <w:gridCol w:w="397"/>
        <w:gridCol w:w="4947"/>
      </w:tblGrid>
      <w:tr w:rsidR="002B74A9" w14:paraId="449A1774" w14:textId="77777777">
        <w:trPr>
          <w:trHeight w:val="299"/>
          <w:jc w:val="center"/>
        </w:trPr>
        <w:tc>
          <w:tcPr>
            <w:tcW w:w="1340" w:type="pct"/>
            <w:vAlign w:val="center"/>
          </w:tcPr>
          <w:p w14:paraId="07FB8B66" w14:textId="77777777" w:rsidR="002B74A9" w:rsidRDefault="00000000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2196" w:type="pct"/>
            <w:vAlign w:val="center"/>
          </w:tcPr>
          <w:p w14:paraId="50647F2A" w14:textId="77777777" w:rsidR="002B74A9" w:rsidRDefault="00000000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522" w:type="pct"/>
            <w:vAlign w:val="center"/>
          </w:tcPr>
          <w:p w14:paraId="1BF102D1" w14:textId="77777777" w:rsidR="002B74A9" w:rsidRDefault="00000000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</w:t>
            </w:r>
            <w:r>
              <w:rPr>
                <w:rFonts w:hint="eastAsia"/>
                <w:b/>
                <w:sz w:val="18"/>
                <w:szCs w:val="18"/>
              </w:rPr>
              <w:lastRenderedPageBreak/>
              <w:t>聘人数</w:t>
            </w:r>
          </w:p>
        </w:tc>
        <w:tc>
          <w:tcPr>
            <w:tcW w:w="940" w:type="pct"/>
            <w:vAlign w:val="center"/>
          </w:tcPr>
          <w:p w14:paraId="5FEAF596" w14:textId="77777777" w:rsidR="002B74A9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联系人</w:t>
            </w:r>
          </w:p>
        </w:tc>
      </w:tr>
      <w:tr w:rsidR="002B74A9" w14:paraId="16836089" w14:textId="77777777">
        <w:trPr>
          <w:trHeight w:val="788"/>
          <w:jc w:val="center"/>
        </w:trPr>
        <w:tc>
          <w:tcPr>
            <w:tcW w:w="1340" w:type="pct"/>
            <w:vAlign w:val="center"/>
          </w:tcPr>
          <w:p w14:paraId="08877122" w14:textId="77777777" w:rsidR="002B74A9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能源与材料学院</w:t>
            </w:r>
          </w:p>
        </w:tc>
        <w:tc>
          <w:tcPr>
            <w:tcW w:w="2196" w:type="pct"/>
            <w:vAlign w:val="center"/>
          </w:tcPr>
          <w:p w14:paraId="7E5844C6" w14:textId="77777777" w:rsidR="002B74A9" w:rsidRDefault="00000000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工程热物理、凝聚态物理、材料物理相关专业博士，有相关行业应用、技术支持经验者，熟悉CMA、CNAS认证优先。</w:t>
            </w:r>
          </w:p>
        </w:tc>
        <w:tc>
          <w:tcPr>
            <w:tcW w:w="522" w:type="pct"/>
            <w:vAlign w:val="center"/>
          </w:tcPr>
          <w:p w14:paraId="15B0A1DF" w14:textId="77777777" w:rsidR="002B74A9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pct"/>
            <w:vAlign w:val="center"/>
          </w:tcPr>
          <w:p w14:paraId="2AD4DF9F" w14:textId="77777777" w:rsidR="002B74A9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姚老师</w:t>
            </w:r>
          </w:p>
          <w:p w14:paraId="4393AD61" w14:textId="77777777" w:rsidR="002B74A9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021-50211202</w:t>
            </w:r>
          </w:p>
          <w:p w14:paraId="65871551" w14:textId="77777777" w:rsidR="002B74A9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 xml:space="preserve">ncxyhr@sspu.edu.cn 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10"/>
                <w:sz w:val="18"/>
                <w:szCs w:val="18"/>
                <w:shd w:val="clear" w:color="auto" w:fill="FFFFFF"/>
              </w:rPr>
              <w:t>,</w:t>
            </w:r>
            <w:proofErr w:type="gramEnd"/>
            <w:hyperlink r:id="rId39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uwrai7@126.com</w:t>
              </w:r>
            </w:hyperlink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,</w:t>
            </w:r>
            <w:hyperlink r:id="rId40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18618268746@163.com</w:t>
              </w:r>
            </w:hyperlink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14:paraId="3C679D1C" w14:textId="77777777" w:rsidR="002B74A9" w:rsidRDefault="002B74A9"/>
    <w:p w14:paraId="6BDE37C7" w14:textId="77777777" w:rsidR="002B74A9" w:rsidRDefault="00000000">
      <w:pPr>
        <w:rPr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邮件主题：</w:t>
      </w:r>
      <w:r>
        <w:rPr>
          <w:rFonts w:ascii="微软雅黑" w:eastAsia="微软雅黑" w:hAnsi="微软雅黑" w:cs="微软雅黑" w:hint="eastAsia"/>
          <w:b/>
          <w:bCs/>
          <w:color w:val="C00000"/>
          <w:szCs w:val="21"/>
          <w:shd w:val="clear" w:color="auto" w:fill="FFFFFF"/>
        </w:rPr>
        <w:t>姓名-专业-最高学历-培养院校-应聘岗位-海外留学生网</w:t>
      </w:r>
    </w:p>
    <w:bookmarkEnd w:id="0"/>
    <w:p w14:paraId="41BFEC0C" w14:textId="77777777" w:rsidR="002B74A9" w:rsidRDefault="002B74A9">
      <w:pPr>
        <w:rPr>
          <w:color w:val="000000" w:themeColor="text1"/>
        </w:rPr>
      </w:pPr>
    </w:p>
    <w:sectPr w:rsidR="002B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A8F8A" w14:textId="77777777" w:rsidR="00F5370A" w:rsidRDefault="00F5370A" w:rsidP="00A62150">
      <w:r>
        <w:separator/>
      </w:r>
    </w:p>
  </w:endnote>
  <w:endnote w:type="continuationSeparator" w:id="0">
    <w:p w14:paraId="7F43AA3A" w14:textId="77777777" w:rsidR="00F5370A" w:rsidRDefault="00F5370A" w:rsidP="00A6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4A3C" w14:textId="77777777" w:rsidR="00F5370A" w:rsidRDefault="00F5370A" w:rsidP="00A62150">
      <w:r>
        <w:separator/>
      </w:r>
    </w:p>
  </w:footnote>
  <w:footnote w:type="continuationSeparator" w:id="0">
    <w:p w14:paraId="2A86B520" w14:textId="77777777" w:rsidR="00F5370A" w:rsidRDefault="00F5370A" w:rsidP="00A6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4A9"/>
    <w:rsid w:val="002B74A9"/>
    <w:rsid w:val="008242F7"/>
    <w:rsid w:val="00961B3D"/>
    <w:rsid w:val="00A62150"/>
    <w:rsid w:val="00F5370A"/>
    <w:rsid w:val="0BBE064B"/>
    <w:rsid w:val="0FD26B32"/>
    <w:rsid w:val="3B576200"/>
    <w:rsid w:val="3BC25DE6"/>
    <w:rsid w:val="4F8D62E0"/>
    <w:rsid w:val="775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C8E9DD7-E7C9-4FA1-848C-A9F263ED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99"/>
    <w:qFormat/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uiPriority w:val="99"/>
    <w:semiHidden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styleId="a8">
    <w:name w:val="header"/>
    <w:basedOn w:val="a"/>
    <w:link w:val="a9"/>
    <w:rsid w:val="00A621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621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A62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621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618268746@163.com" TargetMode="External"/><Relationship Id="rId13" Type="http://schemas.openxmlformats.org/officeDocument/2006/relationships/hyperlink" Target="mailto:uwrai7@126.com" TargetMode="External"/><Relationship Id="rId18" Type="http://schemas.openxmlformats.org/officeDocument/2006/relationships/hyperlink" Target="mailto:18618268746@163.com" TargetMode="External"/><Relationship Id="rId26" Type="http://schemas.openxmlformats.org/officeDocument/2006/relationships/hyperlink" Target="mailto:18618268746@163.com" TargetMode="External"/><Relationship Id="rId39" Type="http://schemas.openxmlformats.org/officeDocument/2006/relationships/hyperlink" Target="mailto:uwrai7@126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uwrai7@126.com" TargetMode="External"/><Relationship Id="rId34" Type="http://schemas.openxmlformats.org/officeDocument/2006/relationships/hyperlink" Target="mailto:18618268746@163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uwrai7@126.com" TargetMode="External"/><Relationship Id="rId12" Type="http://schemas.openxmlformats.org/officeDocument/2006/relationships/hyperlink" Target="mailto:18618268746@163.com" TargetMode="External"/><Relationship Id="rId17" Type="http://schemas.openxmlformats.org/officeDocument/2006/relationships/hyperlink" Target="mailto:uwrai7@126.com" TargetMode="External"/><Relationship Id="rId25" Type="http://schemas.openxmlformats.org/officeDocument/2006/relationships/hyperlink" Target="mailto:uwrai7@126.com" TargetMode="External"/><Relationship Id="rId33" Type="http://schemas.openxmlformats.org/officeDocument/2006/relationships/hyperlink" Target="mailto:uwrai7@126.com" TargetMode="External"/><Relationship Id="rId38" Type="http://schemas.openxmlformats.org/officeDocument/2006/relationships/hyperlink" Target="mailto:18618268746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8618268746@163.com" TargetMode="External"/><Relationship Id="rId20" Type="http://schemas.openxmlformats.org/officeDocument/2006/relationships/hyperlink" Target="mailto:18618268746@163.com" TargetMode="External"/><Relationship Id="rId29" Type="http://schemas.openxmlformats.org/officeDocument/2006/relationships/hyperlink" Target="mailto:uwrai7@126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sc@sspu.edu.cn" TargetMode="External"/><Relationship Id="rId11" Type="http://schemas.openxmlformats.org/officeDocument/2006/relationships/hyperlink" Target="mailto:uwrai7@126.com" TargetMode="External"/><Relationship Id="rId24" Type="http://schemas.openxmlformats.org/officeDocument/2006/relationships/hyperlink" Target="mailto:18618268746@163.com" TargetMode="External"/><Relationship Id="rId32" Type="http://schemas.openxmlformats.org/officeDocument/2006/relationships/hyperlink" Target="mailto:18618268746@163.com" TargetMode="External"/><Relationship Id="rId37" Type="http://schemas.openxmlformats.org/officeDocument/2006/relationships/hyperlink" Target="mailto:uwrai7@126.com" TargetMode="External"/><Relationship Id="rId40" Type="http://schemas.openxmlformats.org/officeDocument/2006/relationships/hyperlink" Target="mailto:18618268746@163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uwrai7@126.com" TargetMode="External"/><Relationship Id="rId23" Type="http://schemas.openxmlformats.org/officeDocument/2006/relationships/hyperlink" Target="mailto:uwrai7@126.com" TargetMode="External"/><Relationship Id="rId28" Type="http://schemas.openxmlformats.org/officeDocument/2006/relationships/hyperlink" Target="mailto:18618268746@163.com" TargetMode="External"/><Relationship Id="rId36" Type="http://schemas.openxmlformats.org/officeDocument/2006/relationships/hyperlink" Target="mailto:18618268746@163.com" TargetMode="External"/><Relationship Id="rId10" Type="http://schemas.openxmlformats.org/officeDocument/2006/relationships/hyperlink" Target="mailto:18618268746@163.com" TargetMode="External"/><Relationship Id="rId19" Type="http://schemas.openxmlformats.org/officeDocument/2006/relationships/hyperlink" Target="mailto:uwrai7@126.com" TargetMode="External"/><Relationship Id="rId31" Type="http://schemas.openxmlformats.org/officeDocument/2006/relationships/hyperlink" Target="mailto:uwrai7@126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wrai7@126.com" TargetMode="External"/><Relationship Id="rId14" Type="http://schemas.openxmlformats.org/officeDocument/2006/relationships/hyperlink" Target="mailto:18618268746@163.com" TargetMode="External"/><Relationship Id="rId22" Type="http://schemas.openxmlformats.org/officeDocument/2006/relationships/hyperlink" Target="mailto:18618268746@163.com" TargetMode="External"/><Relationship Id="rId27" Type="http://schemas.openxmlformats.org/officeDocument/2006/relationships/hyperlink" Target="mailto:uwrai7@126.com" TargetMode="External"/><Relationship Id="rId30" Type="http://schemas.openxmlformats.org/officeDocument/2006/relationships/hyperlink" Target="mailto:18618268746@163.com" TargetMode="External"/><Relationship Id="rId35" Type="http://schemas.openxmlformats.org/officeDocument/2006/relationships/hyperlink" Target="mailto:uwrai7@126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建胜 刘</cp:lastModifiedBy>
  <cp:revision>2</cp:revision>
  <dcterms:created xsi:type="dcterms:W3CDTF">2024-12-29T15:18:00Z</dcterms:created>
  <dcterms:modified xsi:type="dcterms:W3CDTF">2025-03-19T10:54:00Z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eyJoZGlkIjoiNGZhNzU0NmJiOGUyNWQ4NzI2YjhkNzA1MTdmMmUwZDAifQ==</vt:lpwstr>
  </property>
  <property fmtid="{D5CDD505-2E9C-101B-9397-08002B2CF9AE}" pid="4" name="ICV">
    <vt:lpwstr>6F43A5ECFC1F423C8D4F93633DF7D74A_12</vt:lpwstr>
  </property>
</Properties>
</file>