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846EF" w14:textId="2A376F59" w:rsidR="00E36B13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西南医科大学202</w:t>
      </w:r>
      <w:r w:rsidR="008000D0"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年诚聘海内外英才</w:t>
      </w:r>
    </w:p>
    <w:p w14:paraId="2BE62325" w14:textId="77777777" w:rsidR="00E36B13" w:rsidRDefault="00000000">
      <w:pPr>
        <w:pStyle w:val="aa"/>
        <w:widowControl/>
        <w:spacing w:beforeAutospacing="0" w:afterAutospacing="0" w:line="555" w:lineRule="atLeast"/>
        <w:ind w:firstLine="645"/>
        <w:rPr>
          <w:rFonts w:ascii="Times New Roman" w:eastAsia="方正仿宋简体" w:hAnsi="Times New Roman"/>
          <w:color w:val="3B3B3B"/>
          <w:sz w:val="19"/>
          <w:szCs w:val="19"/>
        </w:rPr>
      </w:pP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西南医科大学是四川省省属普通高等院校，坐落于云贵川</w:t>
      </w:r>
      <w:proofErr w:type="gramStart"/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渝结合</w:t>
      </w:r>
      <w:proofErr w:type="gramEnd"/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区域的国家历史文化名城、全国卫生城市、全国文明城市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——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泸州。学校前身西南区川南医士学校始建于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1951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年，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1959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年升格为泸州医学专科学校，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1978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年升格为本科院校并更名为泸州医学院，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1982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年获得学士学位授予权，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1993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年成为硕士学位授予单位，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2001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年开始联合培养博士，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2004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年起开展留学本科生学历教育，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2010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年获准设立博士后科研工作站，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2015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年更名为西南医科大学，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2021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年获批博士学位授予单位。</w:t>
      </w:r>
    </w:p>
    <w:p w14:paraId="36DF1550" w14:textId="77777777" w:rsidR="00E36B13" w:rsidRDefault="00000000">
      <w:pPr>
        <w:pStyle w:val="aa"/>
        <w:widowControl/>
        <w:spacing w:beforeAutospacing="0" w:afterAutospacing="0" w:line="555" w:lineRule="atLeast"/>
        <w:ind w:firstLine="645"/>
        <w:rPr>
          <w:rFonts w:ascii="Times New Roman" w:eastAsia="方正仿宋简体" w:hAnsi="Times New Roman"/>
          <w:color w:val="3B3B3B"/>
          <w:sz w:val="19"/>
          <w:szCs w:val="19"/>
        </w:rPr>
      </w:pP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在长期的办学实践中，学校形成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“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团结奋斗、艰苦创业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”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的优良传统，秉承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“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厚德精业</w:t>
      </w:r>
      <w:r>
        <w:rPr>
          <w:rFonts w:ascii="Times New Roman" w:eastAsia="方正仿宋简体" w:hAnsi="Times New Roman"/>
          <w:color w:val="3B3B3B"/>
          <w:sz w:val="19"/>
          <w:szCs w:val="19"/>
          <w:shd w:val="clear" w:color="auto" w:fill="FFFFFF"/>
        </w:rPr>
        <w:t> 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、仁爱济世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”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的校训和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“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自强不息、守正出新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 ”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的精神，坚持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“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厚德精业、兼容开放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”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的办学理念，形成了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“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德业双修、中西医并重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”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的办学特色。学校现有忠山、城北两个校区，占地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2011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亩；下设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20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个院（系），有在校本科生、研究生、留学生等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1.9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万余人。建校以来，学校培养了各级各类专门人才超过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17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万余人，成为四川医药卫生人才培养和科技创新的重要基地，川</w:t>
      </w:r>
      <w:proofErr w:type="gramStart"/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渝滇黔结合</w:t>
      </w:r>
      <w:proofErr w:type="gramEnd"/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区域预防、医疗、科学研究和健康产业服务中心。</w:t>
      </w:r>
    </w:p>
    <w:p w14:paraId="274173DB" w14:textId="77777777" w:rsidR="00E36B13" w:rsidRDefault="00000000">
      <w:pPr>
        <w:pStyle w:val="aa"/>
        <w:widowControl/>
        <w:spacing w:beforeAutospacing="0" w:afterAutospacing="0" w:line="555" w:lineRule="atLeast"/>
        <w:ind w:firstLine="645"/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</w:pP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学校（含直属附属医院）有</w:t>
      </w:r>
      <w:proofErr w:type="gramStart"/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医教员工</w:t>
      </w:r>
      <w:proofErr w:type="gramEnd"/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8000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余人；有专任教师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1399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人，其中高级职称人员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636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人、博士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672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人；有博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lastRenderedPageBreak/>
        <w:t>士生导师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70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人、硕士生导师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1193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人；有各类高层次人才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830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余人次，其中国家级高层次人才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75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人次。</w:t>
      </w:r>
    </w:p>
    <w:p w14:paraId="15067194" w14:textId="77777777" w:rsidR="00E36B13" w:rsidRDefault="00000000">
      <w:pPr>
        <w:pStyle w:val="aa"/>
        <w:widowControl/>
        <w:spacing w:beforeAutospacing="0" w:afterAutospacing="0" w:line="555" w:lineRule="atLeast"/>
        <w:ind w:firstLine="645"/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</w:pP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学校学科门类较为齐全，学科特色突出。临床医学、药学是四川省一流建设学科。临床医学、药理学与毒理学、生物学与生物化学进入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ESI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全球排名前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1%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，其中临床医学在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ESI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全球排名前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1%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机构中位列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29.72%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。现有博士专业学位授权点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1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个，一级学科硕士学位授权点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8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个、硕士专业学位授权点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10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个，涵盖医学、管理学、法学、教育学等学科门类。有普通本科专业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33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个，涵盖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7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个学科门类；有国家级、省级一流本科专业建设点各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10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个、国家级特色专业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3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个、省级特色专业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3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个、省级应用型示范专业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5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个，大力推进“</w:t>
      </w:r>
      <w:proofErr w:type="gramStart"/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医</w:t>
      </w:r>
      <w:proofErr w:type="gramEnd"/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工、医理、</w:t>
      </w:r>
      <w:proofErr w:type="gramStart"/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医</w:t>
      </w:r>
      <w:proofErr w:type="gramEnd"/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文”结合，构建了覆盖“生命全周期，健康全过程”的医学专业教育体系。</w:t>
      </w:r>
    </w:p>
    <w:p w14:paraId="333FE626" w14:textId="77777777" w:rsidR="00E36B13" w:rsidRDefault="00000000">
      <w:pPr>
        <w:pStyle w:val="aa"/>
        <w:widowControl/>
        <w:spacing w:beforeAutospacing="0" w:afterAutospacing="0" w:line="555" w:lineRule="atLeast"/>
        <w:ind w:firstLine="645"/>
        <w:rPr>
          <w:rFonts w:ascii="Times New Roman" w:eastAsia="方正仿宋简体" w:hAnsi="Times New Roman"/>
          <w:color w:val="3B3B3B"/>
          <w:sz w:val="19"/>
          <w:szCs w:val="19"/>
        </w:rPr>
      </w:pP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学校是推荐优秀应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届本科毕业生免试攻读硕士研究生资格单位，承担了国家医学教育改革项目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5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个。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2021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年参加第十届中国大学生医学技术技能大赛，临床医学、中医学、护理学、预防医学四个赛道均晋级全国总决赛并获奖。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7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次参加全国高等医学院校大学生临床技能竞赛，获西南西北片区特等奖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1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次、一等奖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6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次，全国总决赛二等奖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3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次、三等奖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4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次；在全国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140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余所参赛医学院校中，我校是连续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6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届进入全国总决赛的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9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所学校之一。毕业生就业率连续多年保持在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90%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以上。国家执业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lastRenderedPageBreak/>
        <w:t>医师资格考试通过率高于全国平均水平，近年来居参考院校前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20%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。近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4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届获省级教学成果奖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19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项，其中一等奖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6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项。</w:t>
      </w:r>
    </w:p>
    <w:p w14:paraId="356D202A" w14:textId="77777777" w:rsidR="00E36B13" w:rsidRDefault="00000000">
      <w:pPr>
        <w:pStyle w:val="aa"/>
        <w:widowControl/>
        <w:spacing w:beforeAutospacing="0" w:afterAutospacing="0" w:line="555" w:lineRule="atLeast"/>
        <w:ind w:firstLine="645"/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</w:pP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学校先后建成同位素及药物国家工程研究中心（共建）、国家中医药传承创新中心、教育部重点实验室等省部级及以上科技创新平台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46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个，获批省、市厅级科研团队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46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个，是“四川省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2011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心血管疾病防治协同创新中心”牵头单位。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2019-2023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年，学校获批省部级及以上科研项目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595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项；获省部级以上科技成果奖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36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项。</w:t>
      </w:r>
    </w:p>
    <w:p w14:paraId="3677B55D" w14:textId="77777777" w:rsidR="00E36B13" w:rsidRDefault="00000000">
      <w:pPr>
        <w:pStyle w:val="aa"/>
        <w:widowControl/>
        <w:spacing w:beforeAutospacing="0" w:afterAutospacing="0" w:line="555" w:lineRule="atLeast"/>
        <w:ind w:firstLine="645"/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</w:pP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学校先后与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25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个国家和地区建立了对外合作交流关系，多次成功举办国际学术会议，获</w:t>
      </w:r>
      <w:proofErr w:type="gramStart"/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批国家</w:t>
      </w:r>
      <w:proofErr w:type="gramEnd"/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中医药服务出口基地，建成了中国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-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葡语系国家和地区中医药国际合作基地。先后为巴基斯坦、印度、孟加拉国等“一带一路”沿线国家培养博士后、研究生和本科生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600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余人。</w:t>
      </w:r>
    </w:p>
    <w:p w14:paraId="29757CEA" w14:textId="77777777" w:rsidR="00E36B13" w:rsidRDefault="00000000">
      <w:pPr>
        <w:pStyle w:val="aa"/>
        <w:widowControl/>
        <w:spacing w:beforeAutospacing="0" w:afterAutospacing="0" w:line="555" w:lineRule="atLeast"/>
        <w:ind w:firstLine="645"/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</w:pP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学校现有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5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所直属附属医院，在突发公共事件、应急抢险中，展现出极强的应急救援能力和高救治成功率。作为西南四省（市）结合区域的省级医疗中心，为云贵川</w:t>
      </w:r>
      <w:proofErr w:type="gramStart"/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渝结合</w:t>
      </w:r>
      <w:proofErr w:type="gramEnd"/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区域人民健康保驾护航，为国家和区域医药卫生人才培养和医疗服务</w:t>
      </w:r>
      <w:proofErr w:type="gramStart"/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作出</w:t>
      </w:r>
      <w:proofErr w:type="gramEnd"/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了重要的贡献。（数据截至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202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3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年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1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2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月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3</w:t>
      </w:r>
      <w:r>
        <w:rPr>
          <w:rFonts w:ascii="Times New Roman" w:eastAsia="方正仿宋简体" w:hAnsi="Times New Roman" w:hint="eastAsia"/>
          <w:color w:val="3B3B3B"/>
          <w:sz w:val="31"/>
          <w:szCs w:val="31"/>
          <w:shd w:val="clear" w:color="auto" w:fill="FFFFFF"/>
        </w:rPr>
        <w:t>1</w:t>
      </w:r>
      <w:r>
        <w:rPr>
          <w:rFonts w:ascii="Times New Roman" w:eastAsia="方正仿宋简体" w:hAnsi="Times New Roman"/>
          <w:color w:val="3B3B3B"/>
          <w:sz w:val="31"/>
          <w:szCs w:val="31"/>
          <w:shd w:val="clear" w:color="auto" w:fill="FFFFFF"/>
        </w:rPr>
        <w:t>日）</w:t>
      </w:r>
    </w:p>
    <w:p w14:paraId="1B45E577" w14:textId="77777777" w:rsidR="00E36B13" w:rsidRDefault="00E36B13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14:paraId="6380D281" w14:textId="77777777" w:rsidR="00E36B13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现面向海内外诚聘各类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u w:val="single"/>
        </w:rPr>
        <w:t>博士</w:t>
      </w:r>
      <w:r>
        <w:rPr>
          <w:rFonts w:ascii="Times New Roman" w:eastAsia="方正仿宋简体" w:hAnsi="Times New Roman" w:cs="Times New Roman"/>
          <w:sz w:val="32"/>
          <w:szCs w:val="32"/>
        </w:rPr>
        <w:t>英才，具体如下：</w:t>
      </w:r>
    </w:p>
    <w:p w14:paraId="60189B9E" w14:textId="77777777" w:rsidR="00E36B13" w:rsidRDefault="00000000">
      <w:pPr>
        <w:spacing w:line="540" w:lineRule="exact"/>
        <w:ind w:firstLineChars="200" w:firstLine="723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一、需求专业</w:t>
      </w:r>
    </w:p>
    <w:tbl>
      <w:tblPr>
        <w:tblW w:w="79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6535"/>
      </w:tblGrid>
      <w:tr w:rsidR="00E36B13" w14:paraId="423A359B" w14:textId="77777777">
        <w:trPr>
          <w:trHeight w:val="923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6E6CC" w14:textId="77777777" w:rsidR="00E36B1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0F741" w14:textId="77777777" w:rsidR="00E36B1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所需专业</w:t>
            </w:r>
          </w:p>
        </w:tc>
      </w:tr>
      <w:tr w:rsidR="00E36B13" w14:paraId="2192D9CE" w14:textId="77777777">
        <w:trPr>
          <w:trHeight w:val="491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4F9A" w14:textId="77777777" w:rsidR="00E36B1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教师岗/医师岗/专职科研岗</w:t>
            </w:r>
          </w:p>
        </w:tc>
        <w:tc>
          <w:tcPr>
            <w:tcW w:w="6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5AE0C" w14:textId="77777777" w:rsidR="00E36B13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临床医学、中西医结合、中医学、口腔医学、基础医学、护理学、中药学、药学、生理学、细胞生物学、营养与食品卫生学、流行病与卫生统计学、社会医学和卫生事业管理、数学、统计学、生物信息学、生物医学工程、人工智能大数据（医疗领域、教育）、计算机相关专业</w:t>
            </w:r>
          </w:p>
        </w:tc>
      </w:tr>
      <w:tr w:rsidR="00E36B13" w14:paraId="32925A1C" w14:textId="77777777">
        <w:trPr>
          <w:trHeight w:val="452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6657" w14:textId="77777777" w:rsidR="00E36B13" w:rsidRDefault="00E36B1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4DB6B" w14:textId="77777777" w:rsidR="00E36B13" w:rsidRDefault="00E36B13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36B13" w14:paraId="6DFAF448" w14:textId="77777777">
        <w:trPr>
          <w:trHeight w:val="490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7AD87" w14:textId="77777777" w:rsidR="00E36B13" w:rsidRDefault="00E36B1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E736" w14:textId="77777777" w:rsidR="00E36B13" w:rsidRDefault="00E36B13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36B13" w14:paraId="4189925E" w14:textId="77777777">
        <w:trPr>
          <w:trHeight w:val="450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5D0D" w14:textId="77777777" w:rsidR="00E36B13" w:rsidRDefault="00E36B1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8EF8" w14:textId="77777777" w:rsidR="00E36B13" w:rsidRDefault="00E36B13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36B13" w14:paraId="650150C9" w14:textId="77777777">
        <w:trPr>
          <w:trHeight w:val="437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E48F" w14:textId="77777777" w:rsidR="00E36B13" w:rsidRDefault="00E36B1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D1591" w14:textId="77777777" w:rsidR="00E36B13" w:rsidRDefault="00E36B13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36B13" w14:paraId="3D507110" w14:textId="77777777">
        <w:trPr>
          <w:trHeight w:val="437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2B8C" w14:textId="77777777" w:rsidR="00E36B13" w:rsidRDefault="00E36B1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495B7" w14:textId="77777777" w:rsidR="00E36B13" w:rsidRDefault="00E36B13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14:paraId="520E35A6" w14:textId="77777777" w:rsidR="00E36B13" w:rsidRDefault="00000000">
      <w:pPr>
        <w:spacing w:line="540" w:lineRule="exact"/>
        <w:ind w:firstLineChars="200" w:firstLine="723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二、引进待遇</w:t>
      </w:r>
    </w:p>
    <w:p w14:paraId="062CFC0C" w14:textId="77777777" w:rsidR="00E36B13" w:rsidRDefault="00000000">
      <w:pPr>
        <w:pStyle w:val="a3"/>
        <w:ind w:firstLineChars="200" w:firstLine="640"/>
        <w:rPr>
          <w:rFonts w:ascii="Times New Roman" w:eastAsia="方正仿宋简体" w:hAnsi="Times New Roman" w:cs="Times New Roman"/>
          <w:color w:val="3B3B3B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/>
          <w:b/>
          <w:bCs/>
          <w:color w:val="3B3B3B"/>
          <w:kern w:val="0"/>
          <w:sz w:val="32"/>
          <w:szCs w:val="32"/>
          <w:shd w:val="clear" w:color="auto" w:fill="FFFFFF"/>
        </w:rPr>
        <w:t>1.</w:t>
      </w:r>
      <w:r>
        <w:rPr>
          <w:rFonts w:ascii="Times New Roman" w:eastAsia="方正仿宋简体" w:hAnsi="Times New Roman" w:cs="Times New Roman" w:hint="eastAsia"/>
          <w:b/>
          <w:bCs/>
          <w:color w:val="3B3B3B"/>
          <w:kern w:val="0"/>
          <w:sz w:val="32"/>
          <w:szCs w:val="32"/>
          <w:shd w:val="clear" w:color="auto" w:fill="FFFFFF"/>
        </w:rPr>
        <w:t>提供事业编制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2"/>
          <w:szCs w:val="32"/>
          <w:shd w:val="clear" w:color="auto" w:fill="FFFFFF"/>
        </w:rPr>
        <w:t>：入职后符合申报条件者，可按政策申报取得</w:t>
      </w:r>
      <w:r>
        <w:rPr>
          <w:rFonts w:ascii="Times New Roman" w:eastAsia="方正仿宋简体" w:hAnsi="Times New Roman" w:cs="Times New Roman"/>
          <w:color w:val="3B3B3B"/>
          <w:kern w:val="0"/>
          <w:sz w:val="32"/>
          <w:szCs w:val="32"/>
          <w:shd w:val="clear" w:color="auto" w:fill="FFFFFF"/>
        </w:rPr>
        <w:t>事业编制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2"/>
          <w:szCs w:val="32"/>
          <w:shd w:val="clear" w:color="auto" w:fill="FFFFFF"/>
        </w:rPr>
        <w:t>。</w:t>
      </w:r>
    </w:p>
    <w:p w14:paraId="06CE0A91" w14:textId="77777777" w:rsidR="00E36B13" w:rsidRDefault="00000000">
      <w:pPr>
        <w:pStyle w:val="a3"/>
        <w:ind w:firstLineChars="200" w:firstLine="640"/>
        <w:rPr>
          <w:rFonts w:ascii="Times New Roman" w:eastAsia="方正仿宋简体" w:hAnsi="Times New Roman" w:cs="Times New Roman"/>
          <w:color w:val="3B3B3B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/>
          <w:b/>
          <w:bCs/>
          <w:color w:val="3B3B3B"/>
          <w:kern w:val="0"/>
          <w:sz w:val="32"/>
          <w:szCs w:val="32"/>
          <w:shd w:val="clear" w:color="auto" w:fill="FFFFFF"/>
        </w:rPr>
        <w:t>2.</w:t>
      </w:r>
      <w:r>
        <w:rPr>
          <w:rFonts w:ascii="Times New Roman" w:eastAsia="方正仿宋简体" w:hAnsi="Times New Roman" w:cs="Times New Roman" w:hint="eastAsia"/>
          <w:b/>
          <w:bCs/>
          <w:color w:val="3B3B3B"/>
          <w:kern w:val="0"/>
          <w:sz w:val="32"/>
          <w:szCs w:val="32"/>
          <w:shd w:val="clear" w:color="auto" w:fill="FFFFFF"/>
        </w:rPr>
        <w:t>提供引才待遇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2"/>
          <w:szCs w:val="32"/>
          <w:shd w:val="clear" w:color="auto" w:fill="FFFFFF"/>
        </w:rPr>
        <w:t>：</w:t>
      </w:r>
      <w:r>
        <w:rPr>
          <w:rFonts w:ascii="Times New Roman" w:eastAsia="方正仿宋简体" w:hAnsi="Times New Roman" w:cs="Times New Roman"/>
          <w:color w:val="3B3B3B"/>
          <w:kern w:val="0"/>
          <w:sz w:val="32"/>
          <w:szCs w:val="32"/>
          <w:shd w:val="clear" w:color="auto" w:fill="FFFFFF"/>
        </w:rPr>
        <w:t>发放安家费、科研启动金、租房补贴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2"/>
          <w:szCs w:val="32"/>
          <w:shd w:val="clear" w:color="auto" w:fill="FFFFFF"/>
        </w:rPr>
        <w:t>等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2"/>
          <w:szCs w:val="32"/>
          <w:shd w:val="clear" w:color="auto" w:fill="FFFFFF"/>
        </w:rPr>
        <w:t>30</w:t>
      </w:r>
      <w:r>
        <w:rPr>
          <w:rFonts w:ascii="Times New Roman" w:eastAsia="方正仿宋简体" w:hAnsi="Times New Roman" w:cs="Times New Roman"/>
          <w:color w:val="3B3B3B"/>
          <w:kern w:val="0"/>
          <w:sz w:val="32"/>
          <w:szCs w:val="32"/>
          <w:shd w:val="clear" w:color="auto" w:fill="FFFFFF"/>
        </w:rPr>
        <w:t>-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2"/>
          <w:szCs w:val="32"/>
          <w:shd w:val="clear" w:color="auto" w:fill="FFFFFF"/>
        </w:rPr>
        <w:t>7</w:t>
      </w:r>
      <w:r>
        <w:rPr>
          <w:rFonts w:ascii="Times New Roman" w:eastAsia="方正仿宋简体" w:hAnsi="Times New Roman" w:cs="Times New Roman"/>
          <w:color w:val="3B3B3B"/>
          <w:kern w:val="0"/>
          <w:sz w:val="32"/>
          <w:szCs w:val="32"/>
          <w:shd w:val="clear" w:color="auto" w:fill="FFFFFF"/>
        </w:rPr>
        <w:t>0</w:t>
      </w:r>
      <w:r>
        <w:rPr>
          <w:rFonts w:ascii="Times New Roman" w:eastAsia="方正仿宋简体" w:hAnsi="Times New Roman" w:cs="Times New Roman"/>
          <w:color w:val="3B3B3B"/>
          <w:kern w:val="0"/>
          <w:sz w:val="32"/>
          <w:szCs w:val="32"/>
          <w:shd w:val="clear" w:color="auto" w:fill="FFFFFF"/>
        </w:rPr>
        <w:t>万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2"/>
          <w:szCs w:val="32"/>
          <w:shd w:val="clear" w:color="auto" w:fill="FFFFFF"/>
        </w:rPr>
        <w:t>元人民币。</w:t>
      </w:r>
    </w:p>
    <w:tbl>
      <w:tblPr>
        <w:tblStyle w:val="ab"/>
        <w:tblW w:w="8859" w:type="dxa"/>
        <w:tblLook w:val="04A0" w:firstRow="1" w:lastRow="0" w:firstColumn="1" w:lastColumn="0" w:noHBand="0" w:noVBand="1"/>
      </w:tblPr>
      <w:tblGrid>
        <w:gridCol w:w="1264"/>
        <w:gridCol w:w="1264"/>
        <w:gridCol w:w="1264"/>
        <w:gridCol w:w="1268"/>
        <w:gridCol w:w="1265"/>
        <w:gridCol w:w="1265"/>
        <w:gridCol w:w="1269"/>
      </w:tblGrid>
      <w:tr w:rsidR="00E36B13" w14:paraId="1A60C537" w14:textId="77777777">
        <w:trPr>
          <w:trHeight w:val="594"/>
        </w:trPr>
        <w:tc>
          <w:tcPr>
            <w:tcW w:w="1264" w:type="dxa"/>
            <w:vAlign w:val="center"/>
          </w:tcPr>
          <w:p w14:paraId="2978049D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3796" w:type="dxa"/>
            <w:gridSpan w:val="3"/>
            <w:vAlign w:val="center"/>
          </w:tcPr>
          <w:p w14:paraId="7C55CDC1" w14:textId="77777777" w:rsidR="00E36B13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自然学科类</w:t>
            </w:r>
          </w:p>
        </w:tc>
        <w:tc>
          <w:tcPr>
            <w:tcW w:w="3799" w:type="dxa"/>
            <w:gridSpan w:val="3"/>
            <w:vAlign w:val="center"/>
          </w:tcPr>
          <w:p w14:paraId="02C35356" w14:textId="77777777" w:rsidR="00E36B13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人文社会学科类</w:t>
            </w:r>
          </w:p>
        </w:tc>
      </w:tr>
      <w:tr w:rsidR="00E36B13" w14:paraId="72C26E68" w14:textId="77777777">
        <w:trPr>
          <w:trHeight w:val="864"/>
        </w:trPr>
        <w:tc>
          <w:tcPr>
            <w:tcW w:w="1264" w:type="dxa"/>
            <w:vMerge w:val="restart"/>
            <w:vAlign w:val="center"/>
          </w:tcPr>
          <w:p w14:paraId="0D7A8097" w14:textId="77777777" w:rsidR="00E36B13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A</w:t>
            </w:r>
            <w:r>
              <w:rPr>
                <w:rFonts w:hint="eastAsia"/>
                <w:b/>
                <w:bCs/>
                <w:sz w:val="32"/>
                <w:szCs w:val="32"/>
              </w:rPr>
              <w:t>类</w:t>
            </w:r>
          </w:p>
          <w:p w14:paraId="2FA3CE6A" w14:textId="77777777" w:rsidR="00E36B13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博士</w:t>
            </w:r>
          </w:p>
        </w:tc>
        <w:tc>
          <w:tcPr>
            <w:tcW w:w="1264" w:type="dxa"/>
            <w:vAlign w:val="center"/>
          </w:tcPr>
          <w:p w14:paraId="3A327CC5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校内安家费（税前）</w:t>
            </w:r>
          </w:p>
        </w:tc>
        <w:tc>
          <w:tcPr>
            <w:tcW w:w="1264" w:type="dxa"/>
            <w:vAlign w:val="center"/>
          </w:tcPr>
          <w:p w14:paraId="3DE95740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  <w:p w14:paraId="3BC5093E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启动金</w:t>
            </w:r>
          </w:p>
        </w:tc>
        <w:tc>
          <w:tcPr>
            <w:tcW w:w="1268" w:type="dxa"/>
            <w:vAlign w:val="center"/>
          </w:tcPr>
          <w:p w14:paraId="110064F2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房租补贴</w:t>
            </w:r>
          </w:p>
        </w:tc>
        <w:tc>
          <w:tcPr>
            <w:tcW w:w="1265" w:type="dxa"/>
            <w:vAlign w:val="center"/>
          </w:tcPr>
          <w:p w14:paraId="572D4E16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校内安家费（税前）</w:t>
            </w:r>
          </w:p>
        </w:tc>
        <w:tc>
          <w:tcPr>
            <w:tcW w:w="1265" w:type="dxa"/>
            <w:vAlign w:val="center"/>
          </w:tcPr>
          <w:p w14:paraId="00198859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  <w:p w14:paraId="6E907673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启动金</w:t>
            </w:r>
          </w:p>
        </w:tc>
        <w:tc>
          <w:tcPr>
            <w:tcW w:w="1269" w:type="dxa"/>
            <w:vAlign w:val="center"/>
          </w:tcPr>
          <w:p w14:paraId="371D1BDB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房租补贴</w:t>
            </w:r>
          </w:p>
        </w:tc>
      </w:tr>
      <w:tr w:rsidR="00E36B13" w14:paraId="552FAF3A" w14:textId="77777777">
        <w:trPr>
          <w:trHeight w:val="869"/>
        </w:trPr>
        <w:tc>
          <w:tcPr>
            <w:tcW w:w="1264" w:type="dxa"/>
            <w:vMerge/>
            <w:vAlign w:val="center"/>
          </w:tcPr>
          <w:p w14:paraId="2812816C" w14:textId="77777777" w:rsidR="00E36B13" w:rsidRDefault="00E36B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 w14:paraId="68FBC69A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20-30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264" w:type="dxa"/>
            <w:vAlign w:val="center"/>
          </w:tcPr>
          <w:p w14:paraId="1DFEEEE5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15-20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268" w:type="dxa"/>
            <w:vAlign w:val="center"/>
          </w:tcPr>
          <w:p w14:paraId="581F7EB6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*</w:t>
            </w:r>
            <w:proofErr w:type="gramStart"/>
            <w:r>
              <w:rPr>
                <w:rFonts w:hint="eastAsia"/>
                <w:sz w:val="24"/>
              </w:rPr>
              <w:t>24</w:t>
            </w:r>
            <w:proofErr w:type="gramEnd"/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65" w:type="dxa"/>
            <w:vAlign w:val="center"/>
          </w:tcPr>
          <w:p w14:paraId="4B4CFCCF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20-30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265" w:type="dxa"/>
            <w:vAlign w:val="center"/>
          </w:tcPr>
          <w:p w14:paraId="638B723B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10-15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269" w:type="dxa"/>
            <w:vAlign w:val="center"/>
          </w:tcPr>
          <w:p w14:paraId="77AA23E3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*</w:t>
            </w:r>
            <w:proofErr w:type="gramStart"/>
            <w:r>
              <w:rPr>
                <w:rFonts w:hint="eastAsia"/>
                <w:sz w:val="24"/>
              </w:rPr>
              <w:t>24</w:t>
            </w:r>
            <w:proofErr w:type="gramEnd"/>
            <w:r>
              <w:rPr>
                <w:rFonts w:hint="eastAsia"/>
                <w:sz w:val="24"/>
              </w:rPr>
              <w:t>月</w:t>
            </w:r>
          </w:p>
        </w:tc>
      </w:tr>
      <w:tr w:rsidR="00E36B13" w14:paraId="2B720ED7" w14:textId="77777777">
        <w:trPr>
          <w:trHeight w:val="939"/>
        </w:trPr>
        <w:tc>
          <w:tcPr>
            <w:tcW w:w="1264" w:type="dxa"/>
            <w:vMerge w:val="restart"/>
            <w:vAlign w:val="center"/>
          </w:tcPr>
          <w:p w14:paraId="21623657" w14:textId="77777777" w:rsidR="00E36B13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B</w:t>
            </w:r>
            <w:r>
              <w:rPr>
                <w:rFonts w:hint="eastAsia"/>
                <w:b/>
                <w:bCs/>
                <w:sz w:val="32"/>
                <w:szCs w:val="32"/>
              </w:rPr>
              <w:t>类</w:t>
            </w:r>
          </w:p>
          <w:p w14:paraId="4FCB5B28" w14:textId="77777777" w:rsidR="00E36B13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博士</w:t>
            </w:r>
          </w:p>
        </w:tc>
        <w:tc>
          <w:tcPr>
            <w:tcW w:w="1264" w:type="dxa"/>
            <w:vAlign w:val="center"/>
          </w:tcPr>
          <w:p w14:paraId="4774E62C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校内安家费（税前）</w:t>
            </w:r>
          </w:p>
        </w:tc>
        <w:tc>
          <w:tcPr>
            <w:tcW w:w="1264" w:type="dxa"/>
            <w:vAlign w:val="center"/>
          </w:tcPr>
          <w:p w14:paraId="6AAEFB40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  <w:p w14:paraId="55E9BB36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启动金</w:t>
            </w:r>
          </w:p>
        </w:tc>
        <w:tc>
          <w:tcPr>
            <w:tcW w:w="1268" w:type="dxa"/>
            <w:vAlign w:val="center"/>
          </w:tcPr>
          <w:p w14:paraId="02BFF537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房租补贴</w:t>
            </w:r>
          </w:p>
        </w:tc>
        <w:tc>
          <w:tcPr>
            <w:tcW w:w="1265" w:type="dxa"/>
            <w:vAlign w:val="center"/>
          </w:tcPr>
          <w:p w14:paraId="192EF65B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校内安家费（税前）</w:t>
            </w:r>
          </w:p>
        </w:tc>
        <w:tc>
          <w:tcPr>
            <w:tcW w:w="1265" w:type="dxa"/>
            <w:vAlign w:val="center"/>
          </w:tcPr>
          <w:p w14:paraId="39ADBD74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  <w:p w14:paraId="5949E50E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启动金</w:t>
            </w:r>
          </w:p>
        </w:tc>
        <w:tc>
          <w:tcPr>
            <w:tcW w:w="1269" w:type="dxa"/>
            <w:vAlign w:val="center"/>
          </w:tcPr>
          <w:p w14:paraId="02E522BB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房租补贴</w:t>
            </w:r>
          </w:p>
        </w:tc>
      </w:tr>
      <w:tr w:rsidR="00E36B13" w14:paraId="53F83E26" w14:textId="77777777">
        <w:trPr>
          <w:trHeight w:val="908"/>
        </w:trPr>
        <w:tc>
          <w:tcPr>
            <w:tcW w:w="1264" w:type="dxa"/>
            <w:vMerge/>
            <w:vAlign w:val="center"/>
          </w:tcPr>
          <w:p w14:paraId="51B01CB5" w14:textId="77777777" w:rsidR="00E36B13" w:rsidRDefault="00E36B13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14:paraId="6C4A2AFC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15-20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264" w:type="dxa"/>
            <w:vAlign w:val="center"/>
          </w:tcPr>
          <w:p w14:paraId="74600094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10-15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268" w:type="dxa"/>
            <w:vAlign w:val="center"/>
          </w:tcPr>
          <w:p w14:paraId="2203117F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*</w:t>
            </w:r>
            <w:proofErr w:type="gramStart"/>
            <w:r>
              <w:rPr>
                <w:rFonts w:hint="eastAsia"/>
                <w:sz w:val="24"/>
              </w:rPr>
              <w:t>24</w:t>
            </w:r>
            <w:proofErr w:type="gramEnd"/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65" w:type="dxa"/>
            <w:vAlign w:val="center"/>
          </w:tcPr>
          <w:p w14:paraId="6AC305FB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15-20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265" w:type="dxa"/>
            <w:vAlign w:val="center"/>
          </w:tcPr>
          <w:p w14:paraId="56C96E03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5-10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269" w:type="dxa"/>
            <w:vAlign w:val="center"/>
          </w:tcPr>
          <w:p w14:paraId="088E3E49" w14:textId="77777777" w:rsidR="00E36B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*</w:t>
            </w:r>
            <w:proofErr w:type="gramStart"/>
            <w:r>
              <w:rPr>
                <w:rFonts w:hint="eastAsia"/>
                <w:sz w:val="24"/>
              </w:rPr>
              <w:t>24</w:t>
            </w:r>
            <w:proofErr w:type="gramEnd"/>
            <w:r>
              <w:rPr>
                <w:rFonts w:hint="eastAsia"/>
                <w:sz w:val="24"/>
              </w:rPr>
              <w:t>月</w:t>
            </w:r>
          </w:p>
        </w:tc>
      </w:tr>
    </w:tbl>
    <w:p w14:paraId="75752A84" w14:textId="77777777" w:rsidR="00E36B13" w:rsidRDefault="00000000">
      <w:pPr>
        <w:rPr>
          <w:rFonts w:ascii="Times New Roman" w:eastAsia="方正仿宋简体" w:hAnsi="Times New Roman" w:cs="Times New Roman"/>
          <w:color w:val="3B3B3B"/>
          <w:kern w:val="0"/>
          <w:sz w:val="31"/>
          <w:szCs w:val="31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color w:val="3B3B3B"/>
          <w:kern w:val="0"/>
          <w:sz w:val="31"/>
          <w:szCs w:val="31"/>
          <w:shd w:val="clear" w:color="auto" w:fill="FFFFFF"/>
        </w:rPr>
        <w:t>注：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1"/>
          <w:szCs w:val="31"/>
          <w:shd w:val="clear" w:color="auto" w:fill="FFFFFF"/>
        </w:rPr>
        <w:t>A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1"/>
          <w:szCs w:val="31"/>
          <w:shd w:val="clear" w:color="auto" w:fill="FFFFFF"/>
        </w:rPr>
        <w:t>、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1"/>
          <w:szCs w:val="31"/>
          <w:shd w:val="clear" w:color="auto" w:fill="FFFFFF"/>
        </w:rPr>
        <w:t>B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1"/>
          <w:szCs w:val="31"/>
          <w:shd w:val="clear" w:color="auto" w:fill="FFFFFF"/>
        </w:rPr>
        <w:t>类博士的分类标准附后。引进人才除学校给予的引进待遇外，还享受泸州市人才引进相关资助政策。</w:t>
      </w:r>
    </w:p>
    <w:p w14:paraId="2AED0DAE" w14:textId="77777777" w:rsidR="00E36B13" w:rsidRDefault="00000000">
      <w:pPr>
        <w:ind w:firstLineChars="200" w:firstLine="640"/>
      </w:pPr>
      <w:r>
        <w:rPr>
          <w:rFonts w:ascii="Times New Roman" w:eastAsia="方正仿宋简体" w:hAnsi="Times New Roman" w:cs="Times New Roman" w:hint="eastAsia"/>
          <w:b/>
          <w:bCs/>
          <w:color w:val="3B3B3B"/>
          <w:kern w:val="0"/>
          <w:sz w:val="32"/>
          <w:szCs w:val="32"/>
          <w:shd w:val="clear" w:color="auto" w:fill="FFFFFF"/>
        </w:rPr>
        <w:t>3.</w:t>
      </w:r>
      <w:r>
        <w:rPr>
          <w:rFonts w:ascii="Times New Roman" w:eastAsia="方正仿宋简体" w:hAnsi="Times New Roman" w:cs="Times New Roman" w:hint="eastAsia"/>
          <w:b/>
          <w:bCs/>
          <w:color w:val="3B3B3B"/>
          <w:kern w:val="0"/>
          <w:sz w:val="32"/>
          <w:szCs w:val="32"/>
          <w:shd w:val="clear" w:color="auto" w:fill="FFFFFF"/>
        </w:rPr>
        <w:t>提供高薪待遇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2"/>
          <w:szCs w:val="32"/>
          <w:shd w:val="clear" w:color="auto" w:fill="FFFFFF"/>
        </w:rPr>
        <w:t>：</w:t>
      </w:r>
      <w:r>
        <w:rPr>
          <w:rFonts w:ascii="Times New Roman" w:eastAsia="仿宋_GB2312" w:hAnsi="Times New Roman" w:cs="Times New Roman" w:hint="eastAsia"/>
          <w:color w:val="3B3B3B"/>
          <w:sz w:val="32"/>
          <w:szCs w:val="32"/>
          <w:shd w:val="clear" w:color="auto" w:fill="FFFFFF"/>
        </w:rPr>
        <w:t>经学校认定为</w:t>
      </w:r>
      <w:r>
        <w:rPr>
          <w:rFonts w:ascii="Times New Roman" w:eastAsia="仿宋_GB2312" w:hAnsi="Times New Roman" w:cs="Times New Roman" w:hint="eastAsia"/>
          <w:color w:val="3B3B3B"/>
          <w:sz w:val="32"/>
          <w:szCs w:val="32"/>
          <w:shd w:val="clear" w:color="auto" w:fill="FFFFFF"/>
        </w:rPr>
        <w:t>A</w:t>
      </w:r>
      <w:r>
        <w:rPr>
          <w:rFonts w:ascii="Times New Roman" w:eastAsia="仿宋_GB2312" w:hAnsi="Times New Roman" w:cs="Times New Roman" w:hint="eastAsia"/>
          <w:color w:val="3B3B3B"/>
          <w:sz w:val="32"/>
          <w:szCs w:val="32"/>
          <w:shd w:val="clear" w:color="auto" w:fill="FFFFFF"/>
        </w:rPr>
        <w:t>类博士且无副高级及以上专业技术职务的引进博士，自入职之日起，学校聘任为</w:t>
      </w:r>
      <w:r>
        <w:rPr>
          <w:rFonts w:ascii="Times New Roman" w:eastAsia="仿宋_GB2312" w:hAnsi="Times New Roman" w:cs="Times New Roman" w:hint="eastAsia"/>
          <w:color w:val="3B3B3B"/>
          <w:sz w:val="32"/>
          <w:szCs w:val="32"/>
          <w:shd w:val="clear" w:color="auto" w:fill="FFFFFF"/>
        </w:rPr>
        <w:lastRenderedPageBreak/>
        <w:t>副高级专业技术职务（</w:t>
      </w:r>
      <w:proofErr w:type="gramStart"/>
      <w:r>
        <w:rPr>
          <w:rFonts w:ascii="Times New Roman" w:eastAsia="仿宋_GB2312" w:hAnsi="Times New Roman" w:cs="Times New Roman" w:hint="eastAsia"/>
          <w:color w:val="3B3B3B"/>
          <w:sz w:val="32"/>
          <w:szCs w:val="32"/>
          <w:shd w:val="clear" w:color="auto" w:fill="FFFFFF"/>
        </w:rPr>
        <w:t>不</w:t>
      </w:r>
      <w:proofErr w:type="gramEnd"/>
      <w:r>
        <w:rPr>
          <w:rFonts w:ascii="Times New Roman" w:eastAsia="仿宋_GB2312" w:hAnsi="Times New Roman" w:cs="Times New Roman" w:hint="eastAsia"/>
          <w:color w:val="3B3B3B"/>
          <w:sz w:val="32"/>
          <w:szCs w:val="32"/>
          <w:shd w:val="clear" w:color="auto" w:fill="FFFFFF"/>
        </w:rPr>
        <w:t>认定相应职称资格），发放聘任证书，同时可对外使用副高级专业技术职务头衔，聘期</w:t>
      </w:r>
      <w:r>
        <w:rPr>
          <w:rFonts w:ascii="Times New Roman" w:eastAsia="仿宋_GB2312" w:hAnsi="Times New Roman" w:cs="Times New Roman" w:hint="eastAsia"/>
          <w:color w:val="3B3B3B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Times New Roman" w:hint="eastAsia"/>
          <w:color w:val="3B3B3B"/>
          <w:sz w:val="32"/>
          <w:szCs w:val="32"/>
          <w:shd w:val="clear" w:color="auto" w:fill="FFFFFF"/>
        </w:rPr>
        <w:t>年。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2"/>
          <w:szCs w:val="32"/>
          <w:shd w:val="clear" w:color="auto" w:fill="FFFFFF"/>
        </w:rPr>
        <w:t>聘期内可按专业技术七级标准（副高级职称）提前享受校内绩效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2"/>
          <w:szCs w:val="32"/>
          <w:shd w:val="clear" w:color="auto" w:fill="FFFFFF"/>
        </w:rPr>
        <w:t>36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2"/>
          <w:szCs w:val="32"/>
          <w:shd w:val="clear" w:color="auto" w:fill="FFFFFF"/>
        </w:rPr>
        <w:t>个月，期满后按实际取得职称兑现日常工资待遇。</w:t>
      </w:r>
    </w:p>
    <w:p w14:paraId="63328C46" w14:textId="77777777" w:rsidR="00E36B13" w:rsidRDefault="00000000">
      <w:pPr>
        <w:ind w:firstLineChars="200" w:firstLine="640"/>
        <w:rPr>
          <w:rFonts w:ascii="Times New Roman" w:eastAsia="方正仿宋简体" w:hAnsi="Times New Roman" w:cs="Times New Roman"/>
          <w:color w:val="3B3B3B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b/>
          <w:bCs/>
          <w:color w:val="3B3B3B"/>
          <w:kern w:val="0"/>
          <w:sz w:val="32"/>
          <w:szCs w:val="32"/>
          <w:shd w:val="clear" w:color="auto" w:fill="FFFFFF"/>
        </w:rPr>
        <w:t>4.</w:t>
      </w:r>
      <w:r>
        <w:rPr>
          <w:rFonts w:ascii="Times New Roman" w:eastAsia="方正仿宋简体" w:hAnsi="Times New Roman" w:cs="Times New Roman" w:hint="eastAsia"/>
          <w:b/>
          <w:bCs/>
          <w:color w:val="3B3B3B"/>
          <w:kern w:val="0"/>
          <w:sz w:val="32"/>
          <w:szCs w:val="32"/>
          <w:shd w:val="clear" w:color="auto" w:fill="FFFFFF"/>
        </w:rPr>
        <w:t>提供配偶就业机会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2"/>
          <w:szCs w:val="32"/>
          <w:shd w:val="clear" w:color="auto" w:fill="FFFFFF"/>
        </w:rPr>
        <w:t>：博士来校报到工作后，学校可根据其配偶的学历、专业、年龄等实际情况协助就业。</w:t>
      </w:r>
    </w:p>
    <w:p w14:paraId="253C3EE2" w14:textId="77777777" w:rsidR="00E36B13" w:rsidRDefault="00000000">
      <w:pPr>
        <w:ind w:firstLineChars="200" w:firstLine="640"/>
        <w:rPr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color w:val="3B3B3B"/>
          <w:kern w:val="0"/>
          <w:sz w:val="32"/>
          <w:szCs w:val="32"/>
          <w:shd w:val="clear" w:color="auto" w:fill="FFFFFF"/>
        </w:rPr>
        <w:t>5.</w:t>
      </w:r>
      <w:r>
        <w:rPr>
          <w:rFonts w:ascii="Times New Roman" w:eastAsia="方正仿宋简体" w:hAnsi="Times New Roman" w:cs="Times New Roman" w:hint="eastAsia"/>
          <w:b/>
          <w:bCs/>
          <w:color w:val="3B3B3B"/>
          <w:kern w:val="0"/>
          <w:sz w:val="32"/>
          <w:szCs w:val="32"/>
          <w:shd w:val="clear" w:color="auto" w:fill="FFFFFF"/>
        </w:rPr>
        <w:t>提供子女入学帮助</w:t>
      </w:r>
      <w:r>
        <w:rPr>
          <w:rFonts w:ascii="Times New Roman" w:eastAsia="方正仿宋简体" w:hAnsi="Times New Roman" w:cs="Times New Roman" w:hint="eastAsia"/>
          <w:color w:val="3B3B3B"/>
          <w:kern w:val="0"/>
          <w:sz w:val="32"/>
          <w:szCs w:val="32"/>
          <w:shd w:val="clear" w:color="auto" w:fill="FFFFFF"/>
        </w:rPr>
        <w:t>：博士来校报到工作后，学校可协调其子女的义务教育阶段教育入学事宜。</w:t>
      </w:r>
    </w:p>
    <w:p w14:paraId="13453BB2" w14:textId="77777777" w:rsidR="00E36B13" w:rsidRDefault="00000000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 w:hint="eastAsia"/>
          <w:b/>
          <w:bCs/>
          <w:color w:val="3B3B3B"/>
          <w:kern w:val="0"/>
          <w:sz w:val="32"/>
          <w:szCs w:val="32"/>
          <w:shd w:val="clear" w:color="auto" w:fill="FFFFFF"/>
        </w:rPr>
        <w:t>6.</w:t>
      </w:r>
      <w:r>
        <w:rPr>
          <w:rFonts w:ascii="Times New Roman" w:eastAsia="方正仿宋简体" w:hAnsi="Times New Roman" w:cs="Times New Roman"/>
          <w:b/>
          <w:bCs/>
          <w:color w:val="3B3B3B"/>
          <w:kern w:val="0"/>
          <w:sz w:val="32"/>
          <w:szCs w:val="32"/>
          <w:shd w:val="clear" w:color="auto" w:fill="FFFFFF"/>
        </w:rPr>
        <w:t>个别特殊情况不受上述限制</w:t>
      </w:r>
      <w:r>
        <w:rPr>
          <w:rFonts w:ascii="Times New Roman" w:eastAsia="方正仿宋简体" w:hAnsi="Times New Roman" w:cs="Times New Roman"/>
          <w:color w:val="3B3B3B"/>
          <w:kern w:val="0"/>
          <w:sz w:val="32"/>
          <w:szCs w:val="32"/>
          <w:shd w:val="clear" w:color="auto" w:fill="FFFFFF"/>
        </w:rPr>
        <w:t>，采用一事一议，具体面议。</w:t>
      </w:r>
    </w:p>
    <w:p w14:paraId="620FDC1A" w14:textId="77777777" w:rsidR="00E36B13" w:rsidRDefault="00000000">
      <w:pPr>
        <w:spacing w:line="540" w:lineRule="exact"/>
        <w:ind w:firstLineChars="200" w:firstLine="723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三、AB类博士分类标准</w:t>
      </w:r>
    </w:p>
    <w:p w14:paraId="157BB361" w14:textId="77777777" w:rsidR="00E36B13" w:rsidRDefault="00000000">
      <w:pPr>
        <w:pStyle w:val="aa"/>
        <w:widowControl/>
        <w:shd w:val="clear" w:color="auto" w:fill="FFFFFF"/>
        <w:wordWrap w:val="0"/>
        <w:spacing w:beforeAutospacing="0" w:afterAutospacing="0" w:line="560" w:lineRule="exact"/>
        <w:ind w:firstLine="646"/>
        <w:rPr>
          <w:rFonts w:ascii="Times New Roman" w:eastAsia="黑体" w:hAnsi="Times New Roman"/>
          <w:b/>
          <w:bCs/>
          <w:color w:val="3B3B3B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b/>
          <w:bCs/>
          <w:color w:val="3B3B3B"/>
          <w:sz w:val="32"/>
          <w:szCs w:val="32"/>
          <w:shd w:val="clear" w:color="auto" w:fill="FFFFFF"/>
        </w:rPr>
        <w:t>1.</w:t>
      </w:r>
      <w:r>
        <w:rPr>
          <w:rFonts w:ascii="Times New Roman" w:eastAsia="黑体" w:hAnsi="Times New Roman"/>
          <w:b/>
          <w:bCs/>
          <w:color w:val="3B3B3B"/>
          <w:sz w:val="32"/>
          <w:szCs w:val="32"/>
          <w:shd w:val="clear" w:color="auto" w:fill="FFFFFF"/>
        </w:rPr>
        <w:t>自然学科类</w:t>
      </w:r>
      <w:r>
        <w:rPr>
          <w:rFonts w:ascii="Times New Roman" w:eastAsia="黑体" w:hAnsi="Times New Roman"/>
          <w:b/>
          <w:bCs/>
          <w:color w:val="3B3B3B"/>
          <w:sz w:val="32"/>
          <w:szCs w:val="32"/>
          <w:shd w:val="clear" w:color="auto" w:fill="FFFFFF"/>
        </w:rPr>
        <w:t>A</w:t>
      </w:r>
      <w:r>
        <w:rPr>
          <w:rFonts w:ascii="Times New Roman" w:eastAsia="黑体" w:hAnsi="Times New Roman"/>
          <w:b/>
          <w:bCs/>
          <w:color w:val="3B3B3B"/>
          <w:sz w:val="32"/>
          <w:szCs w:val="32"/>
          <w:shd w:val="clear" w:color="auto" w:fill="FFFFFF"/>
        </w:rPr>
        <w:t>类博士，</w:t>
      </w:r>
      <w:r>
        <w:rPr>
          <w:rFonts w:ascii="Times New Roman" w:eastAsia="黑体" w:hAnsi="Times New Roman" w:hint="eastAsia"/>
          <w:b/>
          <w:bCs/>
          <w:color w:val="3B3B3B"/>
          <w:sz w:val="32"/>
          <w:szCs w:val="32"/>
          <w:shd w:val="clear" w:color="auto" w:fill="FFFFFF"/>
        </w:rPr>
        <w:t>近四年业绩</w:t>
      </w:r>
      <w:r>
        <w:rPr>
          <w:rFonts w:ascii="Times New Roman" w:eastAsia="黑体" w:hAnsi="Times New Roman"/>
          <w:b/>
          <w:bCs/>
          <w:color w:val="3B3B3B"/>
          <w:sz w:val="32"/>
          <w:szCs w:val="32"/>
          <w:shd w:val="clear" w:color="auto" w:fill="FFFFFF"/>
        </w:rPr>
        <w:t>须满足以下条件之一：</w:t>
      </w:r>
    </w:p>
    <w:p w14:paraId="459D5339" w14:textId="77777777" w:rsidR="00E36B13" w:rsidRDefault="00000000">
      <w:pPr>
        <w:pStyle w:val="aa"/>
        <w:widowControl/>
        <w:shd w:val="clear" w:color="auto" w:fill="FFFFFF"/>
        <w:wordWrap w:val="0"/>
        <w:spacing w:beforeAutospacing="0" w:afterAutospacing="0" w:line="560" w:lineRule="exact"/>
        <w:ind w:firstLine="646"/>
        <w:rPr>
          <w:rFonts w:ascii="Times New Roman" w:eastAsia="方正仿宋简体" w:hAnsi="Times New Roman"/>
          <w:color w:val="3B3B3B"/>
          <w:sz w:val="20"/>
          <w:szCs w:val="20"/>
        </w:rPr>
      </w:pP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（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1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）以第一作者或通讯作者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发表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SCI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论著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≥1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篇且单篇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IF≥10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分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（并列第一作者须排名第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1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位，通讯作者须排名最后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1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位）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；</w:t>
      </w:r>
    </w:p>
    <w:p w14:paraId="3F8E9A62" w14:textId="77777777" w:rsidR="00E36B13" w:rsidRDefault="00000000">
      <w:pPr>
        <w:pStyle w:val="aa"/>
        <w:widowControl/>
        <w:shd w:val="clear" w:color="auto" w:fill="FFFFFF"/>
        <w:wordWrap w:val="0"/>
        <w:spacing w:beforeAutospacing="0" w:afterAutospacing="0" w:line="560" w:lineRule="exact"/>
        <w:ind w:firstLine="646"/>
        <w:rPr>
          <w:rFonts w:ascii="Times New Roman" w:eastAsia="方正仿宋简体" w:hAnsi="Times New Roman"/>
          <w:color w:val="3B3B3B"/>
          <w:sz w:val="20"/>
          <w:szCs w:val="20"/>
        </w:rPr>
      </w:pP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（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2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）以第一作者或通讯作者发表中科院大类一区论著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≥1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篇，或中科院大类二区论著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≥2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篇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（并列第一作者须排名第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1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位，通讯作者须排名最后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1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位）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；</w:t>
      </w:r>
    </w:p>
    <w:p w14:paraId="5CC571EC" w14:textId="77777777" w:rsidR="00E36B13" w:rsidRDefault="00000000">
      <w:pPr>
        <w:pStyle w:val="aa"/>
        <w:widowControl/>
        <w:shd w:val="clear" w:color="auto" w:fill="FFFFFF"/>
        <w:wordWrap w:val="0"/>
        <w:spacing w:beforeAutospacing="0" w:afterAutospacing="0" w:line="560" w:lineRule="exact"/>
        <w:ind w:firstLine="646"/>
        <w:rPr>
          <w:rFonts w:ascii="Times New Roman" w:eastAsia="方正仿宋简体" w:hAnsi="Times New Roman"/>
          <w:color w:val="3B3B3B"/>
          <w:sz w:val="20"/>
          <w:szCs w:val="20"/>
        </w:rPr>
      </w:pP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（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3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）以第一作者或通讯作者发表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SCI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论著总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IF≥20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分，且其中中科院大类二区论著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≥1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篇；</w:t>
      </w:r>
    </w:p>
    <w:p w14:paraId="1DB06026" w14:textId="77777777" w:rsidR="00E36B13" w:rsidRDefault="00000000">
      <w:pPr>
        <w:pStyle w:val="aa"/>
        <w:widowControl/>
        <w:shd w:val="clear" w:color="auto" w:fill="FFFFFF"/>
        <w:wordWrap w:val="0"/>
        <w:spacing w:beforeAutospacing="0" w:afterAutospacing="0" w:line="560" w:lineRule="exact"/>
        <w:ind w:firstLine="646"/>
        <w:rPr>
          <w:rFonts w:ascii="Times New Roman" w:eastAsia="方正仿宋简体" w:hAnsi="Times New Roman"/>
          <w:color w:val="3B3B3B"/>
          <w:sz w:val="20"/>
          <w:szCs w:val="20"/>
        </w:rPr>
      </w:pP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（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4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）担任项目负责人，主持省部级及以上科研项目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≥1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项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，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且项目立项经费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≥10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万元；</w:t>
      </w:r>
    </w:p>
    <w:p w14:paraId="12655D7C" w14:textId="77777777" w:rsidR="00E36B13" w:rsidRDefault="00000000">
      <w:pPr>
        <w:pStyle w:val="aa"/>
        <w:widowControl/>
        <w:shd w:val="clear" w:color="auto" w:fill="FFFFFF"/>
        <w:wordWrap w:val="0"/>
        <w:spacing w:beforeAutospacing="0" w:afterAutospacing="0" w:line="560" w:lineRule="exact"/>
        <w:ind w:firstLine="646"/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lastRenderedPageBreak/>
        <w:t>（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5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）获授权国家发明专利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（发明人排名第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1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）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 xml:space="preserve">≥1 </w:t>
      </w:r>
      <w:proofErr w:type="gramStart"/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项且专利</w:t>
      </w:r>
      <w:proofErr w:type="gramEnd"/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转化实现累计到账转化经费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 xml:space="preserve">≥20 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万元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，且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以第一作者或通讯作者发表中科院大类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三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区论著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≥1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篇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。</w:t>
      </w:r>
    </w:p>
    <w:p w14:paraId="55C0230E" w14:textId="77777777" w:rsidR="00E36B13" w:rsidRDefault="00000000">
      <w:pPr>
        <w:pStyle w:val="aa"/>
        <w:widowControl/>
        <w:shd w:val="clear" w:color="auto" w:fill="FFFFFF"/>
        <w:wordWrap w:val="0"/>
        <w:spacing w:beforeAutospacing="0" w:afterAutospacing="0" w:line="560" w:lineRule="exact"/>
        <w:ind w:firstLine="646"/>
        <w:rPr>
          <w:rFonts w:ascii="Times New Roman" w:eastAsia="黑体" w:hAnsi="Times New Roman"/>
          <w:b/>
          <w:bCs/>
          <w:color w:val="3B3B3B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b/>
          <w:bCs/>
          <w:color w:val="3B3B3B"/>
          <w:sz w:val="32"/>
          <w:szCs w:val="32"/>
          <w:shd w:val="clear" w:color="auto" w:fill="FFFFFF"/>
        </w:rPr>
        <w:t>2</w:t>
      </w:r>
      <w:r>
        <w:rPr>
          <w:rFonts w:ascii="Times New Roman" w:eastAsia="黑体" w:hAnsi="Times New Roman" w:hint="eastAsia"/>
          <w:b/>
          <w:bCs/>
          <w:color w:val="3B3B3B"/>
          <w:sz w:val="32"/>
          <w:szCs w:val="32"/>
          <w:shd w:val="clear" w:color="auto" w:fill="FFFFFF"/>
        </w:rPr>
        <w:t>、</w:t>
      </w:r>
      <w:r>
        <w:rPr>
          <w:rFonts w:ascii="Times New Roman" w:eastAsia="黑体" w:hAnsi="Times New Roman"/>
          <w:b/>
          <w:bCs/>
          <w:color w:val="3B3B3B"/>
          <w:sz w:val="32"/>
          <w:szCs w:val="32"/>
          <w:shd w:val="clear" w:color="auto" w:fill="FFFFFF"/>
        </w:rPr>
        <w:t>人文社科类</w:t>
      </w:r>
      <w:r>
        <w:rPr>
          <w:rFonts w:ascii="Times New Roman" w:eastAsia="黑体" w:hAnsi="Times New Roman"/>
          <w:b/>
          <w:bCs/>
          <w:color w:val="3B3B3B"/>
          <w:sz w:val="32"/>
          <w:szCs w:val="32"/>
          <w:shd w:val="clear" w:color="auto" w:fill="FFFFFF"/>
        </w:rPr>
        <w:t>A</w:t>
      </w:r>
      <w:r>
        <w:rPr>
          <w:rFonts w:ascii="Times New Roman" w:eastAsia="黑体" w:hAnsi="Times New Roman"/>
          <w:b/>
          <w:bCs/>
          <w:color w:val="3B3B3B"/>
          <w:sz w:val="32"/>
          <w:szCs w:val="32"/>
          <w:shd w:val="clear" w:color="auto" w:fill="FFFFFF"/>
        </w:rPr>
        <w:t>类博士，</w:t>
      </w:r>
      <w:r>
        <w:rPr>
          <w:rFonts w:ascii="Times New Roman" w:eastAsia="黑体" w:hAnsi="Times New Roman" w:hint="eastAsia"/>
          <w:b/>
          <w:bCs/>
          <w:color w:val="3B3B3B"/>
          <w:sz w:val="32"/>
          <w:szCs w:val="32"/>
          <w:shd w:val="clear" w:color="auto" w:fill="FFFFFF"/>
        </w:rPr>
        <w:t>近四年业绩</w:t>
      </w:r>
      <w:r>
        <w:rPr>
          <w:rFonts w:ascii="Times New Roman" w:eastAsia="黑体" w:hAnsi="Times New Roman"/>
          <w:b/>
          <w:bCs/>
          <w:color w:val="3B3B3B"/>
          <w:sz w:val="32"/>
          <w:szCs w:val="32"/>
          <w:shd w:val="clear" w:color="auto" w:fill="FFFFFF"/>
        </w:rPr>
        <w:t>须满足以下条件之一：</w:t>
      </w:r>
    </w:p>
    <w:p w14:paraId="470DB517" w14:textId="77777777" w:rsidR="00E36B13" w:rsidRDefault="00000000">
      <w:pPr>
        <w:pStyle w:val="aa"/>
        <w:widowControl/>
        <w:shd w:val="clear" w:color="auto" w:fill="FFFFFF"/>
        <w:wordWrap w:val="0"/>
        <w:spacing w:beforeAutospacing="0" w:afterAutospacing="0" w:line="560" w:lineRule="exact"/>
        <w:ind w:firstLine="646"/>
        <w:rPr>
          <w:rFonts w:ascii="Times New Roman" w:eastAsia="方正仿宋简体" w:hAnsi="Times New Roman"/>
          <w:color w:val="3B3B3B"/>
          <w:sz w:val="20"/>
          <w:szCs w:val="20"/>
        </w:rPr>
      </w:pP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（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1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）以第一作者或通讯作者发表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CSSCI(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不含扩展版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和集刊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)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、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SSCI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、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A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﹠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HCI 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来源论文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≥2 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篇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（并列第一作者须排名第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1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位，通讯作者须排名最后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1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位；若为应届博士毕业生，研究生期间与导师合作发表的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CSSCI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论著，导师排名第一、本人排名第二的也认可）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；</w:t>
      </w:r>
    </w:p>
    <w:p w14:paraId="73E9077F" w14:textId="77777777" w:rsidR="00E36B13" w:rsidRDefault="00000000">
      <w:pPr>
        <w:ind w:firstLineChars="200" w:firstLine="640"/>
        <w:rPr>
          <w:rFonts w:ascii="Times New Roman" w:eastAsia="方正仿宋简体" w:hAnsi="Times New Roman" w:cs="Times New Roman"/>
          <w:color w:val="3B3B3B"/>
          <w:sz w:val="20"/>
          <w:szCs w:val="20"/>
        </w:rPr>
      </w:pP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（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2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）担任项目负责人，主持国家级科研项目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≥1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项，或主持省部级科研项目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≥2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项；</w:t>
      </w:r>
    </w:p>
    <w:p w14:paraId="4DD192AA" w14:textId="77777777" w:rsidR="00E36B13" w:rsidRDefault="00000000">
      <w:pPr>
        <w:pStyle w:val="aa"/>
        <w:widowControl/>
        <w:shd w:val="clear" w:color="auto" w:fill="FFFFFF"/>
        <w:wordWrap w:val="0"/>
        <w:spacing w:beforeAutospacing="0" w:afterAutospacing="0" w:line="560" w:lineRule="exact"/>
        <w:ind w:firstLine="646"/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（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3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）担任主编出版与本专业（学科）相关的专著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≥1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部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（需为我校认定的一类出版社出版）。</w:t>
      </w:r>
    </w:p>
    <w:p w14:paraId="7BF46396" w14:textId="77777777" w:rsidR="00E36B13" w:rsidRDefault="00000000">
      <w:pPr>
        <w:pStyle w:val="aa"/>
        <w:widowControl/>
        <w:shd w:val="clear" w:color="auto" w:fill="FFFFFF"/>
        <w:wordWrap w:val="0"/>
        <w:spacing w:beforeAutospacing="0" w:afterAutospacing="0" w:line="560" w:lineRule="exact"/>
        <w:ind w:firstLine="646"/>
        <w:rPr>
          <w:rFonts w:ascii="Times New Roman" w:eastAsia="黑体" w:hAnsi="Times New Roman"/>
          <w:b/>
          <w:bCs/>
          <w:color w:val="3B3B3B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b/>
          <w:bCs/>
          <w:color w:val="3B3B3B"/>
          <w:sz w:val="32"/>
          <w:szCs w:val="32"/>
          <w:shd w:val="clear" w:color="auto" w:fill="FFFFFF"/>
        </w:rPr>
        <w:t>3</w:t>
      </w:r>
      <w:r>
        <w:rPr>
          <w:rFonts w:ascii="Times New Roman" w:eastAsia="黑体" w:hAnsi="Times New Roman"/>
          <w:b/>
          <w:bCs/>
          <w:color w:val="3B3B3B"/>
          <w:sz w:val="32"/>
          <w:szCs w:val="32"/>
          <w:shd w:val="clear" w:color="auto" w:fill="FFFFFF"/>
        </w:rPr>
        <w:t>、其它事项</w:t>
      </w:r>
    </w:p>
    <w:p w14:paraId="699D7DE8" w14:textId="3A846D2E" w:rsidR="00E36B13" w:rsidRDefault="00000000">
      <w:pPr>
        <w:ind w:firstLineChars="200" w:firstLine="640"/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（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1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）全</w:t>
      </w:r>
      <w:r w:rsidR="00CE4AB9">
        <w:rPr>
          <w:rFonts w:ascii="Times New Roman" w:eastAsia="方正仿宋简体" w:hAnsi="Times New Roman" w:cs="Times New Roman" w:hint="eastAsia"/>
          <w:color w:val="3B3B3B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日</w:t>
      </w:r>
      <w:r w:rsidR="00CE4AB9">
        <w:rPr>
          <w:rFonts w:ascii="Times New Roman" w:eastAsia="方正仿宋简体" w:hAnsi="Times New Roman" w:cs="Times New Roman" w:hint="eastAsia"/>
          <w:color w:val="3B3B3B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制博士原则上年龄不超过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40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周岁；</w:t>
      </w:r>
    </w:p>
    <w:p w14:paraId="59F41668" w14:textId="77777777" w:rsidR="00E36B13" w:rsidRDefault="00000000">
      <w:pPr>
        <w:ind w:firstLineChars="200" w:firstLine="640"/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（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2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）除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A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类博士外，其余博士纳入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B</w:t>
      </w:r>
      <w:r>
        <w:rPr>
          <w:rFonts w:ascii="Times New Roman" w:eastAsia="方正仿宋简体" w:hAnsi="Times New Roman" w:cs="Times New Roman"/>
          <w:color w:val="3B3B3B"/>
          <w:sz w:val="32"/>
          <w:szCs w:val="32"/>
          <w:shd w:val="clear" w:color="auto" w:fill="FFFFFF"/>
        </w:rPr>
        <w:t>类范围；</w:t>
      </w:r>
    </w:p>
    <w:p w14:paraId="040C678E" w14:textId="77777777" w:rsidR="00E36B13" w:rsidRDefault="00000000">
      <w:pPr>
        <w:pStyle w:val="aa"/>
        <w:widowControl/>
        <w:shd w:val="clear" w:color="auto" w:fill="FFFFFF"/>
        <w:wordWrap w:val="0"/>
        <w:spacing w:beforeAutospacing="0" w:afterAutospacing="0" w:line="560" w:lineRule="exact"/>
        <w:ind w:firstLine="646"/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（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3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）除上述条款的业绩外，如具有其他优质业绩，由学校组织认定后，可列为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A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类博士；</w:t>
      </w:r>
    </w:p>
    <w:p w14:paraId="6AED68E8" w14:textId="77777777" w:rsidR="00E36B13" w:rsidRDefault="00000000">
      <w:pPr>
        <w:pStyle w:val="aa"/>
        <w:widowControl/>
        <w:shd w:val="clear" w:color="auto" w:fill="FFFFFF"/>
        <w:wordWrap w:val="0"/>
        <w:spacing w:beforeAutospacing="0" w:afterAutospacing="0" w:line="560" w:lineRule="exact"/>
        <w:ind w:firstLine="646"/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（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4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）特殊紧缺类专业，经学校</w:t>
      </w:r>
      <w:r>
        <w:rPr>
          <w:rFonts w:ascii="Times New Roman" w:eastAsia="方正仿宋简体" w:hAnsi="Times New Roman" w:hint="eastAsia"/>
          <w:color w:val="3B3B3B"/>
          <w:sz w:val="32"/>
          <w:szCs w:val="32"/>
          <w:shd w:val="clear" w:color="auto" w:fill="FFFFFF"/>
        </w:rPr>
        <w:t>组织认定后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，可列为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A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类博士；</w:t>
      </w:r>
    </w:p>
    <w:p w14:paraId="30DE8092" w14:textId="77777777" w:rsidR="00E36B13" w:rsidRDefault="00000000">
      <w:pPr>
        <w:pStyle w:val="aa"/>
        <w:widowControl/>
        <w:shd w:val="clear" w:color="auto" w:fill="FFFFFF"/>
        <w:wordWrap w:val="0"/>
        <w:spacing w:beforeAutospacing="0" w:afterAutospacing="0" w:line="560" w:lineRule="exact"/>
        <w:ind w:firstLine="646"/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（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5</w:t>
      </w:r>
      <w:r>
        <w:rPr>
          <w:rFonts w:ascii="Times New Roman" w:eastAsia="方正仿宋简体" w:hAnsi="Times New Roman"/>
          <w:color w:val="3B3B3B"/>
          <w:sz w:val="32"/>
          <w:szCs w:val="32"/>
          <w:shd w:val="clear" w:color="auto" w:fill="FFFFFF"/>
        </w:rPr>
        <w:t>）其他高层次人才的引进采取一事一议，另行商定。</w:t>
      </w:r>
    </w:p>
    <w:p w14:paraId="62F73748" w14:textId="77777777" w:rsidR="00E36B13" w:rsidRDefault="00E36B13">
      <w:pPr>
        <w:pStyle w:val="a3"/>
      </w:pPr>
    </w:p>
    <w:p w14:paraId="4110A19E" w14:textId="77777777" w:rsidR="00E36B13" w:rsidRDefault="00000000">
      <w:pPr>
        <w:spacing w:line="540" w:lineRule="exact"/>
        <w:ind w:firstLineChars="200" w:firstLine="723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四、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通迅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地址及联系方式：</w:t>
      </w:r>
    </w:p>
    <w:p w14:paraId="361509C8" w14:textId="77777777" w:rsidR="00E36B13" w:rsidRDefault="00000000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地址：四川省泸州市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龙马潭区香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林路</w:t>
      </w: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段</w:t>
      </w: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号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德诚楼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7</w:t>
      </w:r>
      <w:r>
        <w:rPr>
          <w:rFonts w:ascii="Times New Roman" w:eastAsia="方正仿宋简体" w:hAnsi="Times New Roman" w:cs="Times New Roman"/>
          <w:sz w:val="32"/>
          <w:szCs w:val="32"/>
        </w:rPr>
        <w:t>楼西南医科大学人事处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</w:p>
    <w:p w14:paraId="60252043" w14:textId="77777777" w:rsidR="00E36B13" w:rsidRDefault="00000000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电话：</w:t>
      </w:r>
      <w:r>
        <w:rPr>
          <w:rFonts w:ascii="Times New Roman" w:eastAsia="方正仿宋简体" w:hAnsi="Times New Roman" w:cs="Times New Roman"/>
          <w:sz w:val="32"/>
          <w:szCs w:val="32"/>
        </w:rPr>
        <w:t>0830-3160509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　联系人：文老师</w:t>
      </w:r>
      <w:r>
        <w:rPr>
          <w:rFonts w:ascii="Times New Roman" w:eastAsia="方正仿宋简体" w:hAnsi="Times New Roman" w:cs="Times New Roman"/>
          <w:sz w:val="32"/>
          <w:szCs w:val="32"/>
        </w:rPr>
        <w:t>/</w:t>
      </w:r>
      <w:r>
        <w:rPr>
          <w:rFonts w:ascii="Times New Roman" w:eastAsia="方正仿宋简体" w:hAnsi="Times New Roman" w:cs="Times New Roman"/>
          <w:sz w:val="32"/>
          <w:szCs w:val="32"/>
        </w:rPr>
        <w:t>杨老师</w:t>
      </w:r>
    </w:p>
    <w:p w14:paraId="0B5385AE" w14:textId="77777777" w:rsidR="00E36B13" w:rsidRDefault="00000000">
      <w:pPr>
        <w:spacing w:line="540" w:lineRule="exact"/>
        <w:ind w:firstLineChars="200" w:firstLine="640"/>
        <w:rPr>
          <w:rFonts w:ascii="Times New Roman" w:eastAsia="宋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电子邮箱:</w:t>
      </w:r>
      <w:r>
        <w:rPr>
          <w:rFonts w:ascii="Times New Roman" w:eastAsia="宋体" w:hAnsi="Times New Roman" w:cs="Times New Roman"/>
          <w:b/>
          <w:bCs/>
          <w:color w:val="FF0000"/>
          <w:sz w:val="32"/>
          <w:szCs w:val="32"/>
        </w:rPr>
        <w:t>hr@swmu.edu.cn,</w:t>
      </w:r>
      <w:hyperlink r:id="rId6" w:history="1">
        <w:r w:rsidR="00E36B13">
          <w:rPr>
            <w:rStyle w:val="af"/>
            <w:rFonts w:ascii="Times New Roman" w:eastAsia="宋体" w:hAnsi="Times New Roman" w:cs="Times New Roman"/>
            <w:b/>
            <w:bCs/>
            <w:color w:val="FF0000"/>
            <w:sz w:val="32"/>
            <w:szCs w:val="32"/>
          </w:rPr>
          <w:t>xnykdarsc@126.com</w:t>
        </w:r>
      </w:hyperlink>
    </w:p>
    <w:p w14:paraId="1E3C27CC" w14:textId="77777777" w:rsidR="00E36B13" w:rsidRDefault="00000000">
      <w:pPr>
        <w:ind w:firstLineChars="200" w:firstLine="643"/>
        <w:rPr>
          <w:rFonts w:ascii="Times New Roman" w:eastAsia="方正仿宋简体" w:hAnsi="Times New Roman" w:cs="Times New Roman"/>
          <w:sz w:val="32"/>
          <w:szCs w:val="32"/>
        </w:rPr>
      </w:pPr>
      <w:bookmarkStart w:id="0" w:name="_Hlk60263631"/>
      <w:r>
        <w:rPr>
          <w:rFonts w:ascii="Times New Roman" w:eastAsia="宋体" w:hAnsi="Times New Roman" w:cs="Times New Roman"/>
          <w:b/>
          <w:bCs/>
          <w:color w:val="FF0000"/>
          <w:sz w:val="32"/>
          <w:szCs w:val="32"/>
        </w:rPr>
        <w:t>邮件标题注明：姓名</w:t>
      </w:r>
      <w:r>
        <w:rPr>
          <w:rFonts w:ascii="Times New Roman" w:eastAsia="宋体" w:hAnsi="Times New Roman" w:cs="Times New Roman"/>
          <w:b/>
          <w:bCs/>
          <w:color w:val="FF0000"/>
          <w:sz w:val="32"/>
          <w:szCs w:val="32"/>
        </w:rPr>
        <w:t>+</w:t>
      </w:r>
      <w:r>
        <w:rPr>
          <w:rFonts w:ascii="Times New Roman" w:eastAsia="宋体" w:hAnsi="Times New Roman" w:cs="Times New Roman"/>
          <w:b/>
          <w:bCs/>
          <w:color w:val="FF0000"/>
          <w:sz w:val="32"/>
          <w:szCs w:val="32"/>
        </w:rPr>
        <w:t>学校</w:t>
      </w:r>
      <w:r>
        <w:rPr>
          <w:rFonts w:ascii="Times New Roman" w:eastAsia="宋体" w:hAnsi="Times New Roman" w:cs="Times New Roman"/>
          <w:b/>
          <w:bCs/>
          <w:color w:val="FF0000"/>
          <w:sz w:val="32"/>
          <w:szCs w:val="32"/>
        </w:rPr>
        <w:t>+</w:t>
      </w:r>
      <w:r>
        <w:rPr>
          <w:rFonts w:ascii="Times New Roman" w:eastAsia="宋体" w:hAnsi="Times New Roman" w:cs="Times New Roman"/>
          <w:b/>
          <w:bCs/>
          <w:color w:val="FF0000"/>
          <w:sz w:val="32"/>
          <w:szCs w:val="32"/>
        </w:rPr>
        <w:t>学历</w:t>
      </w:r>
      <w:r>
        <w:rPr>
          <w:rFonts w:ascii="Times New Roman" w:eastAsia="宋体" w:hAnsi="Times New Roman" w:cs="Times New Roman"/>
          <w:b/>
          <w:bCs/>
          <w:color w:val="FF0000"/>
          <w:sz w:val="32"/>
          <w:szCs w:val="32"/>
        </w:rPr>
        <w:t>+</w:t>
      </w:r>
      <w:r>
        <w:rPr>
          <w:rFonts w:ascii="Times New Roman" w:eastAsia="宋体" w:hAnsi="Times New Roman" w:cs="Times New Roman"/>
          <w:b/>
          <w:bCs/>
          <w:color w:val="FF0000"/>
          <w:sz w:val="32"/>
          <w:szCs w:val="32"/>
        </w:rPr>
        <w:t>专业</w:t>
      </w:r>
      <w:r>
        <w:rPr>
          <w:rFonts w:ascii="Times New Roman" w:eastAsia="宋体" w:hAnsi="Times New Roman" w:cs="Times New Roman"/>
          <w:b/>
          <w:bCs/>
          <w:color w:val="FF0000"/>
          <w:sz w:val="32"/>
          <w:szCs w:val="32"/>
        </w:rPr>
        <w:t>+</w:t>
      </w:r>
      <w:bookmarkEnd w:id="0"/>
      <w:r>
        <w:rPr>
          <w:rFonts w:ascii="Times New Roman" w:eastAsia="宋体" w:hAnsi="Times New Roman" w:cs="Times New Roman"/>
          <w:b/>
          <w:bCs/>
          <w:color w:val="FF0000"/>
          <w:sz w:val="32"/>
          <w:szCs w:val="32"/>
        </w:rPr>
        <w:t>优秀人才网</w:t>
      </w:r>
    </w:p>
    <w:p w14:paraId="04CF90CF" w14:textId="77777777" w:rsidR="00E36B13" w:rsidRDefault="00000000">
      <w:pPr>
        <w:spacing w:line="540" w:lineRule="exact"/>
        <w:ind w:firstLineChars="200" w:firstLine="723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五、来校考察路线：</w:t>
      </w:r>
    </w:p>
    <w:p w14:paraId="29F3048E" w14:textId="77777777" w:rsidR="00E36B13" w:rsidRDefault="00000000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、航班直飞泸州。到达云龙机场后，乘坐</w:t>
      </w:r>
      <w:r>
        <w:rPr>
          <w:rFonts w:ascii="Times New Roman" w:eastAsia="方正仿宋简体" w:hAnsi="Times New Roman" w:cs="Times New Roman"/>
          <w:sz w:val="32"/>
          <w:szCs w:val="32"/>
        </w:rPr>
        <w:t>95</w:t>
      </w:r>
      <w:r>
        <w:rPr>
          <w:rFonts w:ascii="Times New Roman" w:eastAsia="方正仿宋简体" w:hAnsi="Times New Roman" w:cs="Times New Roman"/>
          <w:sz w:val="32"/>
          <w:szCs w:val="32"/>
        </w:rPr>
        <w:t>路公交车到泸州客运中心站下车，步行</w:t>
      </w:r>
      <w:r>
        <w:rPr>
          <w:rFonts w:ascii="Times New Roman" w:eastAsia="方正仿宋简体" w:hAnsi="Times New Roman" w:cs="Times New Roman"/>
          <w:sz w:val="32"/>
          <w:szCs w:val="32"/>
        </w:rPr>
        <w:t>20</w:t>
      </w:r>
      <w:r>
        <w:rPr>
          <w:rFonts w:ascii="Times New Roman" w:eastAsia="方正仿宋简体" w:hAnsi="Times New Roman" w:cs="Times New Roman"/>
          <w:sz w:val="32"/>
          <w:szCs w:val="32"/>
        </w:rPr>
        <w:t>分钟或搭乘出租车起步价即到西南医科大学城北校区。</w:t>
      </w:r>
    </w:p>
    <w:p w14:paraId="6B028DA1" w14:textId="77777777" w:rsidR="00E36B13" w:rsidRDefault="00000000">
      <w:pPr>
        <w:pStyle w:val="a3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2.</w:t>
      </w:r>
      <w:r>
        <w:rPr>
          <w:rFonts w:ascii="Times New Roman" w:eastAsia="方正仿宋简体" w:hAnsi="Times New Roman" w:cs="Times New Roman"/>
          <w:sz w:val="32"/>
          <w:szCs w:val="32"/>
        </w:rPr>
        <w:t>高铁直达泸州。出站后搭乘出租车起步价即到西南医科大学城北校区。</w:t>
      </w:r>
    </w:p>
    <w:p w14:paraId="5C0055B8" w14:textId="77777777" w:rsidR="00E36B13" w:rsidRDefault="00000000">
      <w:pPr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3.</w:t>
      </w:r>
      <w:r>
        <w:rPr>
          <w:rFonts w:ascii="Times New Roman" w:eastAsia="方正仿宋简体" w:hAnsi="Times New Roman" w:cs="Times New Roman"/>
          <w:sz w:val="32"/>
          <w:szCs w:val="32"/>
        </w:rPr>
        <w:t>其它到达方式。</w:t>
      </w:r>
    </w:p>
    <w:p w14:paraId="13E553FB" w14:textId="77777777" w:rsidR="00E36B13" w:rsidRDefault="00000000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）可以飞抵附近的宜宾机场。宜宾机场距离泸州车程约</w:t>
      </w:r>
      <w:r>
        <w:rPr>
          <w:rFonts w:ascii="Times New Roman" w:eastAsia="方正仿宋简体" w:hAnsi="Times New Roman" w:cs="Times New Roman"/>
          <w:sz w:val="32"/>
          <w:szCs w:val="32"/>
        </w:rPr>
        <w:t>90</w:t>
      </w:r>
      <w:r>
        <w:rPr>
          <w:rFonts w:ascii="Times New Roman" w:eastAsia="方正仿宋简体" w:hAnsi="Times New Roman" w:cs="Times New Roman"/>
          <w:sz w:val="32"/>
          <w:szCs w:val="32"/>
        </w:rPr>
        <w:t>分钟。</w:t>
      </w:r>
    </w:p>
    <w:p w14:paraId="5FD37962" w14:textId="77777777" w:rsidR="00E36B13" w:rsidRDefault="00000000">
      <w:pPr>
        <w:pStyle w:val="a3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）可以飞抵重庆机场，然后在</w:t>
      </w:r>
      <w:r>
        <w:rPr>
          <w:rFonts w:ascii="Times New Roman" w:eastAsia="方正仿宋简体" w:hAnsi="Times New Roman" w:cs="Times New Roman"/>
          <w:sz w:val="32"/>
          <w:szCs w:val="32"/>
        </w:rPr>
        <w:t>T2</w:t>
      </w:r>
      <w:r>
        <w:rPr>
          <w:rFonts w:ascii="Times New Roman" w:eastAsia="方正仿宋简体" w:hAnsi="Times New Roman" w:cs="Times New Roman"/>
          <w:sz w:val="32"/>
          <w:szCs w:val="32"/>
        </w:rPr>
        <w:t>、</w:t>
      </w:r>
      <w:r>
        <w:rPr>
          <w:rFonts w:ascii="Times New Roman" w:eastAsia="方正仿宋简体" w:hAnsi="Times New Roman" w:cs="Times New Roman"/>
          <w:sz w:val="32"/>
          <w:szCs w:val="32"/>
        </w:rPr>
        <w:t>T3</w:t>
      </w:r>
      <w:r>
        <w:rPr>
          <w:rFonts w:ascii="Times New Roman" w:eastAsia="方正仿宋简体" w:hAnsi="Times New Roman" w:cs="Times New Roman"/>
          <w:sz w:val="32"/>
          <w:szCs w:val="32"/>
        </w:rPr>
        <w:t>航站楼乘至泸州的机场大巴专线，全天候滚动发车，购票及上车地点位于航站楼内，较方便。</w:t>
      </w:r>
    </w:p>
    <w:p w14:paraId="4EE47D17" w14:textId="77777777" w:rsidR="00E36B13" w:rsidRDefault="00000000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）可以飞抵成都，然后可选择坐客车直达泸州，也可在成都东站坐高铁到泸州站。</w:t>
      </w:r>
    </w:p>
    <w:p w14:paraId="2E9FC90D" w14:textId="77777777" w:rsidR="00E36B13" w:rsidRDefault="00000000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、乘高铁到成都，转车到泸州：成都东站</w:t>
      </w:r>
      <w:r>
        <w:rPr>
          <w:rFonts w:ascii="Times New Roman" w:eastAsia="方正仿宋简体" w:hAnsi="Times New Roman" w:cs="Times New Roman"/>
          <w:sz w:val="32"/>
          <w:szCs w:val="32"/>
        </w:rPr>
        <w:t>—</w:t>
      </w:r>
      <w:r>
        <w:rPr>
          <w:rFonts w:ascii="Times New Roman" w:eastAsia="方正仿宋简体" w:hAnsi="Times New Roman" w:cs="Times New Roman"/>
          <w:sz w:val="32"/>
          <w:szCs w:val="32"/>
        </w:rPr>
        <w:t>泸州站（约</w:t>
      </w:r>
      <w:r>
        <w:rPr>
          <w:rFonts w:ascii="Times New Roman" w:eastAsia="方正仿宋简体" w:hAnsi="Times New Roman" w:cs="Times New Roman"/>
          <w:sz w:val="32"/>
          <w:szCs w:val="32"/>
        </w:rPr>
        <w:t>90</w:t>
      </w:r>
      <w:r>
        <w:rPr>
          <w:rFonts w:ascii="Times New Roman" w:eastAsia="方正仿宋简体" w:hAnsi="Times New Roman" w:cs="Times New Roman"/>
          <w:sz w:val="32"/>
          <w:szCs w:val="32"/>
        </w:rPr>
        <w:t>分钟）。</w:t>
      </w:r>
    </w:p>
    <w:p w14:paraId="42F0CE91" w14:textId="77777777" w:rsidR="00E36B13" w:rsidRDefault="00000000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来我校考察面试的博士，我校可报销一定的交通费及住宿费</w:t>
      </w:r>
      <w:r>
        <w:rPr>
          <w:rFonts w:ascii="Times New Roman" w:eastAsia="方正仿宋简体" w:hAnsi="Times New Roman" w:cs="Times New Roman"/>
          <w:sz w:val="32"/>
          <w:szCs w:val="32"/>
        </w:rPr>
        <w:t>(</w:t>
      </w:r>
      <w:r>
        <w:rPr>
          <w:rFonts w:ascii="Times New Roman" w:eastAsia="方正仿宋简体" w:hAnsi="Times New Roman" w:cs="Times New Roman"/>
          <w:sz w:val="32"/>
          <w:szCs w:val="32"/>
        </w:rPr>
        <w:t>须报销凭证</w:t>
      </w:r>
      <w:r>
        <w:rPr>
          <w:rFonts w:ascii="Times New Roman" w:eastAsia="方正仿宋简体" w:hAnsi="Times New Roman" w:cs="Times New Roman"/>
          <w:sz w:val="32"/>
          <w:szCs w:val="32"/>
        </w:rPr>
        <w:t>)</w:t>
      </w:r>
      <w:r>
        <w:rPr>
          <w:rFonts w:ascii="Times New Roman" w:eastAsia="方正仿宋简体" w:hAnsi="Times New Roman" w:cs="Times New Roman"/>
          <w:sz w:val="32"/>
          <w:szCs w:val="32"/>
        </w:rPr>
        <w:t>。具体请与我校工作人员联系。</w:t>
      </w:r>
    </w:p>
    <w:p w14:paraId="2B315829" w14:textId="77777777" w:rsidR="00E36B13" w:rsidRDefault="00E36B13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sectPr w:rsidR="00E36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84E00" w14:textId="77777777" w:rsidR="00A078E4" w:rsidRDefault="00A078E4" w:rsidP="00CE4AB9">
      <w:r>
        <w:separator/>
      </w:r>
    </w:p>
  </w:endnote>
  <w:endnote w:type="continuationSeparator" w:id="0">
    <w:p w14:paraId="2A6E19AD" w14:textId="77777777" w:rsidR="00A078E4" w:rsidRDefault="00A078E4" w:rsidP="00CE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00"/>
    <w:family w:val="auto"/>
    <w:pitch w:val="default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C1562" w14:textId="77777777" w:rsidR="00A078E4" w:rsidRDefault="00A078E4" w:rsidP="00CE4AB9">
      <w:r>
        <w:separator/>
      </w:r>
    </w:p>
  </w:footnote>
  <w:footnote w:type="continuationSeparator" w:id="0">
    <w:p w14:paraId="5C5BB1CC" w14:textId="77777777" w:rsidR="00A078E4" w:rsidRDefault="00A078E4" w:rsidP="00CE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320C99"/>
    <w:rsid w:val="000474D7"/>
    <w:rsid w:val="0007413F"/>
    <w:rsid w:val="000E2AF2"/>
    <w:rsid w:val="000E3AC3"/>
    <w:rsid w:val="00107AA3"/>
    <w:rsid w:val="00126024"/>
    <w:rsid w:val="001A4F90"/>
    <w:rsid w:val="00216829"/>
    <w:rsid w:val="00242B89"/>
    <w:rsid w:val="00287E5F"/>
    <w:rsid w:val="002C567A"/>
    <w:rsid w:val="00320C99"/>
    <w:rsid w:val="00366EA7"/>
    <w:rsid w:val="003E5DCA"/>
    <w:rsid w:val="00405985"/>
    <w:rsid w:val="00423C85"/>
    <w:rsid w:val="004275D6"/>
    <w:rsid w:val="00462FAE"/>
    <w:rsid w:val="004D0E68"/>
    <w:rsid w:val="004F04D0"/>
    <w:rsid w:val="0053241B"/>
    <w:rsid w:val="005C6121"/>
    <w:rsid w:val="005E43EA"/>
    <w:rsid w:val="0060271A"/>
    <w:rsid w:val="006453D3"/>
    <w:rsid w:val="00664D3C"/>
    <w:rsid w:val="00685165"/>
    <w:rsid w:val="006C6ED1"/>
    <w:rsid w:val="006D218B"/>
    <w:rsid w:val="006E74B5"/>
    <w:rsid w:val="00741344"/>
    <w:rsid w:val="007443CC"/>
    <w:rsid w:val="007C1356"/>
    <w:rsid w:val="007C14C0"/>
    <w:rsid w:val="007F2868"/>
    <w:rsid w:val="007F5BA6"/>
    <w:rsid w:val="008000D0"/>
    <w:rsid w:val="00850326"/>
    <w:rsid w:val="00880C37"/>
    <w:rsid w:val="00896694"/>
    <w:rsid w:val="008F1581"/>
    <w:rsid w:val="00955DBC"/>
    <w:rsid w:val="0099316D"/>
    <w:rsid w:val="009B5B9F"/>
    <w:rsid w:val="009C1DF4"/>
    <w:rsid w:val="009E53FA"/>
    <w:rsid w:val="00A078E4"/>
    <w:rsid w:val="00A313BD"/>
    <w:rsid w:val="00A40357"/>
    <w:rsid w:val="00AD7FAD"/>
    <w:rsid w:val="00B46550"/>
    <w:rsid w:val="00B743DB"/>
    <w:rsid w:val="00B93C48"/>
    <w:rsid w:val="00BA70BC"/>
    <w:rsid w:val="00BD2DC2"/>
    <w:rsid w:val="00C71B8C"/>
    <w:rsid w:val="00CD6EB0"/>
    <w:rsid w:val="00CD7F75"/>
    <w:rsid w:val="00CE4AB9"/>
    <w:rsid w:val="00D1472D"/>
    <w:rsid w:val="00D717C5"/>
    <w:rsid w:val="00D85792"/>
    <w:rsid w:val="00DE6092"/>
    <w:rsid w:val="00E0046A"/>
    <w:rsid w:val="00E038CE"/>
    <w:rsid w:val="00E33400"/>
    <w:rsid w:val="00E36B13"/>
    <w:rsid w:val="00EB303E"/>
    <w:rsid w:val="00EE1995"/>
    <w:rsid w:val="00EE2556"/>
    <w:rsid w:val="00F17983"/>
    <w:rsid w:val="00F723AA"/>
    <w:rsid w:val="00F957BA"/>
    <w:rsid w:val="00FB4A4B"/>
    <w:rsid w:val="00FF2512"/>
    <w:rsid w:val="01CD1BE5"/>
    <w:rsid w:val="022079CC"/>
    <w:rsid w:val="02B73948"/>
    <w:rsid w:val="02D8580E"/>
    <w:rsid w:val="02E90F3A"/>
    <w:rsid w:val="031A261D"/>
    <w:rsid w:val="033E2796"/>
    <w:rsid w:val="03F22661"/>
    <w:rsid w:val="045C0AE9"/>
    <w:rsid w:val="04966823"/>
    <w:rsid w:val="053A36A9"/>
    <w:rsid w:val="05C63620"/>
    <w:rsid w:val="05E2163C"/>
    <w:rsid w:val="065053B0"/>
    <w:rsid w:val="06987BBC"/>
    <w:rsid w:val="06D61CCD"/>
    <w:rsid w:val="071C42A1"/>
    <w:rsid w:val="077B60D6"/>
    <w:rsid w:val="07A7664E"/>
    <w:rsid w:val="09396E54"/>
    <w:rsid w:val="09D136E8"/>
    <w:rsid w:val="0C8C796B"/>
    <w:rsid w:val="0CCD0A54"/>
    <w:rsid w:val="0CF07316"/>
    <w:rsid w:val="0D2B7093"/>
    <w:rsid w:val="0D314526"/>
    <w:rsid w:val="0D450E61"/>
    <w:rsid w:val="0DD06015"/>
    <w:rsid w:val="0E694656"/>
    <w:rsid w:val="0F07692A"/>
    <w:rsid w:val="116F12D7"/>
    <w:rsid w:val="11CA5230"/>
    <w:rsid w:val="12A8789D"/>
    <w:rsid w:val="15D82B6A"/>
    <w:rsid w:val="167E2B99"/>
    <w:rsid w:val="16D9613C"/>
    <w:rsid w:val="178C7CAF"/>
    <w:rsid w:val="17B80644"/>
    <w:rsid w:val="17DC0DD0"/>
    <w:rsid w:val="1A26159D"/>
    <w:rsid w:val="1BA57A7D"/>
    <w:rsid w:val="1F144F86"/>
    <w:rsid w:val="1FC019CA"/>
    <w:rsid w:val="20015EDA"/>
    <w:rsid w:val="22B56D09"/>
    <w:rsid w:val="22B95046"/>
    <w:rsid w:val="22F66E20"/>
    <w:rsid w:val="23B43F51"/>
    <w:rsid w:val="24002D53"/>
    <w:rsid w:val="24396C3D"/>
    <w:rsid w:val="252A6B27"/>
    <w:rsid w:val="253D662D"/>
    <w:rsid w:val="25421643"/>
    <w:rsid w:val="2688085F"/>
    <w:rsid w:val="26E10C72"/>
    <w:rsid w:val="28507EB6"/>
    <w:rsid w:val="28534109"/>
    <w:rsid w:val="29547DA0"/>
    <w:rsid w:val="2B2A6338"/>
    <w:rsid w:val="2B980A61"/>
    <w:rsid w:val="2D054A13"/>
    <w:rsid w:val="2D214C4C"/>
    <w:rsid w:val="2D645F57"/>
    <w:rsid w:val="2D670662"/>
    <w:rsid w:val="2DFD567C"/>
    <w:rsid w:val="2E960B5C"/>
    <w:rsid w:val="2FA32828"/>
    <w:rsid w:val="2FA87EF7"/>
    <w:rsid w:val="2FC900B6"/>
    <w:rsid w:val="30CA629D"/>
    <w:rsid w:val="316F136C"/>
    <w:rsid w:val="3192792B"/>
    <w:rsid w:val="32D315BE"/>
    <w:rsid w:val="34753B32"/>
    <w:rsid w:val="3477366C"/>
    <w:rsid w:val="35502D84"/>
    <w:rsid w:val="36011664"/>
    <w:rsid w:val="36AF749B"/>
    <w:rsid w:val="37E9728F"/>
    <w:rsid w:val="37F12939"/>
    <w:rsid w:val="39E66332"/>
    <w:rsid w:val="3A004EDF"/>
    <w:rsid w:val="3ACC4283"/>
    <w:rsid w:val="3AF6158A"/>
    <w:rsid w:val="3C227018"/>
    <w:rsid w:val="3D137103"/>
    <w:rsid w:val="3E0153B8"/>
    <w:rsid w:val="3E7077D8"/>
    <w:rsid w:val="3E962AEB"/>
    <w:rsid w:val="403937A0"/>
    <w:rsid w:val="415E0CE8"/>
    <w:rsid w:val="41B20C21"/>
    <w:rsid w:val="44C0302A"/>
    <w:rsid w:val="456904E4"/>
    <w:rsid w:val="459B6179"/>
    <w:rsid w:val="467A4BD3"/>
    <w:rsid w:val="498F4DFA"/>
    <w:rsid w:val="49F542BC"/>
    <w:rsid w:val="4B554EB9"/>
    <w:rsid w:val="4D1B75F6"/>
    <w:rsid w:val="4D557971"/>
    <w:rsid w:val="4D6550EB"/>
    <w:rsid w:val="4DC0378D"/>
    <w:rsid w:val="4DE04F74"/>
    <w:rsid w:val="4E8D1D13"/>
    <w:rsid w:val="4F77735A"/>
    <w:rsid w:val="4F8928DD"/>
    <w:rsid w:val="4FD95020"/>
    <w:rsid w:val="50C51101"/>
    <w:rsid w:val="52796647"/>
    <w:rsid w:val="527D21B2"/>
    <w:rsid w:val="542E16AC"/>
    <w:rsid w:val="5473040A"/>
    <w:rsid w:val="55F3040B"/>
    <w:rsid w:val="568D59D9"/>
    <w:rsid w:val="57C648F3"/>
    <w:rsid w:val="583033FF"/>
    <w:rsid w:val="58406A4F"/>
    <w:rsid w:val="58D20A09"/>
    <w:rsid w:val="59A35320"/>
    <w:rsid w:val="59C6133E"/>
    <w:rsid w:val="5AE17903"/>
    <w:rsid w:val="5AE64A95"/>
    <w:rsid w:val="5AF43AF5"/>
    <w:rsid w:val="5C1919AD"/>
    <w:rsid w:val="5CEE65D4"/>
    <w:rsid w:val="5D38490D"/>
    <w:rsid w:val="6120121F"/>
    <w:rsid w:val="6320322B"/>
    <w:rsid w:val="63D1527F"/>
    <w:rsid w:val="649A3ED0"/>
    <w:rsid w:val="67996655"/>
    <w:rsid w:val="6ABB28BC"/>
    <w:rsid w:val="6AD93AB1"/>
    <w:rsid w:val="6BF02DCB"/>
    <w:rsid w:val="6C125959"/>
    <w:rsid w:val="6E646D41"/>
    <w:rsid w:val="6ED807ED"/>
    <w:rsid w:val="6F132CD7"/>
    <w:rsid w:val="6F682E83"/>
    <w:rsid w:val="71F87EF0"/>
    <w:rsid w:val="73E11442"/>
    <w:rsid w:val="759629BA"/>
    <w:rsid w:val="76115DAC"/>
    <w:rsid w:val="764D1B32"/>
    <w:rsid w:val="770359BE"/>
    <w:rsid w:val="799F3E5A"/>
    <w:rsid w:val="79DB7407"/>
    <w:rsid w:val="7A24025B"/>
    <w:rsid w:val="7A5A69CD"/>
    <w:rsid w:val="7A8756E0"/>
    <w:rsid w:val="7AAF5894"/>
    <w:rsid w:val="7B5B0073"/>
    <w:rsid w:val="7D1F6F6E"/>
    <w:rsid w:val="7D2F6177"/>
    <w:rsid w:val="7DC600E3"/>
    <w:rsid w:val="7ED45F00"/>
    <w:rsid w:val="7F58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E6584B"/>
  <w15:docId w15:val="{F3A25187-B49E-423C-9065-D59332EE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alutation" w:uiPriority="99" w:unhideWhenUsed="1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</w:style>
  <w:style w:type="paragraph" w:styleId="a4">
    <w:name w:val="Balloon Text"/>
    <w:basedOn w:val="a"/>
    <w:link w:val="a5"/>
    <w:autoRedefine/>
    <w:qFormat/>
    <w:rPr>
      <w:sz w:val="18"/>
      <w:szCs w:val="18"/>
    </w:rPr>
  </w:style>
  <w:style w:type="paragraph" w:styleId="a6">
    <w:name w:val="foot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e">
    <w:name w:val="Emphasis"/>
    <w:basedOn w:val="a0"/>
    <w:qFormat/>
  </w:style>
  <w:style w:type="character" w:styleId="af">
    <w:name w:val="Hyperlink"/>
    <w:basedOn w:val="a0"/>
    <w:qFormat/>
    <w:rPr>
      <w:color w:val="0000FF"/>
      <w:u w:val="none"/>
    </w:rPr>
  </w:style>
  <w:style w:type="character" w:customStyle="1" w:styleId="a9">
    <w:name w:val="页眉 字符"/>
    <w:basedOn w:val="a0"/>
    <w:link w:val="a8"/>
    <w:autoRedefine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qFormat/>
    <w:rPr>
      <w:rFonts w:asciiTheme="minorHAnsi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autoRedefine/>
    <w:uiPriority w:val="99"/>
    <w:unhideWhenUsed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Style17">
    <w:name w:val="_Style 17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8">
    <w:name w:val="_Style 18"/>
    <w:basedOn w:val="a"/>
    <w:next w:val="a"/>
    <w:autoRedefine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nykdarsc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538</Words>
  <Characters>3073</Characters>
  <Application>Microsoft Office Word</Application>
  <DocSecurity>0</DocSecurity>
  <Lines>25</Lines>
  <Paragraphs>7</Paragraphs>
  <ScaleCrop>false</ScaleCrop>
  <Company>微软中国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qch</dc:creator>
  <cp:lastModifiedBy>建胜 刘</cp:lastModifiedBy>
  <cp:revision>12</cp:revision>
  <cp:lastPrinted>2017-03-06T09:48:00Z</cp:lastPrinted>
  <dcterms:created xsi:type="dcterms:W3CDTF">2020-12-28T02:29:00Z</dcterms:created>
  <dcterms:modified xsi:type="dcterms:W3CDTF">2024-12-05T09:12:00Z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54DC389224384581BAE57AD3A17858E8</vt:lpwstr>
  </property>
</Properties>
</file>