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6C06" w14:textId="77777777" w:rsidR="00464754" w:rsidRDefault="00000000">
      <w:pPr>
        <w:widowControl/>
        <w:shd w:val="clear" w:color="auto" w:fill="FFFFFF"/>
        <w:jc w:val="center"/>
        <w:rPr>
          <w:rFonts w:ascii="微软雅黑" w:eastAsia="微软雅黑" w:hAnsi="微软雅黑" w:cs="微软雅黑" w:hint="eastAsia"/>
          <w:b/>
          <w:bCs/>
          <w:color w:val="000000" w:themeColor="text1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0"/>
          <w:szCs w:val="30"/>
          <w:shd w:val="clear" w:color="auto" w:fill="FFFFFF"/>
          <w:lang w:bidi="ar"/>
        </w:rPr>
        <w:t>汉口学院2025年专任教师招聘公告</w:t>
      </w:r>
    </w:p>
    <w:p w14:paraId="62B4DAAD" w14:textId="77777777" w:rsidR="00464754" w:rsidRDefault="00000000">
      <w:pPr>
        <w:pStyle w:val="a3"/>
        <w:widowControl/>
        <w:shd w:val="clear" w:color="auto" w:fill="FFFFFF"/>
        <w:spacing w:before="376" w:beforeAutospacing="0" w:after="225" w:afterAutospacing="0" w:line="420" w:lineRule="atLeast"/>
        <w:ind w:firstLine="420"/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学校简介</w:t>
      </w:r>
    </w:p>
    <w:p w14:paraId="4F35F70A" w14:textId="77777777" w:rsidR="00464754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 w14:paraId="64530C74" w14:textId="6689FE8F" w:rsidR="00464754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享有国</w:t>
      </w:r>
      <w:r w:rsidR="00E6641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务</w:t>
      </w:r>
      <w:proofErr w:type="gramEnd"/>
      <w:r w:rsidR="00E6641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院</w:t>
      </w:r>
      <w:r w:rsidR="00E6641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特</w:t>
      </w:r>
      <w:r w:rsidR="00E6641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殊津</w:t>
      </w:r>
      <w:proofErr w:type="gramEnd"/>
      <w:r w:rsidR="00E6641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贴。</w:t>
      </w:r>
    </w:p>
    <w:p w14:paraId="6111A577" w14:textId="77777777" w:rsidR="00464754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学校建有四个研究所，获国家专利总数在湖北省同类高校中领先。学校全职聘请德国国家科学与工程学院院士、牛津大学教授皮特·萨赫逊担任学校副校长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兼国际创 新中心主任。学校实施“一校一园”战略，以校带园，以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园促校</w:t>
      </w:r>
      <w:proofErr w:type="gramEnd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，建立中德武汉文发航空产业园，成立航空学院和航空研究所，带动航空专业的发展。</w:t>
      </w:r>
    </w:p>
    <w:p w14:paraId="7D05B293" w14:textId="77777777" w:rsidR="00464754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 w14:paraId="5EA0A444" w14:textId="77777777" w:rsidR="00464754" w:rsidRDefault="00464754">
      <w:pPr>
        <w:pStyle w:val="a3"/>
        <w:widowControl/>
        <w:spacing w:before="150" w:beforeAutospacing="0" w:after="150" w:afterAutospacing="0" w:line="360" w:lineRule="auto"/>
        <w:ind w:firstLineChars="200" w:firstLine="480"/>
        <w:jc w:val="both"/>
      </w:pPr>
    </w:p>
    <w:p w14:paraId="53CAB013" w14:textId="77777777" w:rsidR="00464754" w:rsidRDefault="00464754">
      <w:pPr>
        <w:pStyle w:val="a3"/>
        <w:widowControl/>
        <w:spacing w:before="150" w:beforeAutospacing="0" w:after="150" w:afterAutospacing="0" w:line="360" w:lineRule="auto"/>
        <w:ind w:firstLineChars="200" w:firstLine="480"/>
      </w:pPr>
    </w:p>
    <w:p w14:paraId="21D1ADE8" w14:textId="77777777" w:rsidR="00464754" w:rsidRDefault="00000000">
      <w:pPr>
        <w:pStyle w:val="a3"/>
        <w:widowControl/>
        <w:spacing w:before="150" w:beforeAutospacing="0" w:after="150" w:afterAutospacing="0" w:line="360" w:lineRule="auto"/>
        <w:ind w:firstLineChars="200" w:firstLine="420"/>
        <w:jc w:val="center"/>
      </w:pP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FFFFF"/>
        </w:rPr>
        <w:lastRenderedPageBreak/>
        <w:drawing>
          <wp:inline distT="0" distB="0" distL="114300" distR="114300" wp14:anchorId="77CBFAFC" wp14:editId="67687D78">
            <wp:extent cx="5086985" cy="8359775"/>
            <wp:effectExtent l="0" t="0" r="5715" b="9525"/>
            <wp:docPr id="2" name="图片 2" descr="7b13c6f459d39512f2a497b4d495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13c6f459d39512f2a497b4d4957c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835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09716E" w14:textId="77777777" w:rsidR="00464754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一、招聘岗位及基本待遇</w:t>
      </w:r>
    </w:p>
    <w:p w14:paraId="79513BC2" w14:textId="77777777" w:rsidR="00464754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为加强学校高水平教师队伍建设，“推进应用型”办学定位建设及人才强校战路，引进优秀硕士、博士及中级职称及以上教师岗位人才。</w:t>
      </w:r>
    </w:p>
    <w:p w14:paraId="3C6E8786" w14:textId="77777777" w:rsidR="00464754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基本待遇:博士年薪14-25万，科研启动经费、安家费各5万起；正高级职称年薪14-25万，科研启动经费5万起；副高级职称年薪9-16万；中级职称年薪7-10万；优秀硕士按学校现行待遇执行。结合学校不同学科、专业需求，专任教师基本待遇有所差异。同时具有博士学历（位）和职称的高级人才按照博士待遇执行，特别优秀者采取“一人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策”。</w:t>
      </w:r>
    </w:p>
    <w:p w14:paraId="7751F7DE" w14:textId="77777777" w:rsidR="00464754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二、应聘材料及提交方式</w:t>
      </w:r>
    </w:p>
    <w:p w14:paraId="1E9EF7D6" w14:textId="77777777" w:rsidR="00464754" w:rsidRDefault="00000000">
      <w:pPr>
        <w:widowControl/>
        <w:shd w:val="clear" w:color="auto" w:fill="FFFFFF"/>
        <w:ind w:firstLineChars="200" w:firstLine="480"/>
        <w:rPr>
          <w:rFonts w:ascii="Times New Roman" w:eastAsia="微软雅黑" w:hAnsi="Times New Roman" w:cs="Times New Roman"/>
          <w:b/>
          <w:bCs/>
          <w:color w:val="FF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有意应聘者将个人简历电子版（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含相关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证书扫描件）及《汉口学院应聘报名表》（“附件”下载）以“姓名+应聘学院+专业”的形式命名，发送至电子邮箱：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  <w:shd w:val="clear" w:color="auto" w:fill="FFFFFF"/>
        </w:rPr>
        <w:t>hkxyrlzyb@163.com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,</w:t>
      </w:r>
      <w:hyperlink r:id="rId7" w:history="1">
        <w:r>
          <w:rPr>
            <w:rStyle w:val="a4"/>
            <w:rFonts w:ascii="微软雅黑" w:eastAsia="微软雅黑" w:hAnsi="微软雅黑" w:cs="微软雅黑" w:hint="eastAsia"/>
            <w:b/>
            <w:bCs/>
            <w:color w:val="FF0000"/>
            <w:szCs w:val="21"/>
            <w:u w:val="none"/>
          </w:rPr>
          <w:t>hghufui@126.com</w:t>
        </w:r>
      </w:hyperlink>
      <w:r>
        <w:rPr>
          <w:rStyle w:val="a4"/>
          <w:rFonts w:ascii="微软雅黑" w:eastAsia="微软雅黑" w:hAnsi="微软雅黑" w:cs="微软雅黑" w:hint="eastAsia"/>
          <w:b/>
          <w:bCs/>
          <w:color w:val="FF0000"/>
          <w:szCs w:val="21"/>
          <w:u w:val="none"/>
        </w:rPr>
        <w:t>,</w:t>
      </w:r>
      <w:hyperlink r:id="rId8" w:history="1">
        <w:r>
          <w:rPr>
            <w:rFonts w:ascii="微软雅黑" w:eastAsia="微软雅黑" w:hAnsi="微软雅黑" w:cs="微软雅黑" w:hint="eastAsia"/>
            <w:b/>
            <w:bCs/>
            <w:color w:val="FF0000"/>
            <w:szCs w:val="21"/>
          </w:rPr>
          <w:t>qunsyrsc@126.com</w:t>
        </w:r>
      </w:hyperlink>
    </w:p>
    <w:p w14:paraId="53968DB4" w14:textId="77777777" w:rsidR="00464754" w:rsidRDefault="00000000">
      <w:pPr>
        <w:pStyle w:val="a3"/>
        <w:shd w:val="clear" w:color="auto" w:fill="FFFFFF"/>
        <w:spacing w:beforeAutospacing="0" w:afterAutospacing="0"/>
        <w:ind w:firstLine="420"/>
        <w:rPr>
          <w:b/>
          <w:bCs/>
          <w:color w:val="FF0000"/>
        </w:rPr>
      </w:pPr>
      <w:r>
        <w:rPr>
          <w:rFonts w:ascii="微软雅黑" w:eastAsia="微软雅黑" w:hAnsi="微软雅黑" w:cs="微软雅黑" w:hint="eastAsia"/>
          <w:b/>
          <w:bCs/>
          <w:color w:val="FF0000"/>
        </w:rPr>
        <w:t>投递简历邮件主题：姓名+应聘学院+专业+高校博士网</w:t>
      </w:r>
    </w:p>
    <w:p w14:paraId="51C71EBC" w14:textId="77777777" w:rsidR="00464754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，经资格审查后，面试时间另行通知。</w:t>
      </w: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>博士学历（位）或具有中级职称及以上的人才优先考虑，经审核后于五个工作日内回复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。</w:t>
      </w:r>
    </w:p>
    <w:p w14:paraId="5EF30529" w14:textId="77777777" w:rsidR="00464754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报名时间为：长期招聘。</w:t>
      </w:r>
    </w:p>
    <w:p w14:paraId="2C19E132" w14:textId="77777777" w:rsidR="00464754" w:rsidRDefault="0046475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</w:p>
    <w:p w14:paraId="77E0F2D5" w14:textId="77777777" w:rsidR="00464754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三、联系电话</w:t>
      </w:r>
    </w:p>
    <w:p w14:paraId="0BD0D403" w14:textId="77777777" w:rsidR="00464754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联系人：人力资源部 胡老师</w:t>
      </w:r>
    </w:p>
    <w:p w14:paraId="656229AA" w14:textId="77777777" w:rsidR="00464754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电话：027—59410048</w:t>
      </w:r>
    </w:p>
    <w:p w14:paraId="01E54FE7" w14:textId="77777777" w:rsidR="00464754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学校网址：http://www.hkxy.edu.cn</w:t>
      </w:r>
    </w:p>
    <w:p w14:paraId="55370F08" w14:textId="77777777" w:rsidR="00464754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学校地址：湖北省武汉市江夏区文化大道299号</w:t>
      </w:r>
    </w:p>
    <w:p w14:paraId="3C489600" w14:textId="77777777" w:rsidR="00464754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附件：</w:t>
      </w:r>
      <w:hyperlink r:id="rId9" w:tooltip="汉口学院应聘报名表.docx" w:history="1">
        <w:r>
          <w:rPr>
            <w:rFonts w:ascii="微软雅黑" w:eastAsia="微软雅黑" w:hAnsi="微软雅黑" w:cs="微软雅黑" w:hint="eastAsia"/>
            <w:color w:val="000000"/>
            <w:shd w:val="clear" w:color="auto" w:fill="FFFFFF"/>
          </w:rPr>
          <w:t>汉口学院应聘报名表.docx</w:t>
        </w:r>
      </w:hyperlink>
    </w:p>
    <w:p w14:paraId="47AF64A7" w14:textId="77777777" w:rsidR="00464754" w:rsidRDefault="00464754">
      <w:pPr>
        <w:spacing w:line="360" w:lineRule="auto"/>
        <w:ind w:firstLineChars="200" w:firstLine="420"/>
      </w:pPr>
    </w:p>
    <w:p w14:paraId="2EB52EAA" w14:textId="77777777" w:rsidR="00464754" w:rsidRDefault="00464754">
      <w:pPr>
        <w:spacing w:line="360" w:lineRule="auto"/>
        <w:ind w:firstLineChars="200" w:firstLine="420"/>
      </w:pPr>
    </w:p>
    <w:sectPr w:rsidR="0046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74F39" w14:textId="77777777" w:rsidR="001823EF" w:rsidRDefault="001823EF" w:rsidP="00E66416">
      <w:r>
        <w:separator/>
      </w:r>
    </w:p>
  </w:endnote>
  <w:endnote w:type="continuationSeparator" w:id="0">
    <w:p w14:paraId="77A8E728" w14:textId="77777777" w:rsidR="001823EF" w:rsidRDefault="001823EF" w:rsidP="00E6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380CE" w14:textId="77777777" w:rsidR="001823EF" w:rsidRDefault="001823EF" w:rsidP="00E66416">
      <w:r>
        <w:separator/>
      </w:r>
    </w:p>
  </w:footnote>
  <w:footnote w:type="continuationSeparator" w:id="0">
    <w:p w14:paraId="4A2121F5" w14:textId="77777777" w:rsidR="001823EF" w:rsidRDefault="001823EF" w:rsidP="00E6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58277F3B"/>
    <w:rsid w:val="001823EF"/>
    <w:rsid w:val="00324839"/>
    <w:rsid w:val="00464754"/>
    <w:rsid w:val="00E66416"/>
    <w:rsid w:val="00F87D1E"/>
    <w:rsid w:val="08997C48"/>
    <w:rsid w:val="2E312561"/>
    <w:rsid w:val="2F8851D2"/>
    <w:rsid w:val="50EE301E"/>
    <w:rsid w:val="58277F3B"/>
    <w:rsid w:val="6AFF28D5"/>
    <w:rsid w:val="75E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0E871"/>
  <w15:docId w15:val="{22030F13-9E39-442C-88C5-C7DFB7D0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E664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664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66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664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nsyrsc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ghufui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anager.hkxy.edu.cn/attachment/sites/item/2024_03/12_16/0dbdbb218c0ce2af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WPS_1711673565</dc:creator>
  <cp:lastModifiedBy>建胜 刘</cp:lastModifiedBy>
  <cp:revision>2</cp:revision>
  <dcterms:created xsi:type="dcterms:W3CDTF">2024-06-06T07:12:00Z</dcterms:created>
  <dcterms:modified xsi:type="dcterms:W3CDTF">2025-02-11T07:34:00Z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59B4B49BE6CC4842B811FB130F10F022_11</vt:lpwstr>
  </property>
  <property fmtid="{D5CDD505-2E9C-101B-9397-08002B2CF9AE}" pid="4" name="KSOTemplateDocerSaveRecord">
    <vt:lpwstr>eyJoZGlkIjoiNGZhNzU0NmJiOGUyNWQ4NzI2YjhkNzA1MTdmMmUwZDAifQ==</vt:lpwstr>
  </property>
</Properties>
</file>