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4ECE6">
      <w:pPr>
        <w:jc w:val="center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青岛农业大学海都学院2024年人才引进公告（招聘简章）</w:t>
      </w:r>
    </w:p>
    <w:p w14:paraId="5B8A15F9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一、学校简介</w:t>
      </w:r>
      <w:bookmarkStart w:id="0" w:name="_GoBack"/>
      <w:bookmarkEnd w:id="0"/>
    </w:p>
    <w:p w14:paraId="22BA37D4"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青岛农业大学海都学院是2005年经教育部批准独立设置的全日制普通本科高校。现设在拥有70余年办学历史的青岛农业大学莱阳校区。学校设有机电与建筑工程学院、食品工程学院、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656308C4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58F6F012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踔厉奋发，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不负韶华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，我校以求贤若渴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之姿，海纳百川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之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，诚邀海内外英才，共同实现学校高质量发展。</w:t>
      </w:r>
    </w:p>
    <w:p w14:paraId="7DCBFBD9">
      <w:pPr>
        <w:pStyle w:val="5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二、招聘基本条件</w:t>
      </w:r>
    </w:p>
    <w:p w14:paraId="10F05A6C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（一）基本条件</w:t>
      </w:r>
    </w:p>
    <w:p w14:paraId="19303224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1.具有中华人民共和国国籍、遵守宪法和法律；</w:t>
      </w:r>
    </w:p>
    <w:p w14:paraId="428EAFA1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1F100AA4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3.身心健康，服从工作安排，有较强的岗位适应能力。</w:t>
      </w:r>
    </w:p>
    <w:p w14:paraId="7B4824C8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（二）岗位条件</w:t>
      </w:r>
    </w:p>
    <w:p w14:paraId="63B87631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1.符合相关学历、学位及其他要求；</w:t>
      </w:r>
    </w:p>
    <w:p w14:paraId="7E479996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2.专任教师要求本硕专业一致或相近。</w:t>
      </w:r>
    </w:p>
    <w:p w14:paraId="11826BB0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（三）有下列情形之一者，不得应聘：</w:t>
      </w:r>
    </w:p>
    <w:p w14:paraId="327B8EF7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1.曾因犯罪受过刑事处罚的；</w:t>
      </w:r>
    </w:p>
    <w:p w14:paraId="18441D63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6224905C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3.涉嫌违法犯罪正在接受司法调查尚未作出结论的；</w:t>
      </w:r>
    </w:p>
    <w:p w14:paraId="523F4154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4F536BA2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三、招聘岗位</w:t>
      </w:r>
    </w:p>
    <w:tbl>
      <w:tblPr>
        <w:tblStyle w:val="6"/>
        <w:tblpPr w:leftFromText="180" w:rightFromText="180" w:vertAnchor="text" w:horzAnchor="page" w:tblpX="1217" w:tblpY="607"/>
        <w:tblOverlap w:val="never"/>
        <w:tblW w:w="9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63"/>
        <w:gridCol w:w="525"/>
        <w:gridCol w:w="637"/>
        <w:gridCol w:w="1425"/>
        <w:gridCol w:w="1213"/>
        <w:gridCol w:w="3229"/>
        <w:gridCol w:w="1435"/>
      </w:tblGrid>
      <w:tr w14:paraId="58C2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AC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671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部门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8C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岗位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70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计划人数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E7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86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学历</w:t>
            </w:r>
          </w:p>
          <w:p w14:paraId="0F6DD9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要求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B2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其他条件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C8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highlight w:val="none"/>
                <w:lang w:bidi="ar"/>
              </w:rPr>
              <w:t>联系人</w:t>
            </w:r>
          </w:p>
        </w:tc>
      </w:tr>
      <w:tr w14:paraId="386C6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F9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53C8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机电与建筑工程学院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2EB2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C44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A99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智能制造工程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专业,工业互联网、物联网方向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06FBB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硕士研究生及以上学历（具备中级及以上专业技术职务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相关工作经验经历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优秀应届毕业生，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可适当放宽条件）</w:t>
            </w:r>
          </w:p>
          <w:p w14:paraId="6210D0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481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熟悉智能制造系统的架构、设计和开发，熟悉CAM、CAE、PLC、工程机器人编程等，具备较强的编程能力，熟悉Python、Java、C++等编程语言；掌握机器人学习、人工智能等相关技术；</w:t>
            </w:r>
          </w:p>
          <w:p w14:paraId="3AFFA0DA"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具有相关行业工作经验者优先，如在智能制造企业、科研机构或高校从事过教学、科研或工程实践工作。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9115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赵老师</w:t>
            </w:r>
          </w:p>
          <w:p w14:paraId="515BEC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0535-2603972 smilezihua@</w:t>
            </w:r>
          </w:p>
          <w:p w14:paraId="78E528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163.co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66330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51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79B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84F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3E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4B7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电气工程一级学科专业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919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E8D9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具有电气工程相关行业的工作经验者优先。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D64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0D15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33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A0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食品工程学院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60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6E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394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食品工程或食品科学与工程专业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53FE26">
            <w:pPr>
              <w:widowControl/>
              <w:tabs>
                <w:tab w:val="left" w:pos="269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53A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熟悉食品机械与设备。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0A6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殷老师</w:t>
            </w:r>
          </w:p>
          <w:p w14:paraId="5DC6C3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 xml:space="preserve"> 0535-2603982    26249943@qq.</w:t>
            </w:r>
          </w:p>
          <w:p w14:paraId="2FDB99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07376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C6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B46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D0E3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52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3B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食品科学与工程及食品质量与安全专业，食品营养、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医学营养、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食品检测方向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02139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23D4E"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有经验者优先。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38E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1117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DD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CB2F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256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C6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562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化学及相关专业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F2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5425"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熟练操作高效液相色谱仪、气相色谱仪等分析检测仪器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承担实验教学任务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E78A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63E05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4F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BB33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信息工程学院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BD2A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811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109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计算机科学与技术、虚拟现实与仿真工程、虚拟现实技术与应用、设计学等相关专业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EFC0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硕士研究生及以上学历（具备中级及以上专业技术职务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相关工作经验经历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优秀应届毕业生，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可适当放宽条件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4404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1、熟练操作虚拟现实制作软件，如Unity、Unreal Engine等，并具备3D建模、动画制作、场景搭建等技能；</w:t>
            </w:r>
          </w:p>
          <w:p w14:paraId="6652066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02EC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吴老师</w:t>
            </w:r>
          </w:p>
          <w:p w14:paraId="6614E2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0535-2605329  1580606094@qq.com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4872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E4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D2212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0A9A4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C29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47D7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集成电路、电子信息科学与技术、电子信息材料与集成电路、微电子、工业互联网与智能制造、量子信息与光电器件等相关专业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4D5C2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FC2E5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1、熟悉集成电路工艺原理、半导体器件物理、EDA技术，熟练掌握集成电路设计、版图设计、封装与测试等；</w:t>
            </w:r>
          </w:p>
          <w:p w14:paraId="1B5BA8BD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70BBA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028A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7C1E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DA145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68CBA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08D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1A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智能科学与技术、机器人工程、电子工程（机器人方向）、自动化等相关专业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BD7A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120D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1、熟练掌握至少一门编程语言，如C/C++、Python、Java等；熟悉机器人关键理论和技术，熟练掌握机器人编程；</w:t>
            </w:r>
          </w:p>
          <w:p w14:paraId="77072DAA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F64FB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4C07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1FF9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A9F7F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C8534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教师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14C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C0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计算机科学与技术、软件工程等相关专业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A85B3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E46A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熟练掌握计算机科学的基本原理，具备扎实的编程能力，熟练掌握至少一门编程语言，如C++、Java、C#等；熟悉软件开发流程和常用开发工具；</w:t>
            </w:r>
          </w:p>
          <w:p w14:paraId="406A6B7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76A5A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2D40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663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4CFEC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B613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6FB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5B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计算机科学与技术、物联网、电气、电子等相关专业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17005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3461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1、熟悉嵌入式Linux系统编程，熟练掌握C/C++语言，具备物联网设备的软件开发和调试能力；</w:t>
            </w:r>
          </w:p>
          <w:p w14:paraId="5549A321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A8BF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4B4B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2C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7414F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FF07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4F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7A9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计算机科学与技术、电子等相关专业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9F177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DAF51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1、熟练掌握电子信息工程、通信工程类相关专业课程，具有扎实的理论基础和较好的研究创新能力；</w:t>
            </w:r>
          </w:p>
          <w:p w14:paraId="56C934D2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E50A9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36F7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6B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1D3B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263FC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B9E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6F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计算机科学与技术、软件工程、应用数学、应用统计等相关专业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77E5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A51DC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1、熟悉大数据分析基础理论，熟练掌握至少一门编程语言，如Python、Java等，具备良好的数据挖掘和可视化能力；</w:t>
            </w:r>
          </w:p>
          <w:p w14:paraId="44CB9CB2">
            <w:pPr>
              <w:pStyle w:val="5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2、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bidi="ar"/>
              </w:rPr>
              <w:t>具有带学生比赛或相关行业工作经验者优先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DE4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4AEA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03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2FC47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759E4CC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1834BC7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经济与管理学院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05CDD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227DB43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A0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23A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统计学、数据科学、计量经济学等相关专业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37C41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12854D3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57878C4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6DD4F"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具有扎实的基础理论功底，较强的数据分析能力和良好的专业素养；</w:t>
            </w:r>
          </w:p>
          <w:p w14:paraId="339A0C49"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从事过高水平科学研究经验者优先。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A5188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122C067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3023280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  <w:p w14:paraId="244BFD0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李老师</w:t>
            </w:r>
          </w:p>
          <w:p w14:paraId="18371030">
            <w:pPr>
              <w:pStyle w:val="5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0535-2605325</w:t>
            </w:r>
          </w:p>
          <w:p w14:paraId="4A4AF07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694157875@qq.com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6C58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C7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4B8E5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9D5A8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26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CF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审计学、会计学、财务管理等相关专业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96949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C2FB1"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熟练掌握审计学的基本理论、方法和技能，了解熟悉会计准则、审计准则、法律规制；</w:t>
            </w:r>
          </w:p>
          <w:p w14:paraId="612C8881"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掌握一定的信息技术和数据分析技能。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C4E5D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6A5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D4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C555E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9C72E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DB8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E5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国际商法、国际经济法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B5C17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D49D8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有带学生比赛等经验，获得相关专业竞赛奖项者优先。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9C8F4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B8B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28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F986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410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D0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F8E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心理学、应用心理学、临床心理学等相关专业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A97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69BB">
            <w:pPr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有一定的心理咨询实验经验，能够参与学校心理咨询中心相关咨询工作。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517B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2468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6A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8BD65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生物工程学院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B4208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096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CE5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临床兽医学专业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3AF5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硕士研究生及以上学历（熟练临床疾病诊疗工作者可适当放宽条件）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EB471"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研究生需具备3年以上临床工作经验；</w:t>
            </w:r>
          </w:p>
          <w:p w14:paraId="5128B128"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本科生需具备8年以上临床工作经验。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B76AF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王老师</w:t>
            </w:r>
          </w:p>
          <w:p w14:paraId="58DFA728">
            <w:pPr>
              <w:pStyle w:val="5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0535-2605312</w:t>
            </w:r>
          </w:p>
          <w:p w14:paraId="5AAD9E5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hdxyswkjx@163.com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73458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AB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64178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653DE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30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69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分子病原学与生物制品学专业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762EA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D2E0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1、38岁以下；</w:t>
            </w:r>
          </w:p>
          <w:p w14:paraId="0D3F8D33"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、具备较突出的科研能力，发表过相关领域高水平论文、著作者优先；</w:t>
            </w:r>
          </w:p>
          <w:p w14:paraId="47132E5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、具有高校教学工作经验或从事过相关专业研发工作者优先。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4578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6379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0C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EEF9E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957E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B7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061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动物遗传育种与繁殖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EB5C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3F3A"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熟练掌握动物遗传育种与繁殖专业或统计学专业知识；</w:t>
            </w:r>
          </w:p>
          <w:p w14:paraId="32CB84B6"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能够独立完成相关专业教学与实习工作，具备一定的科研能力；</w:t>
            </w:r>
          </w:p>
          <w:p w14:paraId="4F55B8F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3、具有统计分析学相关工作经验者优先。</w:t>
            </w: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A9BB2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09F0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6C9E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76E5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现代设计学院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78EB3F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520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BDF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动画方向专业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35B2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8EBC9">
            <w:pPr>
              <w:numPr>
                <w:ilvl w:val="0"/>
                <w:numId w:val="7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掌握数字媒体艺术的基本理论和概念，包括数字图像处理、动画设计、动画制作等；       </w:t>
            </w:r>
          </w:p>
          <w:p w14:paraId="6A082647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了解数字媒体的最新发展和应用；</w:t>
            </w:r>
          </w:p>
          <w:p w14:paraId="0CB41FE1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熟悉数字媒体艺术的历史和流派，及相关艺术理论；</w:t>
            </w:r>
          </w:p>
          <w:p w14:paraId="50042FAB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熟练使用各种数字媒体软件和工具进行创作；</w:t>
            </w:r>
          </w:p>
          <w:p w14:paraId="178DDAAE"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具备良好的视觉设计能力，创作高质量的视觉作品；</w:t>
            </w:r>
          </w:p>
          <w:p w14:paraId="42371D2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6、有相关工作经验者优先。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6DA0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常老师</w:t>
            </w:r>
          </w:p>
          <w:p w14:paraId="0E53567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0535-2603993</w:t>
            </w:r>
          </w:p>
          <w:p w14:paraId="32EC8E7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373045163@qq.com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06DF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DB6A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355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0791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AE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2-3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33F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数字交互媒体相关专业</w:t>
            </w: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E1B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EC246"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具备扎实的学科专业知识；</w:t>
            </w:r>
          </w:p>
          <w:p w14:paraId="61E362FD"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熟练使用专业绘图软件；</w:t>
            </w:r>
          </w:p>
          <w:p w14:paraId="198FAEF9"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年龄30岁以下；</w:t>
            </w:r>
          </w:p>
          <w:p w14:paraId="0659F66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4、工作经历不限，有相关行业2年以上工作经验者优先。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66D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 w14:paraId="5DF5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24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5DC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基础教学部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83CA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教师</w:t>
            </w:r>
          </w:p>
          <w:p w14:paraId="0FBE76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A2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A76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体育教育训练学、体育教学、运动训练，研究方向为足球、体育舞蹈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C9E6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硕士研究生及以上学历</w:t>
            </w:r>
          </w:p>
          <w:p w14:paraId="582B04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1C306D"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具备扎实的专业知识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身心健康，心理素质良好。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C57D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 xml:space="preserve">李老师 </w:t>
            </w:r>
          </w:p>
          <w:p w14:paraId="1602CF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0535-2603989 276091148@qq.com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5500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05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1830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4C2F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31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FFC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数学专业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BAA4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DA4F3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338D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1F1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41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D85E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70D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02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1-2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332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英语专业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3CB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7A61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8142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4A23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80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65B8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马克思主义学院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C2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09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5AE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马克思主义哲学、中外政治制度、科学社会主义与国际共产主义运动、中共党史、马克思主义基本原理、马克思主义中国化研究、思想政治教育、中国近现代史等相关专业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B496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硕士研究生及以上学历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0D6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中共党员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ED3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宋老师</w:t>
            </w:r>
          </w:p>
          <w:p w14:paraId="487467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0535-2605335 1187229716@qq.com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4CB7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3B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0725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网络管理中心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E8B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信息化和网络安全管理员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59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DE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计算机相关专业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EB2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硕士研究生及以上学历（取得高级职称者可适当放宽条件）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344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具有扎实的计算机及网络知识；</w:t>
            </w:r>
          </w:p>
          <w:p w14:paraId="7590402F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具备基本的校园网络组建和运维能力；</w:t>
            </w:r>
          </w:p>
          <w:p w14:paraId="74E734D3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熟悉操作和配置各种网络设备、服务器设备；</w:t>
            </w:r>
          </w:p>
          <w:p w14:paraId="0CF7C041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4、熟悉网络攻防技术、渗透测试技术，或熟悉WEB安全、互联网安全、数据灾备，或具有网络安全行业相关证书者优先。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C8B7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杨老师</w:t>
            </w:r>
          </w:p>
          <w:p w14:paraId="79A3FC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0535-2922876</w:t>
            </w:r>
          </w:p>
          <w:p w14:paraId="1C1D17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xzrszp@163.com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1F53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16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63B3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学生工作处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E9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辅导员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3A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BED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心理学、教育学，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舞蹈、器乐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专业优先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7370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硕士研究生及以上学历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"/>
              </w:rPr>
              <w:t>专业特别优秀的可适当放宽条件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05C4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中共党员，有学生干部工作经历者优先；</w:t>
            </w:r>
          </w:p>
          <w:p w14:paraId="17E8E10D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热爱高等教育事业，热爱学生教育管理和服务工作；</w:t>
            </w:r>
          </w:p>
          <w:p w14:paraId="517A079E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具有良好的语言表达沟通能力和应变抗压能力。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EC0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杨老师</w:t>
            </w:r>
          </w:p>
          <w:p w14:paraId="0CA67F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0535-2922876</w:t>
            </w:r>
          </w:p>
          <w:p w14:paraId="1549CF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bidi="ar"/>
              </w:rPr>
              <w:t>fdyrszp@163.com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</w:tbl>
    <w:p w14:paraId="43632B88">
      <w:pPr>
        <w:numPr>
          <w:ilvl w:val="0"/>
          <w:numId w:val="11"/>
        </w:numPr>
        <w:spacing w:line="276" w:lineRule="auto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教学岗和其他岗位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59D1A01B">
      <w:pPr>
        <w:pStyle w:val="5"/>
      </w:pPr>
    </w:p>
    <w:p w14:paraId="3A82CCBA">
      <w:pPr>
        <w:ind w:firstLine="600" w:firstLineChars="200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（二）外聘兼职教师</w:t>
      </w:r>
    </w:p>
    <w:p w14:paraId="61EFC39D">
      <w:pPr>
        <w:pStyle w:val="5"/>
        <w:ind w:left="210" w:leftChars="10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面向公办高校、企业选聘兼职教师，承担理论教学或其他教学任务，从事传帮带、指导工作和其他科研管理工作。招聘专业涵盖我校开设的本专科专业及相关方向，计划招聘20-30人。</w:t>
      </w:r>
    </w:p>
    <w:p w14:paraId="5163A92A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四、薪酬待遇</w:t>
      </w:r>
    </w:p>
    <w:p w14:paraId="236C65A2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1.教学岗和其他岗位薪酬按照学校薪酬福利管理办法执行，按国家规定缴纳五险一金，享受带薪寒暑假和国家法定假期，提供上下班班车及住房补贴。</w:t>
      </w:r>
    </w:p>
    <w:p w14:paraId="5175DD98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2.符合烟台市或青岛市相关引进人才政策条件者，可享受烟台市或青岛市提供的生活补贴和购房补贴政策。符合相关条件的可享受地方政府人才待遇。</w:t>
      </w:r>
    </w:p>
    <w:p w14:paraId="44644801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（1）烟台市人才引进政策。硕士研究生：生活补贴每年2.4万，连续三年，一次性购房补贴10万元；博士研究生：生活补贴每年3.6万，连续三年，一次性购房补贴20万元。</w:t>
      </w:r>
    </w:p>
    <w:p w14:paraId="304E0215">
      <w:pPr>
        <w:ind w:firstLine="640" w:firstLineChars="200"/>
        <w:rPr>
          <w:rFonts w:hint="default" w:ascii="黑体" w:hAnsi="黑体" w:eastAsia="仿宋" w:cs="黑体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（2）青岛市人才引进政策。硕士研究生：住房补贴每人每月800元，可领三年，一次性安家费10万元；博士研究生：住房补贴每人每月1200元，可领三年，一次性安家费15万元。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符合相关条件者还可享受一次性购房券。</w:t>
      </w:r>
    </w:p>
    <w:p w14:paraId="10112FB2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五、应聘程序</w:t>
      </w:r>
    </w:p>
    <w:p w14:paraId="0A43BF74">
      <w:pPr>
        <w:ind w:firstLine="42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"mailto:应聘人员请将海都学院报名表（应届毕业生需附学习成绩证明）及学历学位证、职称证、教师资格证、执业资格证、荣誉证书等相关证书电子版扫描件通过电子邮件附件形式（附件以"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应聘人员请下载并填写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《青岛农业大学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海都学院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应聘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报名表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（应届毕业生需附学习成绩证明）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连同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学历学位证、职称证、教师资格证、执业资格证、荣誉证书等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相关证书电子版扫描件通过电子邮件附件形式（附件以“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</w:rPr>
        <w:t>应聘岗位+姓名+专业+毕业学校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+高等教育人才网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”命名）发送至各学院（部）招聘负责人邮箱(邮件主题为“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</w:rPr>
        <w:t>应聘岗位+所学专业+姓名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+高等教育人才网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”)。其中，外聘兼职教师报名表等相关材料投递至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</w:rPr>
        <w:t>xzrszp@163.com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C00000"/>
          <w:spacing w:val="0"/>
          <w:sz w:val="32"/>
          <w:szCs w:val="32"/>
        </w:rPr>
        <w:t>nongye797@126.com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end"/>
      </w:r>
    </w:p>
    <w:p w14:paraId="443C5FF5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六、联系方式</w:t>
      </w:r>
    </w:p>
    <w:p w14:paraId="1611C43B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人事处联系人：杨老师</w:t>
      </w:r>
    </w:p>
    <w:p w14:paraId="7962733D">
      <w:pPr>
        <w:pStyle w:val="5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联系电话：0535-2922876</w:t>
      </w:r>
    </w:p>
    <w:p w14:paraId="54114534"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联系地址：（莱阳校区）烟台莱阳市文化路11号</w:t>
      </w:r>
    </w:p>
    <w:p w14:paraId="0F547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1925E-34A2-4A36-ABAD-5A2589F604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740991A-AE44-4D71-AA70-F6ADCE3CC6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144E7E-C1BA-4EC3-BFBF-685FF1CC2F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EED3647-C81B-4992-9287-8D146D3959A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8821EB5E-4E9C-458E-A869-361391C81FA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D8063"/>
    <w:multiLevelType w:val="singleLevel"/>
    <w:tmpl w:val="818D80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B7488D"/>
    <w:multiLevelType w:val="singleLevel"/>
    <w:tmpl w:val="ABB748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EF521A0"/>
    <w:multiLevelType w:val="singleLevel"/>
    <w:tmpl w:val="AEF521A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C900A2C4"/>
    <w:multiLevelType w:val="singleLevel"/>
    <w:tmpl w:val="C900A2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CCDF6C5"/>
    <w:multiLevelType w:val="singleLevel"/>
    <w:tmpl w:val="DCCDF6C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B2F30A7"/>
    <w:multiLevelType w:val="singleLevel"/>
    <w:tmpl w:val="EB2F30A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9B81068"/>
    <w:multiLevelType w:val="singleLevel"/>
    <w:tmpl w:val="F9B8106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6220C4"/>
    <w:multiLevelType w:val="singleLevel"/>
    <w:tmpl w:val="FF6220C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82FF571"/>
    <w:multiLevelType w:val="singleLevel"/>
    <w:tmpl w:val="382FF57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C8344DC"/>
    <w:multiLevelType w:val="singleLevel"/>
    <w:tmpl w:val="4C8344D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BA4FE99"/>
    <w:multiLevelType w:val="singleLevel"/>
    <w:tmpl w:val="7BA4FE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mFkOWY1ZmZjN2RkMDJlYzMyYTY3NDM3ZDQyNDIifQ=="/>
  </w:docVars>
  <w:rsids>
    <w:rsidRoot w:val="00C075B2"/>
    <w:rsid w:val="001C5113"/>
    <w:rsid w:val="00333A2A"/>
    <w:rsid w:val="00427F83"/>
    <w:rsid w:val="0045343A"/>
    <w:rsid w:val="00824069"/>
    <w:rsid w:val="00BC05CB"/>
    <w:rsid w:val="00C075B2"/>
    <w:rsid w:val="00D94872"/>
    <w:rsid w:val="00EB1218"/>
    <w:rsid w:val="0145337C"/>
    <w:rsid w:val="01771CCB"/>
    <w:rsid w:val="02B273A1"/>
    <w:rsid w:val="02C43024"/>
    <w:rsid w:val="03600D99"/>
    <w:rsid w:val="03DE3CAC"/>
    <w:rsid w:val="03FF1DFE"/>
    <w:rsid w:val="043D6D35"/>
    <w:rsid w:val="04787C5D"/>
    <w:rsid w:val="06824DC3"/>
    <w:rsid w:val="06EE06AA"/>
    <w:rsid w:val="070677A2"/>
    <w:rsid w:val="087E7FBD"/>
    <w:rsid w:val="092E2AE5"/>
    <w:rsid w:val="09A908B8"/>
    <w:rsid w:val="0A2F4720"/>
    <w:rsid w:val="0AE220E3"/>
    <w:rsid w:val="0BFB0431"/>
    <w:rsid w:val="0CD93263"/>
    <w:rsid w:val="0DCC7288"/>
    <w:rsid w:val="0E6D6359"/>
    <w:rsid w:val="0F7D25CB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B23C41"/>
    <w:rsid w:val="1A642FF9"/>
    <w:rsid w:val="1AC56366"/>
    <w:rsid w:val="1C8F27F6"/>
    <w:rsid w:val="1C9E0337"/>
    <w:rsid w:val="1E114F52"/>
    <w:rsid w:val="1E506F4B"/>
    <w:rsid w:val="1FAA5B88"/>
    <w:rsid w:val="202F16C0"/>
    <w:rsid w:val="2144119B"/>
    <w:rsid w:val="22137E06"/>
    <w:rsid w:val="22DF4771"/>
    <w:rsid w:val="2309269C"/>
    <w:rsid w:val="23204EEC"/>
    <w:rsid w:val="237D0994"/>
    <w:rsid w:val="23E40A7A"/>
    <w:rsid w:val="2412732E"/>
    <w:rsid w:val="241430A6"/>
    <w:rsid w:val="2683355D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8685317"/>
    <w:rsid w:val="391F00CC"/>
    <w:rsid w:val="39BB2F17"/>
    <w:rsid w:val="3A7206CF"/>
    <w:rsid w:val="3B196D9D"/>
    <w:rsid w:val="3B9C2733"/>
    <w:rsid w:val="3BA139A0"/>
    <w:rsid w:val="3BCB62E9"/>
    <w:rsid w:val="3D1976A3"/>
    <w:rsid w:val="3E946E66"/>
    <w:rsid w:val="3EDA3104"/>
    <w:rsid w:val="3F6A14FF"/>
    <w:rsid w:val="3F76090D"/>
    <w:rsid w:val="43193DDE"/>
    <w:rsid w:val="447D53FF"/>
    <w:rsid w:val="44C97212"/>
    <w:rsid w:val="45D65FB6"/>
    <w:rsid w:val="46DC2F89"/>
    <w:rsid w:val="46DD3374"/>
    <w:rsid w:val="493B0FCF"/>
    <w:rsid w:val="497B382A"/>
    <w:rsid w:val="4A005AA3"/>
    <w:rsid w:val="4A9D7B83"/>
    <w:rsid w:val="4B177ED0"/>
    <w:rsid w:val="4B5F461C"/>
    <w:rsid w:val="4FA964E9"/>
    <w:rsid w:val="504D2999"/>
    <w:rsid w:val="52651735"/>
    <w:rsid w:val="534F1156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4289E"/>
    <w:rsid w:val="609D3493"/>
    <w:rsid w:val="6192502F"/>
    <w:rsid w:val="62361E5F"/>
    <w:rsid w:val="626676B5"/>
    <w:rsid w:val="67146BA0"/>
    <w:rsid w:val="67542D87"/>
    <w:rsid w:val="6AC2023D"/>
    <w:rsid w:val="6B234F4A"/>
    <w:rsid w:val="6E90164B"/>
    <w:rsid w:val="6ED1301F"/>
    <w:rsid w:val="6F305E87"/>
    <w:rsid w:val="721602B4"/>
    <w:rsid w:val="733E243B"/>
    <w:rsid w:val="7379604F"/>
    <w:rsid w:val="76482717"/>
    <w:rsid w:val="78A53442"/>
    <w:rsid w:val="79EB499B"/>
    <w:rsid w:val="7A410FC6"/>
    <w:rsid w:val="7D0C3A90"/>
    <w:rsid w:val="7D0D15B6"/>
    <w:rsid w:val="7D97442C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3671</Words>
  <Characters>4116</Characters>
  <Lines>60</Lines>
  <Paragraphs>17</Paragraphs>
  <TotalTime>1</TotalTime>
  <ScaleCrop>false</ScaleCrop>
  <LinksUpToDate>false</LinksUpToDate>
  <CharactersWithSpaces>4144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2024-09-30T17:05:00Z</dcterms:created>
  <dc:creator>Administrator</dc:creator>
  <cp:lastModifiedBy>win10</cp:lastModifiedBy>
  <cp:lastPrinted>2024-10-10T10:09:00Z</cp:lastPrinted>
  <dcterms:modified xsi:type="dcterms:W3CDTF">2024-11-29T02:58:10Z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