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31B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1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36"/>
          <w:szCs w:val="36"/>
          <w:vertAlign w:val="baseline"/>
        </w:rPr>
        <w:t>桃李未来2025届秋季校园招聘</w:t>
      </w:r>
    </w:p>
    <w:p w14:paraId="723C7EC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1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</w:rPr>
        <w:t>一、关于我们</w:t>
      </w:r>
    </w:p>
    <w:p w14:paraId="6B4F76E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7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  <w:t>简介：</w:t>
      </w:r>
    </w:p>
    <w:p w14:paraId="7403AF6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7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</w:rPr>
        <w:t>桃李未来教育集团，成立于2018年，深耕深圳教育市场，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</w:rPr>
        <w:t>集团业务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</w:rPr>
        <w:t>条业务线，17个校区，4万多深圳家庭用户，1千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</w:rPr>
        <w:t>员工：</w:t>
      </w:r>
    </w:p>
    <w:p w14:paraId="3449EC6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17" w:lineRule="atLeast"/>
        <w:ind w:left="0" w:right="0" w:firstLine="48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  <w:t>业务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</w:rPr>
        <w:t>板块：</w:t>
      </w:r>
    </w:p>
    <w:p w14:paraId="0203491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both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</w:rPr>
        <w:t>桃李培优（精细化小班、课程研发）、桃李1对1（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  <w:t>私人定制课程服务、精准培养学习习惯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</w:rPr>
        <w:t>）、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  <w:t>桃李集训队（理科竞赛体系、直通清北机会）、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</w:rPr>
        <w:t>桃李国际（剑桥、雅思、托福）、桃李家育（家教育儿指导、儿童专注力训练）、桃李中文（TaoLi APP、HSK考试、来华留学申请、定制中文教学）、桃李童学（语言表达、国学书法、少儿编程）桃李未来学校（复读学校）、桃李湾区国际书院（国际学校）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  <w:lang w:eastAsia="zh-CN"/>
        </w:rPr>
        <w:t>。</w:t>
      </w:r>
    </w:p>
    <w:p w14:paraId="0B01ACD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7" w:lineRule="atLeast"/>
        <w:ind w:left="0" w:right="0" w:firstLine="48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  <w:t>（3）企业文化：</w:t>
      </w:r>
    </w:p>
    <w:p w14:paraId="2C4DC2D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7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</w:rPr>
        <w:t>我们的愿景：成为值得托付的企业</w:t>
      </w:r>
    </w:p>
    <w:p w14:paraId="40D5E60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7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</w:rPr>
        <w:t>我们的使命：让每一个孩子在美好的学习体验中获得价值和成就</w:t>
      </w:r>
    </w:p>
    <w:p w14:paraId="3079D6C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7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</w:rPr>
        <w:t>我们的价值观：客户第一，专业务实，拼搏创新</w:t>
      </w:r>
    </w:p>
    <w:p w14:paraId="1B11817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="480" w:leftChars="0" w:right="0" w:right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  <w:t>（4）slogan：</w:t>
      </w:r>
    </w:p>
    <w:p w14:paraId="4F798AD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="480" w:leftChars="0" w:right="0" w:rightChars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  <w:t>在桃李，见未来</w:t>
      </w:r>
    </w:p>
    <w:p w14:paraId="078C9D6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left="480" w:leftChars="0" w:right="0" w:righ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FF"/>
          <w:vertAlign w:val="baseline"/>
          <w:lang w:val="en-US" w:eastAsia="zh-CN"/>
        </w:rPr>
      </w:pPr>
    </w:p>
    <w:p w14:paraId="7D695CEC">
      <w:pP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</w:rPr>
        <w:br w:type="page"/>
      </w:r>
    </w:p>
    <w:p w14:paraId="0038A8D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1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</w:rPr>
        <w:t>二、加入我们</w:t>
      </w:r>
    </w:p>
    <w:p w14:paraId="3369575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1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1、招聘需求</w:t>
      </w:r>
    </w:p>
    <w:tbl>
      <w:tblPr>
        <w:tblStyle w:val="3"/>
        <w:tblW w:w="82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8"/>
        <w:gridCol w:w="1999"/>
        <w:gridCol w:w="1688"/>
        <w:gridCol w:w="1209"/>
        <w:gridCol w:w="2700"/>
      </w:tblGrid>
      <w:tr w14:paraId="6086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410B371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1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234B68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岗位需求</w:t>
            </w: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A42630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专业要求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4706339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招聘数量</w:t>
            </w:r>
          </w:p>
        </w:tc>
        <w:tc>
          <w:tcPr>
            <w:tcW w:w="2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95CF23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工作地点</w:t>
            </w:r>
          </w:p>
        </w:tc>
      </w:tr>
      <w:tr w14:paraId="4C30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B8A6C9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7304C4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创新思维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教师</w:t>
            </w:r>
          </w:p>
        </w:tc>
        <w:tc>
          <w:tcPr>
            <w:tcW w:w="1688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33AEFD8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09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9164F81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700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8E892E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深圳福田区、南山区</w:t>
            </w:r>
          </w:p>
        </w:tc>
      </w:tr>
      <w:tr w14:paraId="6A1B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7E58EC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481A8FC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人文创作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教师</w:t>
            </w:r>
          </w:p>
        </w:tc>
        <w:tc>
          <w:tcPr>
            <w:tcW w:w="1688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49A31482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文学相关专业</w:t>
            </w:r>
          </w:p>
        </w:tc>
        <w:tc>
          <w:tcPr>
            <w:tcW w:w="1209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5D8610ED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00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2A30B5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深圳福田区、南山区</w:t>
            </w:r>
          </w:p>
        </w:tc>
      </w:tr>
      <w:tr w14:paraId="47B7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E3DD16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C06094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国际素养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教师</w:t>
            </w:r>
          </w:p>
        </w:tc>
        <w:tc>
          <w:tcPr>
            <w:tcW w:w="1688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129E9220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语言类专业</w:t>
            </w:r>
          </w:p>
        </w:tc>
        <w:tc>
          <w:tcPr>
            <w:tcW w:w="1209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A671942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00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53436D0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深圳福田区、南山区</w:t>
            </w:r>
          </w:p>
        </w:tc>
      </w:tr>
      <w:tr w14:paraId="0854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D4BA4B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DC107F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科学素养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教师</w:t>
            </w:r>
          </w:p>
        </w:tc>
        <w:tc>
          <w:tcPr>
            <w:tcW w:w="1688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4BAC798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09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F50375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00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FD97EA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深圳福田区、南山区</w:t>
            </w:r>
          </w:p>
        </w:tc>
      </w:tr>
      <w:tr w14:paraId="65F1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FF5337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317E25E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元素原理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教师</w:t>
            </w:r>
          </w:p>
        </w:tc>
        <w:tc>
          <w:tcPr>
            <w:tcW w:w="1688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506C98A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09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407C5C0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00" w:type="dxa"/>
            <w:tcBorders>
              <w:top w:val="single" w:color="CBCDD1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A65DA6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深圳福田区、南山区</w:t>
            </w:r>
          </w:p>
        </w:tc>
      </w:tr>
    </w:tbl>
    <w:p w14:paraId="0FCCF2C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2、面试流程：</w:t>
      </w:r>
    </w:p>
    <w:p w14:paraId="14DA07B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投递简历 -- 教学试讲 --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综合面试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--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三方</w:t>
      </w:r>
      <w:r>
        <w:rPr>
          <w:rFonts w:hint="eastAsia" w:ascii="微软雅黑" w:hAnsi="微软雅黑" w:eastAsia="微软雅黑" w:cs="微软雅黑"/>
          <w:sz w:val="24"/>
          <w:szCs w:val="24"/>
        </w:rPr>
        <w:t>签约 -- 线下专培 -- 入职</w:t>
      </w:r>
    </w:p>
    <w:p w14:paraId="7C132A4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1" w:lineRule="atLeast"/>
        <w:ind w:left="0"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3、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工作职责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：</w:t>
      </w:r>
    </w:p>
    <w:p w14:paraId="3B5AD96D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 w:line="17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高效完成各年级授课，针对学生水平状况，认真做好备课动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作，根据公司教学要求与标准进行课程讲授，为学生提供有效、有趣、有创见的优质课程；</w:t>
      </w:r>
    </w:p>
    <w:p w14:paraId="30A7CABA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 w:line="17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 xml:space="preserve">用心关注学生的学业水平、学习情绪与生活习惯，引导、帮助学生树立健康积极的学习心态和长久受益的生活习惯，并与学生家长积极沟通、反馈学生的情况； </w:t>
      </w:r>
    </w:p>
    <w:p w14:paraId="248737D7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 w:line="17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热情参与公司、校区与部门层面组织的能力培训、集体教研、专业讲座和集体会议等赋能活动。</w:t>
      </w:r>
    </w:p>
    <w:p w14:paraId="478BBFB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11" w:lineRule="atLeast"/>
        <w:ind w:left="0"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4、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任职资格：</w:t>
      </w:r>
    </w:p>
    <w:p w14:paraId="1AEF5DD9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75" w:beforeAutospacing="0" w:after="75" w:afterAutospacing="0" w:line="17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 xml:space="preserve">24届、25届本科及以上应届毕业生； </w:t>
      </w:r>
    </w:p>
    <w:p w14:paraId="5D3A93CC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75" w:beforeAutospacing="0" w:after="75" w:afterAutospacing="0" w:line="17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 xml:space="preserve">热爱教育行业； </w:t>
      </w:r>
    </w:p>
    <w:p w14:paraId="79ED437E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75" w:beforeAutospacing="0" w:after="75" w:afterAutospacing="0" w:line="17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普通话标准，有耐心，沟通表达自然大方，思路清晰，乐于分享；</w:t>
      </w:r>
    </w:p>
    <w:p w14:paraId="1A9AC2D5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75" w:beforeAutospacing="0" w:after="75" w:afterAutospacing="0" w:line="17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 xml:space="preserve">具有较强的组织和团队合作精神，抗压能力强； </w:t>
      </w:r>
    </w:p>
    <w:p w14:paraId="0D14E58C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75" w:beforeAutospacing="0" w:after="75" w:afterAutospacing="0" w:line="17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有社团经历、家教经历、教师资格证者优先。</w:t>
      </w:r>
    </w:p>
    <w:p w14:paraId="624F007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7" w:lineRule="atLeast"/>
        <w:ind w:right="0" w:rightChars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</w:rPr>
        <w:t>三、我们的福利待遇</w:t>
      </w:r>
    </w:p>
    <w:p w14:paraId="1CDFF38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none"/>
          <w:vertAlign w:val="baseline"/>
        </w:rPr>
        <w:t>岗位薪资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none"/>
          <w:vertAlign w:val="baseline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none"/>
          <w:vertAlign w:val="baseline"/>
          <w:lang w:val="en-US" w:eastAsia="zh-CN"/>
        </w:rPr>
        <w:t>综合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none"/>
          <w:vertAlign w:val="baseline"/>
        </w:rPr>
        <w:t>20-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none"/>
          <w:vertAlign w:val="baseli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none"/>
          <w:vertAlign w:val="baseline"/>
        </w:rPr>
        <w:t>万/年</w:t>
      </w:r>
    </w:p>
    <w:p w14:paraId="615859C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录用安排：录用统一签订实习协议；转正统一签订劳动合同，购买五险一金</w:t>
      </w:r>
    </w:p>
    <w:p w14:paraId="71B1C22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right="0" w:rightChars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员工福利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：</w:t>
      </w:r>
    </w:p>
    <w:p w14:paraId="54A28064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 w:line="11" w:lineRule="atLeast"/>
        <w:ind w:left="425" w:leftChars="0" w:right="0" w:righ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入职满一年：公司安排年度体检；公司帮助深圳落户，提供30-50万无息住房贷款</w:t>
      </w:r>
    </w:p>
    <w:p w14:paraId="24DE44F0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 w:line="11" w:lineRule="atLeast"/>
        <w:ind w:left="425" w:leftChars="0" w:right="0" w:righ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团建活动（每年全员出游；年会、周年庆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）</w:t>
      </w:r>
    </w:p>
    <w:p w14:paraId="711963E2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 w:line="11" w:lineRule="atLeast"/>
        <w:ind w:left="425" w:leftChars="0" w:right="0" w:righ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节日礼包（新婚红包、生育添喜礼包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）</w:t>
      </w:r>
    </w:p>
    <w:p w14:paraId="62B48B8A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 w:line="11" w:lineRule="atLeast"/>
        <w:ind w:left="425" w:leftChars="0" w:right="0" w:righ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带薪年假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假日福利</w:t>
      </w:r>
    </w:p>
    <w:p w14:paraId="748A6F51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 w:line="11" w:lineRule="atLeast"/>
        <w:ind w:left="425" w:leftChars="0" w:right="0" w:righ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假日福利：法社团活动：每周举行羽毛球、篮球、桌游、足球社团</w:t>
      </w:r>
    </w:p>
    <w:p w14:paraId="6DA93942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 w:line="11" w:lineRule="atLeast"/>
        <w:ind w:left="425" w:leftChars="0" w:right="0" w:righ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职业发展：2-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次调薪晋升机会/年</w:t>
      </w:r>
    </w:p>
    <w:p w14:paraId="06037DB6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 w:line="11" w:lineRule="atLeast"/>
        <w:ind w:left="425" w:leftChars="0" w:right="0" w:rightChars="0" w:hanging="425" w:firstLineChars="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尊重选择：考研考公上岸不算违约</w:t>
      </w:r>
    </w:p>
    <w:p w14:paraId="11E5CF8F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 w:line="11" w:lineRule="atLeast"/>
        <w:ind w:left="425" w:leftChars="0" w:right="0" w:righ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自由活跃：人员年轻化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万米跑、登山等体育活动</w:t>
      </w:r>
    </w:p>
    <w:p w14:paraId="19D35AC4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 w:line="11" w:lineRule="atLeast"/>
        <w:ind w:left="425" w:leftChars="0" w:right="0" w:righ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平台靠谱：深圳“最佳雇主”，深圳领先教育公司，连续五年业绩翻番</w:t>
      </w:r>
    </w:p>
    <w:p w14:paraId="2730F49E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 w:line="11" w:lineRule="atLeast"/>
        <w:ind w:left="425" w:leftChars="0" w:right="0" w:rightChars="0" w:hanging="425" w:firstLineChars="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学习福利：员工子女免费培优班课</w:t>
      </w:r>
    </w:p>
    <w:p w14:paraId="691860C9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 w:line="11" w:lineRule="atLeast"/>
        <w:ind w:left="425" w:leftChars="0" w:right="0" w:rightChars="0" w:hanging="425" w:firstLine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独特发薪日：每月1号发薪</w:t>
      </w:r>
    </w:p>
    <w:p w14:paraId="44E4D9DC">
      <w:pP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  <w:lang w:val="en-US" w:eastAsia="zh-CN"/>
        </w:rPr>
        <w:br w:type="page"/>
      </w:r>
    </w:p>
    <w:p w14:paraId="5E8841E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leftChars="0" w:right="0" w:rightChars="0"/>
        <w:jc w:val="left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</w:rPr>
        <w:t>注意啦！我们的申请流程是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  <w:lang w:val="en-US" w:eastAsia="zh-CN"/>
        </w:rPr>
        <w:t>优先扫码投递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w w:val="100"/>
          <w:sz w:val="28"/>
          <w:szCs w:val="28"/>
          <w:vertAlign w:val="baseline"/>
          <w:lang w:eastAsia="zh-CN"/>
        </w:rPr>
        <w:t>）</w:t>
      </w:r>
    </w:p>
    <w:p w14:paraId="32FEEE33"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pacing w:before="75" w:beforeAutospacing="0" w:after="75" w:afterAutospacing="0" w:line="11" w:lineRule="atLeast"/>
        <w:ind w:left="756" w:right="0" w:hanging="336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简历投递二维码：</w:t>
      </w:r>
    </w:p>
    <w:p w14:paraId="70F20A1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left="420" w:leftChars="0" w:right="0" w:rightChars="0"/>
        <w:jc w:val="left"/>
      </w:pPr>
      <w:r>
        <w:drawing>
          <wp:inline distT="0" distB="0" distL="114300" distR="114300">
            <wp:extent cx="1196975" cy="1196975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1DBB2"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pacing w:before="75" w:beforeAutospacing="0" w:after="75" w:afterAutospacing="0" w:line="11" w:lineRule="atLeast"/>
        <w:ind w:left="756" w:right="0" w:hanging="336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投递链接</w:t>
      </w:r>
      <w:r>
        <w:rPr>
          <w:rFonts w:hint="eastAsia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https://songshu.m.zhiye.com/#/jobs?jc=2</w:t>
      </w:r>
    </w:p>
    <w:p w14:paraId="2CB176E0"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pacing w:before="75" w:beforeAutospacing="0" w:after="75" w:afterAutospacing="0" w:line="11" w:lineRule="atLeast"/>
        <w:ind w:left="756" w:right="0" w:hanging="336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简历投递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邮箱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instrText xml:space="preserve"> HYPERLINK "mailto:songshukeji1@taoliweilai.com" </w:instrTex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  <w:highlight w:val="none"/>
        </w:rPr>
        <w:t>songshukeji</w:t>
      </w:r>
      <w:r>
        <w:rPr>
          <w:rStyle w:val="5"/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2</w:t>
      </w:r>
      <w:r>
        <w:rPr>
          <w:rStyle w:val="5"/>
          <w:rFonts w:hint="eastAsia" w:ascii="微软雅黑" w:hAnsi="微软雅黑" w:eastAsia="微软雅黑" w:cs="微软雅黑"/>
          <w:sz w:val="24"/>
          <w:szCs w:val="24"/>
          <w:highlight w:val="none"/>
        </w:rPr>
        <w:t>@taoliweilai.com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fldChar w:fldCharType="end"/>
      </w:r>
    </w:p>
    <w:p w14:paraId="1FDCBD8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投递示例：班课-姓名-学校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）</w:t>
      </w:r>
    </w:p>
    <w:p w14:paraId="1255ECB1"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pacing w:before="75" w:beforeAutospacing="0" w:after="75" w:afterAutospacing="0" w:line="11" w:lineRule="atLeast"/>
        <w:ind w:left="756" w:right="0" w:hanging="336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联系方式：李轩老师  </w:t>
      </w:r>
    </w:p>
    <w:p w14:paraId="445EE19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（电话）13691200858  </w:t>
      </w:r>
    </w:p>
    <w:p w14:paraId="0FF8ACC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"mailto:（邮箱）lixuan@taoliweilai.com"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（邮箱）lixuan@taoliweilai.com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 w14:paraId="6A3169E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11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微信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xxertaco</w:t>
      </w:r>
    </w:p>
    <w:p w14:paraId="23A5BE8C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0A20F"/>
    <w:multiLevelType w:val="singleLevel"/>
    <w:tmpl w:val="8BB0A20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D99711E8"/>
    <w:multiLevelType w:val="multilevel"/>
    <w:tmpl w:val="D99711E8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2">
    <w:nsid w:val="03A07B50"/>
    <w:multiLevelType w:val="singleLevel"/>
    <w:tmpl w:val="03A07B50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1FA492E0"/>
    <w:multiLevelType w:val="singleLevel"/>
    <w:tmpl w:val="1FA492E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7FDA5940"/>
    <w:multiLevelType w:val="singleLevel"/>
    <w:tmpl w:val="7FDA594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NTk5MzE4YzczYjFhY2NjMjY1MTMyYThjMTUwNzYifQ=="/>
  </w:docVars>
  <w:rsids>
    <w:rsidRoot w:val="00000000"/>
    <w:rsid w:val="03E56F32"/>
    <w:rsid w:val="0D2E0931"/>
    <w:rsid w:val="0D572141"/>
    <w:rsid w:val="0FFA7BE8"/>
    <w:rsid w:val="13C56790"/>
    <w:rsid w:val="157150FA"/>
    <w:rsid w:val="1658694A"/>
    <w:rsid w:val="16AD0FD6"/>
    <w:rsid w:val="1B324BB2"/>
    <w:rsid w:val="1B68452B"/>
    <w:rsid w:val="1D7C404C"/>
    <w:rsid w:val="225A1705"/>
    <w:rsid w:val="27005B64"/>
    <w:rsid w:val="2874495B"/>
    <w:rsid w:val="2B444883"/>
    <w:rsid w:val="2DAF1DDC"/>
    <w:rsid w:val="32537490"/>
    <w:rsid w:val="36C472FE"/>
    <w:rsid w:val="398E6CC1"/>
    <w:rsid w:val="3BDE6B90"/>
    <w:rsid w:val="3C131B24"/>
    <w:rsid w:val="3DE82622"/>
    <w:rsid w:val="41FC3336"/>
    <w:rsid w:val="4201614E"/>
    <w:rsid w:val="556E4C3C"/>
    <w:rsid w:val="581667FF"/>
    <w:rsid w:val="598833EB"/>
    <w:rsid w:val="5D8F6D1E"/>
    <w:rsid w:val="6220263B"/>
    <w:rsid w:val="645A5902"/>
    <w:rsid w:val="654D0330"/>
    <w:rsid w:val="676C376A"/>
    <w:rsid w:val="67F3390B"/>
    <w:rsid w:val="695840E2"/>
    <w:rsid w:val="69731A1E"/>
    <w:rsid w:val="72345740"/>
    <w:rsid w:val="742562A0"/>
    <w:rsid w:val="74B420F3"/>
    <w:rsid w:val="75C630A2"/>
    <w:rsid w:val="76007C90"/>
    <w:rsid w:val="79E30683"/>
    <w:rsid w:val="7E35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1163</Words>
  <Characters>1396</Characters>
  <Lines>0</Lines>
  <Paragraphs>0</Paragraphs>
  <TotalTime>67</TotalTime>
  <ScaleCrop>false</ScaleCrop>
  <LinksUpToDate>false</LinksUpToDate>
  <CharactersWithSpaces>1418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2024-07-27T02:15:00Z</dcterms:created>
  <dc:creator>Administrator</dc:creator>
  <cp:lastModifiedBy>何润飞</cp:lastModifiedBy>
  <dcterms:modified xsi:type="dcterms:W3CDTF">2024-08-28T09:25:00Z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D9A58745C57E487CAD6131FFB9D9022A_12</vt:lpwstr>
  </property>
</Properties>
</file>