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D665" w14:textId="77777777" w:rsidR="00E811D2" w:rsidRDefault="00000000">
      <w:pPr>
        <w:pStyle w:val="1"/>
        <w:widowControl/>
        <w:shd w:val="clear" w:color="auto" w:fill="FFFFFF"/>
        <w:spacing w:beforeAutospacing="0" w:after="140" w:afterAutospacing="0" w:line="14" w:lineRule="atLeast"/>
        <w:jc w:val="center"/>
        <w:rPr>
          <w:rFonts w:ascii="Microsoft YaHei UI" w:eastAsia="Microsoft YaHei UI" w:hAnsi="Microsoft YaHei UI" w:cs="Microsoft YaHei UI" w:hint="default"/>
          <w:spacing w:val="5"/>
          <w:sz w:val="28"/>
          <w:szCs w:val="28"/>
        </w:rPr>
      </w:pPr>
      <w:r>
        <w:rPr>
          <w:rFonts w:ascii="Microsoft YaHei UI" w:eastAsia="Microsoft YaHei UI" w:hAnsi="Microsoft YaHei UI" w:cs="Microsoft YaHei UI"/>
          <w:spacing w:val="5"/>
          <w:sz w:val="28"/>
          <w:szCs w:val="28"/>
          <w:shd w:val="clear" w:color="auto" w:fill="FFFFFF"/>
        </w:rPr>
        <w:t>海外优青｜闽江学院诚邀海外优秀青年才俊加盟</w:t>
      </w:r>
    </w:p>
    <w:p w14:paraId="0019AA46" w14:textId="77777777" w:rsidR="00E811D2" w:rsidRDefault="00000000">
      <w:pPr>
        <w:pStyle w:val="1"/>
        <w:widowControl/>
        <w:shd w:val="clear" w:color="auto" w:fill="FFFFFF"/>
        <w:spacing w:beforeAutospacing="0" w:afterAutospacing="0" w:line="368" w:lineRule="atLeast"/>
        <w:ind w:left="100" w:right="100" w:firstLine="430"/>
        <w:jc w:val="both"/>
        <w:rPr>
          <w:rFonts w:ascii="Microsoft YaHei UI" w:eastAsia="Microsoft YaHei UI" w:hAnsi="Microsoft YaHei UI" w:cs="Microsoft YaHei UI" w:hint="default"/>
          <w:spacing w:val="5"/>
          <w:sz w:val="21"/>
          <w:szCs w:val="21"/>
        </w:rPr>
      </w:pPr>
      <w:r>
        <w:rPr>
          <w:rStyle w:val="a4"/>
          <w:rFonts w:ascii="微软雅黑" w:eastAsia="微软雅黑" w:hAnsi="微软雅黑" w:cs="微软雅黑"/>
          <w:b/>
          <w:color w:val="AB1A15"/>
          <w:spacing w:val="15"/>
          <w:sz w:val="21"/>
          <w:szCs w:val="21"/>
          <w:shd w:val="clear" w:color="auto" w:fill="FFFFFF"/>
        </w:rPr>
        <w:t>学校待遇：“年薪85万元起+安家或购房补贴200万元起+科研启动经费1000万元起”。</w:t>
      </w:r>
    </w:p>
    <w:p w14:paraId="73A60124" w14:textId="77777777" w:rsidR="00E811D2" w:rsidRDefault="00E811D2">
      <w:pPr>
        <w:rPr>
          <w:szCs w:val="21"/>
        </w:rPr>
      </w:pPr>
    </w:p>
    <w:p w14:paraId="4286A762" w14:textId="77777777" w:rsidR="00E811D2" w:rsidRDefault="00000000">
      <w:pPr>
        <w:rPr>
          <w:rFonts w:ascii="微软雅黑" w:eastAsia="微软雅黑" w:hAnsi="微软雅黑" w:cs="微软雅黑"/>
          <w:color w:val="3F3F3F"/>
          <w:spacing w:val="15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3F3F3F"/>
          <w:spacing w:val="15"/>
          <w:szCs w:val="21"/>
          <w:shd w:val="clear" w:color="auto" w:fill="FFFFFF"/>
        </w:rPr>
        <w:t>为进一步完善科学基金人才资助体系，充分发挥科学基金引进和培养人才的功能，吸引海外优秀青年人才回国（来华）工作，国家自然科学基金委员会（以下简称自然科学基金委）2024年继续实施国家自然科学基金优秀青年科学基金项目（海外）。闽江学院诚邀海外优秀青年人才，依托我校申报2024年国家自然科学基金优秀青年科学基金项目（海外）。</w:t>
      </w:r>
    </w:p>
    <w:p w14:paraId="42D0320B" w14:textId="77777777" w:rsidR="00E811D2" w:rsidRDefault="00E811D2">
      <w:pPr>
        <w:rPr>
          <w:rFonts w:ascii="微软雅黑" w:eastAsia="微软雅黑" w:hAnsi="微软雅黑" w:cs="微软雅黑"/>
          <w:color w:val="3F3F3F"/>
          <w:spacing w:val="15"/>
          <w:szCs w:val="21"/>
          <w:shd w:val="clear" w:color="auto" w:fill="FFFFFF"/>
        </w:rPr>
      </w:pPr>
    </w:p>
    <w:p w14:paraId="481CA8DC" w14:textId="77777777" w:rsidR="00E811D2" w:rsidRDefault="00000000">
      <w:pPr>
        <w:rPr>
          <w:rStyle w:val="a4"/>
          <w:rFonts w:ascii="微软雅黑" w:eastAsia="微软雅黑" w:hAnsi="微软雅黑" w:cs="微软雅黑"/>
          <w:color w:val="B8212E"/>
          <w:spacing w:val="15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color w:val="B8212E"/>
          <w:spacing w:val="15"/>
          <w:szCs w:val="21"/>
          <w:shd w:val="clear" w:color="auto" w:fill="FFFFFF"/>
        </w:rPr>
        <w:t>学校简介</w:t>
      </w:r>
    </w:p>
    <w:p w14:paraId="0E86EA19" w14:textId="21C3E4C3" w:rsidR="00E811D2" w:rsidRDefault="00000000">
      <w:pPr>
        <w:pStyle w:val="a3"/>
        <w:widowControl/>
        <w:shd w:val="clear" w:color="auto" w:fill="FFFCFA"/>
        <w:spacing w:before="100" w:beforeAutospacing="0" w:after="150" w:afterAutospacing="0" w:line="315" w:lineRule="atLeast"/>
        <w:ind w:left="50" w:right="50" w:firstLine="462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Style w:val="a4"/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t>（一）光荣的办学传统。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闽江学院坐落于全球可持续发展城市、福建省省会福州市，是2002年经教育部批准设立的全</w:t>
      </w:r>
      <w:r w:rsidR="00622F3D"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 xml:space="preserve"> 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日</w:t>
      </w:r>
      <w:r w:rsidR="00622F3D"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 xml:space="preserve"> 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制普通本科高校。习近平总书记在福州工作期间曾</w:t>
      </w:r>
      <w:proofErr w:type="gramStart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兼任闽大校长</w:t>
      </w:r>
      <w:proofErr w:type="gramEnd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6年（1990年6月至1996年5月），他创造性提出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“不求最大，但求最优，但求适应社会需要”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的办学理念，积极倡导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“立足福州、面向市场、注重质量、突出应用”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的办学宗旨，引领闽大蹚出了一条应用型办学的内涵发展、特色发展之路。</w:t>
      </w:r>
    </w:p>
    <w:p w14:paraId="68CF8351" w14:textId="623EF77E" w:rsidR="00E811D2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（二）潜在的内生动力。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学校设有15个二级学院，拥有工商管理专业学位硕士点，开设专业涵盖经、法、文、史、理、工、管、艺等八大学科门类。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拥有“长</w:t>
      </w:r>
      <w:r w:rsidR="00622F3D"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 xml:space="preserve"> 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江</w:t>
      </w:r>
      <w:r w:rsidR="00622F3D"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 xml:space="preserve"> 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学</w:t>
      </w:r>
      <w:r w:rsidR="00622F3D"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 xml:space="preserve"> 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者”特聘教授、教育部新世纪优秀人才等省部级及以上高层次人才175人（含柔聘），其中国家级人才24人。专任教师1000余人，其中博士学位教师占比45%以上，涌现出全国模范教师、</w:t>
      </w:r>
      <w:proofErr w:type="gramStart"/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省教学</w:t>
      </w:r>
      <w:proofErr w:type="gramEnd"/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名师、省优秀教师、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lastRenderedPageBreak/>
        <w:t>省师德标兵等先进教师典型。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近五年，新增国家级项目95项，省部级项目513项，承担各类横向课题、产学研合作项目1055项。工程学、社会学科总论进入ESI学科全球前1%，纺织科学与工程学科入选2023</w:t>
      </w:r>
      <w:proofErr w:type="gramStart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软科世界</w:t>
      </w:r>
      <w:proofErr w:type="gramEnd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一流学科。</w:t>
      </w:r>
    </w:p>
    <w:p w14:paraId="7BEDAA24" w14:textId="1556356B" w:rsidR="00E811D2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（三）广阔的发展前景。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在国家有关部委和省市的大力支持下，学校按照校第三次党代会的部署，全面实施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“一二三四五六”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发展战略，与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清华大学、中国科学技术大学、厦门大学、武汉理工大学、东华大学、江南大学、福州大学等“双</w:t>
      </w:r>
      <w:r w:rsidR="00622F3D"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 xml:space="preserve"> </w:t>
      </w:r>
      <w:proofErr w:type="gramStart"/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一</w:t>
      </w:r>
      <w:proofErr w:type="gramEnd"/>
      <w:r w:rsidR="00622F3D"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 xml:space="preserve"> 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流”建设高校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开展交流合作。学校现为“服务国家特殊需求”硕士专业学位研究生教育试点高校，福建省重点建设高校、一流应用型建设高校（A类）、示范性应用型本科高校和全省党建工作示范高校，努力为福州加快建设现代化国际城市，奋力谱写中国式现代化的福建篇章、全面推进</w:t>
      </w:r>
      <w:proofErr w:type="gramStart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中华民</w:t>
      </w:r>
      <w:r w:rsidR="00622F3D"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 xml:space="preserve"> 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族伟大</w:t>
      </w:r>
      <w:proofErr w:type="gramEnd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复兴</w:t>
      </w:r>
      <w:proofErr w:type="gramStart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作出</w:t>
      </w:r>
      <w:proofErr w:type="gramEnd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新的更大贡献。</w:t>
      </w:r>
    </w:p>
    <w:p w14:paraId="67A5209C" w14:textId="77777777" w:rsidR="00E811D2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（闽江学院官方网址：</w:t>
      </w:r>
      <w:hyperlink r:id="rId6" w:history="1">
        <w:r>
          <w:rPr>
            <w:rStyle w:val="a5"/>
            <w:rFonts w:ascii="微软雅黑" w:eastAsia="微软雅黑" w:hAnsi="微软雅黑" w:cs="微软雅黑" w:hint="eastAsia"/>
            <w:b/>
            <w:spacing w:val="15"/>
            <w:sz w:val="21"/>
            <w:szCs w:val="21"/>
            <w:shd w:val="clear" w:color="auto" w:fill="FFFCFA"/>
          </w:rPr>
          <w:t>https://www.mju.edu.cn/</w:t>
        </w:r>
        <w:r>
          <w:rPr>
            <w:rStyle w:val="a5"/>
            <w:rFonts w:ascii="微软雅黑" w:eastAsia="微软雅黑" w:hAnsi="微软雅黑" w:cs="微软雅黑" w:hint="eastAsia"/>
            <w:spacing w:val="15"/>
            <w:sz w:val="21"/>
            <w:szCs w:val="21"/>
            <w:shd w:val="clear" w:color="auto" w:fill="FFFCFA"/>
          </w:rPr>
          <w:t>）</w:t>
        </w:r>
      </w:hyperlink>
    </w:p>
    <w:p w14:paraId="44E0F27D" w14:textId="77777777" w:rsidR="00E811D2" w:rsidRDefault="00E811D2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</w:pPr>
    </w:p>
    <w:p w14:paraId="04C37BE2" w14:textId="77777777" w:rsidR="00E811D2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  <w:t>申报条件</w:t>
      </w:r>
    </w:p>
    <w:p w14:paraId="5A7431BD" w14:textId="77777777" w:rsidR="00E811D2" w:rsidRDefault="00000000">
      <w:pPr>
        <w:pStyle w:val="a3"/>
        <w:widowControl/>
        <w:shd w:val="clear" w:color="auto" w:fill="FFFCFA"/>
        <w:spacing w:before="50"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t>1.遵守中华人民共和国法律法规，具有良好的科学道德，自觉</w:t>
      </w:r>
      <w:proofErr w:type="gramStart"/>
      <w:r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t>践行</w:t>
      </w:r>
      <w:proofErr w:type="gramEnd"/>
      <w:r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t>新时代科学家精神；</w:t>
      </w:r>
    </w:p>
    <w:p w14:paraId="36A5190B" w14:textId="77777777" w:rsidR="00E811D2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2.出生日期在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1984年1月1日（含）以后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；</w:t>
      </w:r>
    </w:p>
    <w:p w14:paraId="76BE9EB9" w14:textId="77777777" w:rsidR="00E811D2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3.具有博士学位；</w:t>
      </w:r>
    </w:p>
    <w:p w14:paraId="09DC1659" w14:textId="77777777" w:rsidR="00E811D2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4.研究方向主要为自然科学、工程技术等；</w:t>
      </w:r>
    </w:p>
    <w:p w14:paraId="5B52009D" w14:textId="77777777" w:rsidR="00E811D2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lastRenderedPageBreak/>
        <w:t>5.在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取得博士学位后至2024年4月15日前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，一般应在海外高校、科研机构、企业研发机构获得正式教学或者科研职位，且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具有连续36个月以上工作经历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；在海外取得博士学位且业绩特别突出的，可适当放宽工作年限要求；</w:t>
      </w:r>
    </w:p>
    <w:p w14:paraId="73EE6E49" w14:textId="77777777" w:rsidR="00E811D2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6.取得同行专家认可的科研或技术等成果，且具有成为该领域学术带头人或杰出人才的发展潜力；</w:t>
      </w:r>
    </w:p>
    <w:p w14:paraId="1D09CBE6" w14:textId="77777777" w:rsidR="00E811D2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7.申请人尚未全职回国（来华）工作，或者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2023年1月1日以后回国（来华）工作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。获资助通知后须辞去海外工作或在海外无工作，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全职回国（来华）工作不少于3年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。</w:t>
      </w:r>
    </w:p>
    <w:p w14:paraId="1BE00741" w14:textId="77777777" w:rsidR="00E811D2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8.执行国家科技人才计划统筹衔接的要求。同层次国家科技人才计划只能承担一项，不能逆层次申请。</w:t>
      </w:r>
    </w:p>
    <w:p w14:paraId="7C831423" w14:textId="77777777" w:rsidR="00E811D2" w:rsidRDefault="00E811D2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</w:p>
    <w:p w14:paraId="4BA88683" w14:textId="77777777" w:rsidR="00E811D2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  <w:t>支持措施</w:t>
      </w:r>
    </w:p>
    <w:p w14:paraId="1B3D3CEA" w14:textId="77777777" w:rsidR="00E811D2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t>1.按规定享受国家自然科学基金委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提供100-300万元资助，资助期限3年。</w:t>
      </w:r>
    </w:p>
    <w:p w14:paraId="17569103" w14:textId="77777777" w:rsidR="00E811D2" w:rsidRDefault="00000000">
      <w:pPr>
        <w:pStyle w:val="a3"/>
        <w:widowControl/>
        <w:shd w:val="clear" w:color="auto" w:fill="FFFCFA"/>
        <w:spacing w:beforeAutospacing="0" w:after="8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2.依托我校申请并获批优秀青年科学基金项目（海外)，与学校签订正式工作合同，可按照业绩水平等，直接申报相应专业技术职务，享受我校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“闽都学者”卓越教授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待遇：</w:t>
      </w:r>
    </w:p>
    <w:p w14:paraId="6F05D5D0" w14:textId="77777777" w:rsidR="00E811D2" w:rsidRDefault="00000000">
      <w:pPr>
        <w:pStyle w:val="a3"/>
        <w:widowControl/>
        <w:shd w:val="clear" w:color="auto" w:fill="FFFCFA"/>
        <w:spacing w:beforeAutospacing="0" w:after="7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（1）薪酬待遇：提供业绩工资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85-115万元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（税前，不含学校缴纳的公积金、社保等福利待遇）；</w:t>
      </w:r>
    </w:p>
    <w:p w14:paraId="4DE86F78" w14:textId="77777777" w:rsidR="00E811D2" w:rsidRDefault="00000000">
      <w:pPr>
        <w:pStyle w:val="a3"/>
        <w:widowControl/>
        <w:shd w:val="clear" w:color="auto" w:fill="FFFCFA"/>
        <w:spacing w:beforeAutospacing="0" w:after="7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（2）科研经费：协助组建科研团队，提供团队科研启动经费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1000-2000万元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；</w:t>
      </w:r>
    </w:p>
    <w:p w14:paraId="69091F70" w14:textId="77777777" w:rsidR="00E811D2" w:rsidRDefault="00000000">
      <w:pPr>
        <w:pStyle w:val="a3"/>
        <w:widowControl/>
        <w:shd w:val="clear" w:color="auto" w:fill="FFFCFA"/>
        <w:spacing w:beforeAutospacing="0" w:after="7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lastRenderedPageBreak/>
        <w:t>（3）住房保障：提供安家或购房补贴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200-300万元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，过渡期内提供租住人才公寓（精装修、拎包即住）；</w:t>
      </w:r>
    </w:p>
    <w:p w14:paraId="1E080B84" w14:textId="77777777" w:rsidR="00E811D2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（4）人才项目：协助申报福建省、福州市高层次人才项目认定，可按规定享受相应待遇，并积极协调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人才子女享受优质教育资源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。</w:t>
      </w:r>
    </w:p>
    <w:p w14:paraId="35AE9C26" w14:textId="77777777" w:rsidR="00E811D2" w:rsidRDefault="00E811D2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</w:p>
    <w:p w14:paraId="06A92571" w14:textId="77777777" w:rsidR="00E811D2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  <w:t>申报须知</w:t>
      </w:r>
    </w:p>
    <w:p w14:paraId="220E060B" w14:textId="77777777" w:rsidR="00E811D2" w:rsidRDefault="00000000">
      <w:pPr>
        <w:pStyle w:val="a3"/>
        <w:widowControl/>
        <w:shd w:val="clear" w:color="auto" w:fill="FFFCFA"/>
        <w:spacing w:before="50"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t>1.符合条件的申请人，可根据国家自然科学基金优秀青年科学基金项目（海外）项目指南要求，与我校签订工作合同或者意向性协议，于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2024年2月1日以后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登录信息系统（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https://grants.nsfc.gov.cn/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），在线填写《国家自然科学基金优秀青年科学基金项目（海外）申请书》（以下简称申请书）。申请人对所提交申请材料的真实性负责。</w:t>
      </w:r>
    </w:p>
    <w:p w14:paraId="0F0A8AFF" w14:textId="77777777" w:rsidR="00E811D2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2.申请人应当按照申请书填报说明和撰写提纲的要求在线填写申请书，并上传附件等材料。</w:t>
      </w:r>
    </w:p>
    <w:p w14:paraId="2283188D" w14:textId="77777777" w:rsidR="00E811D2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3.优秀青年科学基金项目（海外）实行无纸</w:t>
      </w:r>
      <w:proofErr w:type="gramStart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化申请</w:t>
      </w:r>
      <w:proofErr w:type="gramEnd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方式，申请人在线提交电子申请书及附件、公正性承诺书等材料，由我校审核后在线提交国家自然科学基金委。</w:t>
      </w:r>
    </w:p>
    <w:p w14:paraId="1A51B0BE" w14:textId="77777777" w:rsidR="00E811D2" w:rsidRDefault="00E811D2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</w:p>
    <w:p w14:paraId="4AF6227E" w14:textId="77777777" w:rsidR="00E811D2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  <w:t>应聘方式</w:t>
      </w:r>
    </w:p>
    <w:p w14:paraId="5F9621D3" w14:textId="77777777" w:rsidR="00E811D2" w:rsidRDefault="00000000">
      <w:pPr>
        <w:pStyle w:val="a3"/>
        <w:widowControl/>
        <w:shd w:val="clear" w:color="auto" w:fill="FFFCFA"/>
        <w:spacing w:before="50" w:beforeAutospacing="0" w:after="120" w:afterAutospacing="0" w:line="315" w:lineRule="atLeast"/>
        <w:ind w:left="50" w:right="50" w:firstLine="465"/>
        <w:jc w:val="both"/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</w:pPr>
      <w:r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lastRenderedPageBreak/>
        <w:t>符合条件的申请人，可将个人简历、身份证件、教育背景、工作经历、业绩成果证明、研究计划、工作目标等材料电子版于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2024年3月15日（星期五）前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发送至学校指定邮箱:</w:t>
      </w:r>
    </w:p>
    <w:p w14:paraId="1D9C84A1" w14:textId="77777777" w:rsidR="00E811D2" w:rsidRDefault="00000000">
      <w:pPr>
        <w:pStyle w:val="a3"/>
        <w:widowControl/>
        <w:shd w:val="clear" w:color="auto" w:fill="FFFCFA"/>
        <w:spacing w:before="50" w:beforeAutospacing="0" w:after="120" w:afterAutospacing="0" w:line="315" w:lineRule="atLeast"/>
        <w:ind w:right="50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mjxyrcb@163.com</w:t>
      </w:r>
      <w:r>
        <w:rPr>
          <w:rStyle w:val="a5"/>
          <w:rFonts w:ascii="微软雅黑" w:eastAsia="微软雅黑" w:hAnsi="微软雅黑" w:cs="微软雅黑" w:hint="eastAsia"/>
          <w:b/>
          <w:bCs/>
          <w:color w:val="C00000"/>
          <w:sz w:val="21"/>
          <w:szCs w:val="21"/>
          <w:u w:val="none"/>
        </w:rPr>
        <w:t>,jklhrsc@126.com</w:t>
      </w:r>
      <w:r>
        <w:rPr>
          <w:rFonts w:ascii="微软雅黑" w:eastAsia="微软雅黑" w:hAnsi="微软雅黑" w:cs="微软雅黑" w:hint="eastAsia"/>
          <w:b/>
          <w:bCs/>
          <w:color w:val="C00000"/>
          <w:kern w:val="2"/>
          <w:sz w:val="21"/>
          <w:szCs w:val="21"/>
        </w:rPr>
        <w:t>,</w:t>
      </w:r>
      <w:hyperlink r:id="rId7" w:history="1">
        <w:r>
          <w:rPr>
            <w:rStyle w:val="a5"/>
            <w:rFonts w:ascii="微软雅黑" w:eastAsia="微软雅黑" w:hAnsi="微软雅黑" w:cs="微软雅黑" w:hint="eastAsia"/>
            <w:b/>
            <w:bCs/>
            <w:color w:val="C00000"/>
            <w:sz w:val="21"/>
            <w:szCs w:val="21"/>
            <w:u w:val="none"/>
          </w:rPr>
          <w:t>rcbedu@126.com</w:t>
        </w:r>
      </w:hyperlink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，邮件标题请注明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“海外优青+姓名</w:t>
      </w:r>
      <w:r>
        <w:rPr>
          <w:rFonts w:ascii="微软雅黑" w:eastAsia="微软雅黑" w:hAnsi="微软雅黑" w:cs="微软雅黑" w:hint="eastAsia"/>
          <w:b/>
          <w:bCs/>
          <w:color w:val="C00000"/>
          <w:kern w:val="2"/>
          <w:sz w:val="21"/>
          <w:szCs w:val="21"/>
        </w:rPr>
        <w:t>+</w:t>
      </w: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</w:rPr>
        <w:t>高等教育人才网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”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。</w:t>
      </w:r>
    </w:p>
    <w:p w14:paraId="1898DA53" w14:textId="77777777" w:rsidR="00E811D2" w:rsidRDefault="00000000">
      <w:pPr>
        <w:pStyle w:val="a3"/>
        <w:widowControl/>
        <w:shd w:val="clear" w:color="auto" w:fill="FFFCFA"/>
        <w:spacing w:beforeAutospacing="0" w:afterAutospacing="0" w:line="315" w:lineRule="atLeast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1.闽江学院人事处（高层次人才工作办公室）</w:t>
      </w:r>
    </w:p>
    <w:p w14:paraId="3AFC60B8" w14:textId="77777777" w:rsidR="00E811D2" w:rsidRDefault="00000000">
      <w:pPr>
        <w:pStyle w:val="a3"/>
        <w:widowControl/>
        <w:shd w:val="clear" w:color="auto" w:fill="FFFCFA"/>
        <w:spacing w:beforeAutospacing="0" w:afterAutospacing="0" w:line="315" w:lineRule="atLeast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联系人：陈老师、郭老师</w:t>
      </w:r>
    </w:p>
    <w:p w14:paraId="7F174004" w14:textId="77777777" w:rsidR="00E811D2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联系电话：+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86-591-83761111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；+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86-591-83760945</w:t>
      </w:r>
    </w:p>
    <w:p w14:paraId="39FFDD1A" w14:textId="77777777" w:rsidR="00E811D2" w:rsidRDefault="00000000">
      <w:pPr>
        <w:pStyle w:val="a3"/>
        <w:widowControl/>
        <w:shd w:val="clear" w:color="auto" w:fill="FFFCFA"/>
        <w:spacing w:beforeAutospacing="0" w:afterAutospacing="0" w:line="315" w:lineRule="atLeast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2.闽江学院科研处</w:t>
      </w:r>
    </w:p>
    <w:p w14:paraId="27D20DD5" w14:textId="77777777" w:rsidR="00E811D2" w:rsidRDefault="00000000">
      <w:pPr>
        <w:pStyle w:val="a3"/>
        <w:widowControl/>
        <w:shd w:val="clear" w:color="auto" w:fill="FFFCFA"/>
        <w:spacing w:beforeAutospacing="0" w:afterAutospacing="0" w:line="315" w:lineRule="atLeast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联系人：陈老师</w:t>
      </w:r>
    </w:p>
    <w:p w14:paraId="4069609F" w14:textId="77777777" w:rsidR="00E811D2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联系电话：+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86-591-83761117</w:t>
      </w:r>
    </w:p>
    <w:p w14:paraId="13D24931" w14:textId="77777777" w:rsidR="00E70547" w:rsidRDefault="00E70547">
      <w:pPr>
        <w:pStyle w:val="a3"/>
        <w:widowControl/>
        <w:shd w:val="clear" w:color="auto" w:fill="FFFCFA"/>
        <w:spacing w:beforeAutospacing="0" w:after="150" w:afterAutospacing="0" w:line="315" w:lineRule="atLeast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</w:p>
    <w:sectPr w:rsidR="00E7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DFF9" w14:textId="77777777" w:rsidR="00031044" w:rsidRDefault="00031044" w:rsidP="00E70547">
      <w:r>
        <w:separator/>
      </w:r>
    </w:p>
  </w:endnote>
  <w:endnote w:type="continuationSeparator" w:id="0">
    <w:p w14:paraId="22BB78C3" w14:textId="77777777" w:rsidR="00031044" w:rsidRDefault="00031044" w:rsidP="00E7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D78C" w14:textId="77777777" w:rsidR="00031044" w:rsidRDefault="00031044" w:rsidP="00E70547">
      <w:r>
        <w:separator/>
      </w:r>
    </w:p>
  </w:footnote>
  <w:footnote w:type="continuationSeparator" w:id="0">
    <w:p w14:paraId="7E844C13" w14:textId="77777777" w:rsidR="00031044" w:rsidRDefault="00031044" w:rsidP="00E7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E811D2"/>
    <w:rsid w:val="00031044"/>
    <w:rsid w:val="00622F3D"/>
    <w:rsid w:val="00E70547"/>
    <w:rsid w:val="00E811D2"/>
    <w:rsid w:val="0BDB35E0"/>
    <w:rsid w:val="181A656D"/>
    <w:rsid w:val="2E1F0B2E"/>
    <w:rsid w:val="7E8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49A87"/>
  <w15:docId w15:val="{DBE4CB54-FC50-4CCC-9ECD-2607D711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a7"/>
    <w:rsid w:val="00E705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705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70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705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cbedu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ju.edu.cn/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建胜 刘</cp:lastModifiedBy>
  <cp:revision>2</cp:revision>
  <dcterms:created xsi:type="dcterms:W3CDTF">2024-02-01T00:26:00Z</dcterms:created>
  <dcterms:modified xsi:type="dcterms:W3CDTF">2024-04-10T02:12:00Z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6CD86BFF01B24066B17A4F9D14490B37_12</vt:lpwstr>
  </property>
</Properties>
</file>