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深圳大学物理与光电工程学院徐世祥教授课题组诚聘博士后/专职副研究员</w:t>
      </w:r>
    </w:p>
    <w:p>
      <w:pPr>
        <w:rPr>
          <w:rFonts w:ascii="华文中宋" w:hAnsi="华文中宋" w:eastAsia="华文中宋" w:cs="Times New Roman"/>
          <w:b/>
          <w:bCs/>
          <w:kern w:val="36"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一、研究方向</w:t>
      </w:r>
    </w:p>
    <w:p>
      <w:pPr>
        <w:widowControl/>
        <w:shd w:val="clear" w:color="auto" w:fill="FFFFFF"/>
        <w:spacing w:line="312" w:lineRule="auto"/>
        <w:jc w:val="left"/>
        <w:rPr>
          <w:rFonts w:ascii="Calibri" w:hAnsi="Calibri" w:eastAsia="宋体" w:cs="Calibri"/>
          <w:kern w:val="0"/>
          <w:szCs w:val="21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 xml:space="preserve">     </w:t>
      </w:r>
      <w:r>
        <w:rPr>
          <w:rFonts w:hint="eastAsia" w:ascii="Tahoma" w:hAnsi="Tahoma" w:eastAsia="宋体" w:cs="Tahoma"/>
          <w:color w:val="000000"/>
          <w:kern w:val="0"/>
          <w:szCs w:val="21"/>
        </w:rPr>
        <w:t>以</w:t>
      </w:r>
      <w:r>
        <w:rPr>
          <w:rFonts w:hint="eastAsia" w:ascii="宋体" w:hAnsi="宋体" w:eastAsia="宋体" w:cs="Calibri"/>
          <w:color w:val="000000"/>
          <w:kern w:val="0"/>
          <w:szCs w:val="21"/>
        </w:rPr>
        <w:t>深圳大学《光电子器件与系统教育部重点实验室》为依托，研究方向包括超快光场调控及其与物质的相互作用、超快光学及其成像技术、超快激光精密制造技术、太赫兹波产生及其成像检测技术等等，着眼于有重大学术影响力的科研成果，并致力于研发行业领先的关键技术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二、合作导师介绍</w:t>
      </w:r>
    </w:p>
    <w:p>
      <w:pPr>
        <w:widowControl/>
        <w:shd w:val="clear" w:color="auto" w:fill="FFFFFF"/>
        <w:spacing w:line="312" w:lineRule="auto"/>
        <w:rPr>
          <w:rFonts w:ascii="Times New Roman" w:hAnsi="Times New Roman" w:eastAsia="宋体" w:cs="Times New Roman"/>
          <w:color w:val="000000"/>
          <w:kern w:val="0"/>
          <w:szCs w:val="21"/>
        </w:rPr>
      </w:pPr>
      <w:bookmarkStart w:id="0" w:name="_Hlk5112061"/>
      <w:bookmarkEnd w:id="0"/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徐世祥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：深圳大学物理与光电工程学院教授，博士/硕士研究生导师。中国光学学会激光专业委员会委员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、高速摄影专业委员会委员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，科技部重点研发项目会评专家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。上海市技术发明一等奖、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上海市浦江人才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获得者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。浙江大学光学仪器工程学系学士，中国科学院上海光学精密机械研究所博士。曾留学法国、德国和美国等著名大学和研究机构。迄今为止，已主持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/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完成国家自然科学基金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重点/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面上项目、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科技部重点研发、省重点科技研发等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省部级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项目/课题1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余项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。在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N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at. Commun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.、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Laser. Photon. Rev.、Advance Photonics、Nanoscale、Advance Materials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著名专业期刊发表论文180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余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篇，授权发明专利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约4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0项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，是N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at. Communications、Laser. Photon. Rev.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等期刊的评审专家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。有多项产学研合作项目，具有广泛的企业人脉资源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，是深圳市固星激光有限公司的责任股东。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三、地域优势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深圳是世界上发展最迅速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中国经济最发达的城市之一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2018年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其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GDP突破2.4万亿元，居亚洲前五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。深圳国际化程度高，约2/3世界五百强企业落户于此。深圳以高科技和先进制造业为基础建立了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新型高端的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产业结构，并同步构筑人才驱动发展新机制，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是高端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人才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的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集聚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地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。深圳大学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已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跻身全球进步最快的高校行列，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其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光学工程排名全国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前茅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，是深大优势学科。深圳大学周边云集了130+上市公司，包括腾讯、大族激光、研祥等名企。粤港澳大湾区是国家发展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热土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深圳及其周边营造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广阔的、快速增长和互联互通的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创新创业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环境，提供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了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资金、信息、人员以及硬件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等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方面的优势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。深圳还处于大科学装置、高端科研机构、医院、高等院校以及中小学的高速发展期。来深大，有巨大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的发展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空间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和优厚待遇机会。</w:t>
      </w:r>
    </w:p>
    <w:p>
      <w:pPr>
        <w:rPr>
          <w:rFonts w:ascii="Times New Roman" w:hAnsi="Times New Roman" w:eastAsia="华文中宋" w:cs="Times New Roman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四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招聘</w:t>
      </w:r>
      <w:r>
        <w:rPr>
          <w:rFonts w:ascii="Times New Roman" w:hAnsi="Times New Roman" w:eastAsia="华文中宋" w:cs="Times New Roman"/>
          <w:b/>
          <w:bCs/>
          <w:sz w:val="24"/>
          <w:szCs w:val="24"/>
        </w:rPr>
        <w:t>博士后</w:t>
      </w:r>
      <w:r>
        <w:rPr>
          <w:rFonts w:hint="eastAsia" w:ascii="Times New Roman" w:hAnsi="Times New Roman" w:eastAsia="华文中宋" w:cs="Times New Roman"/>
          <w:b/>
          <w:bCs/>
          <w:sz w:val="24"/>
          <w:szCs w:val="24"/>
        </w:rPr>
        <w:t>2~</w:t>
      </w:r>
      <w:r>
        <w:rPr>
          <w:rFonts w:ascii="Times New Roman" w:hAnsi="Times New Roman" w:eastAsia="华文中宋" w:cs="Times New Roman"/>
          <w:b/>
          <w:bCs/>
          <w:sz w:val="24"/>
          <w:szCs w:val="24"/>
        </w:rPr>
        <w:t>3名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.1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光学成像：包括计算成像、超快成像等；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超快光场调控/放大与检测、超快激光与物质相互作用、超快激光微纳制造等；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太赫兹波产生及其成像、检测技术等。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.2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年龄在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35周岁以下、获得博士学位不超过3年的人员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具有良好的物理学、光学、光学工程、激光与物质相互作用等专业的基础知识，具有较强的计算机编程与实验动手能力；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在相关或相近研究领域发表中科院二区论文至少1篇或三区2篇；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具有良好的学术道德及踏实严谨的科学态度，严格遵守团队日常管理规定；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具有较强的英语阅读及科技写作能力；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具有较强的独立思考能力、科研创新能力及团队协作精神。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.3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博士后聘期待遇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学校博士后合同期限为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2年或3年；综合年薪33万元以上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优秀博士后可以享受富有竞争力的、可持续发展的优厚待遇；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*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独享学校博士后人才培育发展支持计划，职业发展通道畅通。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1.省市对符合条件在站博士后发放每人每年18万元生活补助，总额不超过36万元。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2.学校提供15万元以上的综合年薪；符合条件的优秀博士后可以申请“荔新奖励计划”，学校另外提供奖励性薪资4.8万元。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3.符合要求的优秀博士后可以通过“荔园留菁计划”直接申请教师岗位。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4.博士后在站期间可以独立以负责人身份申请各级科研项目。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5.符合条件的博士后可申请评定专业技术资格。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6.博士后进站，可自愿选择落户深圳市。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7.深圳市对出站博士后给予30万元资助，用于科研投入或创业前期费用。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8. 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有机会与企业合作研究。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9. 若博士后资助政策有所调整，以最新的文件规定为准。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.4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岗位职责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协助执行课题组项目，包括项目组织和管理，科技研发，发表创新学术成果等。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协助课题组日常科研事务，包括指导博士和硕士研究生，组织学术会议等。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五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招聘专职副研究员1名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5.1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研究方向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光学成像：包括计算成像、压缩感知成像、超快成像以及三维光学成像检测等；</w:t>
      </w:r>
    </w:p>
    <w:p>
      <w:pPr>
        <w:widowControl/>
        <w:shd w:val="clear" w:color="auto" w:fill="FFFFFF"/>
        <w:spacing w:line="312" w:lineRule="auto"/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超快光场调控、超快激光与固体物质相互作用、超快激光微纳制造等；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5.2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应聘条件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具有近期（或将完成）于国内外知名高校或研究机构博士毕业，获得光学、物理以及材料等相关专业的博士后经历，特别优秀的博士毕业生也可考虑；具有良好的物理学、光学、光学工程或材料科学等学科的基础知识，具有较强的实验能力或数值模拟能力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2.   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在相关或相近研究领域发表中科院一区论文至少1篇，或二区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篇或三区4篇；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   有较好的写作水平、团队管理能力和沟通协调能力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shd w:val="clear" w:color="auto" w:fill="FFFFFF"/>
        <w:spacing w:line="312" w:lineRule="auto"/>
        <w:ind w:firstLine="422" w:firstLineChars="200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5.3 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聘期待遇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1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年薪约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40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万，并享受深圳大学社保及公积金等相关福利，具体岗位等级和工资待遇根据学历、研究经历、科研能力等确定。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2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合同期间表现优异者，在合同期满后如果符合学校的教师岗位入职条件，并通过学校考核，可优先转为预聘-长聘制教师岗位。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3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获聘人员可申请学校周转房，申请条件按学校后勤管理部门相关规定执行。 </w:t>
      </w:r>
    </w:p>
    <w:p>
      <w:pPr>
        <w:widowControl/>
        <w:shd w:val="clear" w:color="auto" w:fill="FFFFFF"/>
        <w:spacing w:line="312" w:lineRule="auto"/>
        <w:ind w:firstLine="420" w:firstLineChars="200"/>
        <w:jc w:val="left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有机会与企业合作研究。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六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应聘者请提供以下材料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个人简历；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学历、学位证明复印件、及代表性论文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(组合为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一个PDF文件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)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；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其它体现科研能力的材料。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七</w:t>
      </w:r>
      <w:r>
        <w:rPr>
          <w:rFonts w:ascii="华文中宋" w:hAnsi="华文中宋" w:eastAsia="华文中宋"/>
          <w:b/>
          <w:bCs/>
          <w:sz w:val="24"/>
          <w:szCs w:val="24"/>
        </w:rPr>
        <w:t>、 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应聘程序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1.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将应聘材料发到指定的邮箱；</w:t>
      </w:r>
    </w:p>
    <w:p>
      <w:pPr>
        <w:widowControl/>
        <w:shd w:val="clear" w:color="auto" w:fill="FFFFFF"/>
        <w:ind w:left="845" w:hanging="425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2.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符合要求的应聘者择优面试。在面试期间，应聘人员可了解课题组的科研情况；</w:t>
      </w:r>
    </w:p>
    <w:p>
      <w:pPr>
        <w:widowControl/>
        <w:shd w:val="clear" w:color="auto" w:fill="FFFFFF"/>
        <w:ind w:left="42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3.</w:t>
      </w:r>
      <w:r>
        <w:rPr>
          <w:rFonts w:ascii="Times New Roman" w:hAnsi="Times New Roman" w:eastAsia="宋体" w:cs="Times New Roman"/>
          <w:color w:val="000000"/>
          <w:kern w:val="0"/>
          <w:sz w:val="14"/>
          <w:szCs w:val="14"/>
        </w:rPr>
        <w:t>    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招聘方会对申请人递交的应聘材料予以保密。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九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联系方式</w:t>
      </w:r>
    </w:p>
    <w:p>
      <w:pPr>
        <w:widowControl/>
        <w:shd w:val="clear" w:color="auto" w:fill="FFFFFF"/>
        <w:ind w:firstLine="422" w:firstLineChars="200"/>
        <w:jc w:val="left"/>
        <w:rPr>
          <w:rStyle w:val="12"/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Cs w:val="21"/>
        </w:rPr>
        <w:t>请将材料发至：</w:t>
      </w:r>
      <w:r>
        <w:rPr>
          <w:rFonts w:hint="eastAsia" w:ascii="微软雅黑" w:hAnsi="微软雅黑" w:eastAsia="微软雅黑" w:cs="微软雅黑"/>
          <w:b/>
          <w:bCs/>
          <w:color w:val="C00000"/>
          <w:kern w:val="0"/>
          <w:sz w:val="21"/>
          <w:szCs w:val="21"/>
        </w:rPr>
        <w:t>shxxu@szu.edu.cn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,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instrText xml:space="preserve"> HYPERLINK "mailto:lishenquan8@163.com" </w:instrTex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separate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t>lishenquan8@163.com</w:t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color w:val="C00000"/>
          <w:sz w:val="21"/>
          <w:szCs w:val="21"/>
          <w:lang w:val="en-US" w:eastAsia="zh-CN"/>
        </w:rPr>
        <w:t xml:space="preserve"> </w:t>
      </w:r>
    </w:p>
    <w:p>
      <w:pPr>
        <w:bidi w:val="0"/>
        <w:ind w:firstLine="422" w:firstLineChars="200"/>
        <w:rPr>
          <w:rStyle w:val="12"/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邮件标题为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“姓名+专业+</w:t>
      </w:r>
      <w:r>
        <w:rPr>
          <w:rFonts w:hint="eastAsia" w:ascii="Times New Roman" w:hAnsi="Times New Roman" w:eastAsia="宋体" w:cs="Times New Roman"/>
          <w:b/>
          <w:bCs/>
          <w:color w:val="C00000"/>
          <w:lang w:val="en-US" w:eastAsia="zh-CN"/>
        </w:rPr>
        <w:t>学校+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应聘</w:t>
      </w:r>
      <w:r>
        <w:rPr>
          <w:rFonts w:hint="default" w:ascii="Times New Roman" w:hAnsi="Times New Roman" w:eastAsia="宋体" w:cs="Times New Roman"/>
          <w:b/>
          <w:bCs/>
          <w:color w:val="C00000"/>
          <w:lang w:val="en-US" w:eastAsia="zh-CN"/>
        </w:rPr>
        <w:t>岗位+优秀人才网</w:t>
      </w:r>
      <w:r>
        <w:rPr>
          <w:rFonts w:hint="default" w:ascii="Times New Roman" w:hAnsi="Times New Roman" w:eastAsia="宋体" w:cs="Times New Roman"/>
          <w:b/>
          <w:bCs/>
          <w:color w:val="C00000"/>
        </w:rPr>
        <w:t>”</w:t>
      </w:r>
    </w:p>
    <w:p>
      <w:pPr>
        <w:widowControl/>
        <w:shd w:val="clear" w:color="auto" w:fill="FFFFFF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电话联系：15889671036 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(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徐老师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)</w:t>
      </w:r>
    </w:p>
    <w:p>
      <w:pPr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</w:rPr>
        <w:t>十</w:t>
      </w:r>
      <w:r>
        <w:rPr>
          <w:rFonts w:ascii="华文中宋" w:hAnsi="华文中宋" w:eastAsia="华文中宋"/>
          <w:b/>
          <w:bCs/>
          <w:sz w:val="24"/>
          <w:szCs w:val="24"/>
        </w:rPr>
        <w:t>、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>申请截止时间</w:t>
      </w:r>
    </w:p>
    <w:p>
      <w:pPr>
        <w:ind w:firstLine="420" w:firstLineChars="200"/>
        <w:rPr>
          <w:rFonts w:ascii="华文中宋" w:hAnsi="华文中宋" w:eastAsia="华文中宋"/>
          <w:b/>
          <w:bCs/>
          <w:sz w:val="24"/>
          <w:szCs w:val="24"/>
        </w:rPr>
      </w:pPr>
      <w:r>
        <w:rPr>
          <w:rFonts w:hint="eastAsia" w:ascii="宋体" w:hAnsi="宋体" w:eastAsia="宋体" w:cs="Calibri"/>
          <w:color w:val="000000"/>
          <w:kern w:val="0"/>
          <w:szCs w:val="21"/>
          <w:shd w:val="clear" w:color="auto" w:fill="FFFFFF"/>
        </w:rPr>
        <w:t>长期有效，择优录取。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AC6EE1"/>
    <w:rsid w:val="0002333A"/>
    <w:rsid w:val="00027718"/>
    <w:rsid w:val="00077306"/>
    <w:rsid w:val="000C42F4"/>
    <w:rsid w:val="00106864"/>
    <w:rsid w:val="001144AF"/>
    <w:rsid w:val="001623BE"/>
    <w:rsid w:val="001800E2"/>
    <w:rsid w:val="00187478"/>
    <w:rsid w:val="001B74F1"/>
    <w:rsid w:val="001F1C2A"/>
    <w:rsid w:val="001F2CED"/>
    <w:rsid w:val="00201386"/>
    <w:rsid w:val="002422BA"/>
    <w:rsid w:val="002A7400"/>
    <w:rsid w:val="002B4B1F"/>
    <w:rsid w:val="003047F3"/>
    <w:rsid w:val="00323296"/>
    <w:rsid w:val="00345BD9"/>
    <w:rsid w:val="00367377"/>
    <w:rsid w:val="003974E8"/>
    <w:rsid w:val="003D757E"/>
    <w:rsid w:val="003E3E15"/>
    <w:rsid w:val="003F062C"/>
    <w:rsid w:val="0040670D"/>
    <w:rsid w:val="004415FC"/>
    <w:rsid w:val="00443F5C"/>
    <w:rsid w:val="00474F3C"/>
    <w:rsid w:val="004855C3"/>
    <w:rsid w:val="004B7B7C"/>
    <w:rsid w:val="0051618A"/>
    <w:rsid w:val="00522530"/>
    <w:rsid w:val="0052505F"/>
    <w:rsid w:val="00534352"/>
    <w:rsid w:val="00552673"/>
    <w:rsid w:val="0061076C"/>
    <w:rsid w:val="0067207B"/>
    <w:rsid w:val="0069757B"/>
    <w:rsid w:val="0076633C"/>
    <w:rsid w:val="007A010A"/>
    <w:rsid w:val="007C44B7"/>
    <w:rsid w:val="00847233"/>
    <w:rsid w:val="00894DB3"/>
    <w:rsid w:val="008957EE"/>
    <w:rsid w:val="008F7797"/>
    <w:rsid w:val="009012DB"/>
    <w:rsid w:val="0094295D"/>
    <w:rsid w:val="0095480F"/>
    <w:rsid w:val="009A61B3"/>
    <w:rsid w:val="009D399E"/>
    <w:rsid w:val="009D4CDA"/>
    <w:rsid w:val="009E2B86"/>
    <w:rsid w:val="00A10026"/>
    <w:rsid w:val="00A2386B"/>
    <w:rsid w:val="00A35B14"/>
    <w:rsid w:val="00A4702E"/>
    <w:rsid w:val="00A52BC4"/>
    <w:rsid w:val="00A674E9"/>
    <w:rsid w:val="00AA3F5B"/>
    <w:rsid w:val="00AC5096"/>
    <w:rsid w:val="00AC6EE1"/>
    <w:rsid w:val="00B55A18"/>
    <w:rsid w:val="00B843D1"/>
    <w:rsid w:val="00BB25BC"/>
    <w:rsid w:val="00BD09DE"/>
    <w:rsid w:val="00BF3958"/>
    <w:rsid w:val="00C06AAF"/>
    <w:rsid w:val="00C47FA3"/>
    <w:rsid w:val="00C60C90"/>
    <w:rsid w:val="00C660E5"/>
    <w:rsid w:val="00C74629"/>
    <w:rsid w:val="00CD0428"/>
    <w:rsid w:val="00D07ADF"/>
    <w:rsid w:val="00D1367A"/>
    <w:rsid w:val="00DB1D35"/>
    <w:rsid w:val="00DD2791"/>
    <w:rsid w:val="00DF206E"/>
    <w:rsid w:val="00DF4C53"/>
    <w:rsid w:val="00E12FD6"/>
    <w:rsid w:val="00E463F8"/>
    <w:rsid w:val="00E70AF7"/>
    <w:rsid w:val="00EC015C"/>
    <w:rsid w:val="00ED05A3"/>
    <w:rsid w:val="00ED3C88"/>
    <w:rsid w:val="00F42030"/>
    <w:rsid w:val="00F618F2"/>
    <w:rsid w:val="00F63B65"/>
    <w:rsid w:val="00F71D5A"/>
    <w:rsid w:val="00FC03B8"/>
    <w:rsid w:val="02441F1E"/>
    <w:rsid w:val="094462A5"/>
    <w:rsid w:val="129E6F94"/>
    <w:rsid w:val="2B9E76FA"/>
    <w:rsid w:val="3AF17846"/>
    <w:rsid w:val="41342822"/>
    <w:rsid w:val="41CE1236"/>
    <w:rsid w:val="48175F27"/>
    <w:rsid w:val="5D5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autoRedefine/>
    <w:qFormat/>
    <w:uiPriority w:val="9"/>
    <w:pPr>
      <w:keepNext/>
      <w:widowControl/>
      <w:spacing w:after="120"/>
      <w:outlineLvl w:val="0"/>
    </w:pPr>
    <w:rPr>
      <w:rFonts w:ascii="Times New Roman" w:hAnsi="Times New Roman" w:eastAsia="宋体" w:cs="Times New Roman"/>
      <w:b/>
      <w:bCs/>
      <w:kern w:val="36"/>
      <w:sz w:val="28"/>
      <w:szCs w:val="28"/>
    </w:rPr>
  </w:style>
  <w:style w:type="paragraph" w:styleId="3">
    <w:name w:val="heading 2"/>
    <w:basedOn w:val="1"/>
    <w:link w:val="14"/>
    <w:autoRedefine/>
    <w:qFormat/>
    <w:uiPriority w:val="9"/>
    <w:pPr>
      <w:keepNext/>
      <w:widowControl/>
      <w:spacing w:before="260" w:after="260" w:line="415" w:lineRule="auto"/>
      <w:outlineLvl w:val="1"/>
    </w:pPr>
    <w:rPr>
      <w:rFonts w:ascii="Cambria" w:hAnsi="Cambria" w:eastAsia="宋体" w:cs="宋体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</w:style>
  <w:style w:type="character" w:styleId="12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3">
    <w:name w:val="标题 1 字符"/>
    <w:basedOn w:val="9"/>
    <w:link w:val="2"/>
    <w:autoRedefine/>
    <w:qFormat/>
    <w:uiPriority w:val="9"/>
    <w:rPr>
      <w:rFonts w:ascii="Times New Roman" w:hAnsi="Times New Roman" w:eastAsia="宋体" w:cs="Times New Roman"/>
      <w:b/>
      <w:bCs/>
      <w:kern w:val="36"/>
      <w:sz w:val="28"/>
      <w:szCs w:val="28"/>
    </w:rPr>
  </w:style>
  <w:style w:type="character" w:customStyle="1" w:styleId="14">
    <w:name w:val="标题 2 字符"/>
    <w:basedOn w:val="9"/>
    <w:link w:val="3"/>
    <w:autoRedefine/>
    <w:qFormat/>
    <w:uiPriority w:val="9"/>
    <w:rPr>
      <w:rFonts w:ascii="Cambria" w:hAnsi="Cambria" w:eastAsia="宋体" w:cs="宋体"/>
      <w:b/>
      <w:bCs/>
      <w:kern w:val="0"/>
      <w:sz w:val="32"/>
      <w:szCs w:val="32"/>
    </w:rPr>
  </w:style>
  <w:style w:type="paragraph" w:customStyle="1" w:styleId="15">
    <w:name w:val="xg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16">
    <w:name w:val="pipe4"/>
    <w:basedOn w:val="9"/>
    <w:autoRedefine/>
    <w:qFormat/>
    <w:uiPriority w:val="0"/>
    <w:rPr>
      <w:color w:val="CCCCCC"/>
    </w:rPr>
  </w:style>
  <w:style w:type="paragraph" w:customStyle="1" w:styleId="17">
    <w:name w:val="List Paragraph1"/>
    <w:basedOn w:val="1"/>
    <w:autoRedefine/>
    <w:qFormat/>
    <w:uiPriority w:val="0"/>
    <w:pPr>
      <w:widowControl/>
      <w:ind w:firstLine="420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18">
    <w:name w:val="列出段落1"/>
    <w:basedOn w:val="1"/>
    <w:autoRedefine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paragraph" w:customStyle="1" w:styleId="19">
    <w:name w:val="列表段落1"/>
    <w:basedOn w:val="1"/>
    <w:autoRedefine/>
    <w:qFormat/>
    <w:uiPriority w:val="0"/>
    <w:pPr>
      <w:widowControl/>
      <w:ind w:firstLine="420"/>
    </w:pPr>
    <w:rPr>
      <w:rFonts w:ascii="Calibri" w:hAnsi="Calibri" w:eastAsia="宋体" w:cs="Calibri"/>
      <w:kern w:val="0"/>
      <w:szCs w:val="21"/>
    </w:rPr>
  </w:style>
  <w:style w:type="character" w:customStyle="1" w:styleId="2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1">
    <w:name w:val="页脚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22">
    <w:name w:val="标题 3 字符"/>
    <w:basedOn w:val="9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2102</Words>
  <Characters>2295</Characters>
  <Lines>17</Lines>
  <Paragraphs>4</Paragraphs>
  <TotalTime>0</TotalTime>
  <ScaleCrop>false</ScaleCrop>
  <LinksUpToDate>false</LinksUpToDate>
  <CharactersWithSpaces>2391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2024-03-24T01:55:00Z</dcterms:created>
  <dc:creator>个人用户</dc:creator>
  <cp:lastModifiedBy>win10</cp:lastModifiedBy>
  <dcterms:modified xsi:type="dcterms:W3CDTF">2024-03-27T07:42:59Z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B272D425B2CD46B99D7F985915FF16A4_12</vt:lpwstr>
  </property>
</Properties>
</file>