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32"/>
        </w:rPr>
        <w:t>招聘简章</w:t>
      </w:r>
    </w:p>
    <w:p>
      <w:pPr>
        <w:rPr>
          <w:sz w:val="24"/>
        </w:rPr>
      </w:pPr>
      <w:r>
        <w:rPr>
          <w:rFonts w:hint="eastAsia"/>
          <w:b/>
          <w:sz w:val="24"/>
          <w:lang w:val="en-US" w:eastAsia="zh-CN"/>
        </w:rPr>
        <w:t>集团</w:t>
      </w:r>
      <w:r>
        <w:rPr>
          <w:rFonts w:hint="eastAsia"/>
          <w:b/>
          <w:sz w:val="24"/>
        </w:rPr>
        <w:t xml:space="preserve">简介：  </w:t>
      </w:r>
    </w:p>
    <w:p>
      <w:pPr>
        <w:tabs>
          <w:tab w:val="left" w:pos="5398"/>
        </w:tabs>
        <w:ind w:firstLine="420" w:firstLineChars="200"/>
        <w:rPr>
          <w:rFonts w:hint="eastAsia" w:ascii="Arial" w:hAnsi="Arial" w:cs="Arial"/>
          <w:i w:val="0"/>
          <w:iCs w:val="0"/>
          <w:caps w:val="0"/>
          <w:color w:val="141933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141933"/>
          <w:spacing w:val="0"/>
          <w:sz w:val="21"/>
          <w:szCs w:val="21"/>
          <w:lang w:val="en-US" w:eastAsia="zh-CN"/>
        </w:rPr>
        <w:t>衡水志华教育集团成立8年，总部位于河北省衡水市。目前管理运营衡水志华实验中学、廊坊王纪庄学校和赤峰昭乌达中学共3所全日制普通高中学校，在校师生116000余名。集团旗下的正先教育科技有限公司主营学校管理培训、数字校园管理系统推广、教育科技产品研发等业务，拥有一大批创新知识产权成果。</w:t>
      </w:r>
    </w:p>
    <w:p>
      <w:pPr>
        <w:tabs>
          <w:tab w:val="left" w:pos="5398"/>
        </w:tabs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近年来，集团开始对外输出先进办学经验，向全国范围内输送优秀骨干教师，惠及全国各地近30所兄弟学校。为进一步满足集团发展需要，现面向社会招聘优秀教师，期待更多有志之士加入志华的广阔发展平台！</w:t>
      </w:r>
      <w:r>
        <w:rPr>
          <w:rFonts w:hint="eastAsia"/>
          <w:sz w:val="24"/>
          <w:lang w:eastAsia="zh-CN"/>
        </w:rPr>
        <w:tab/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岗位介绍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  <w:lang w:val="en-US" w:eastAsia="zh-CN"/>
        </w:rPr>
        <w:t>高中各科优秀教师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auto"/>
          <w:sz w:val="24"/>
          <w:lang w:val="en-US" w:eastAsia="zh-CN"/>
        </w:rPr>
        <w:t>30</w:t>
      </w:r>
      <w:r>
        <w:rPr>
          <w:rFonts w:hint="eastAsia"/>
          <w:b/>
          <w:color w:val="auto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>5k~</w:t>
      </w:r>
      <w:r>
        <w:rPr>
          <w:rFonts w:hint="eastAsia"/>
          <w:color w:val="auto"/>
          <w:sz w:val="24"/>
          <w:lang w:val="en-US" w:eastAsia="zh-CN"/>
        </w:rPr>
        <w:t>10</w:t>
      </w:r>
      <w:r>
        <w:rPr>
          <w:color w:val="auto"/>
          <w:sz w:val="24"/>
        </w:rPr>
        <w:t>k/</w:t>
      </w:r>
      <w:r>
        <w:rPr>
          <w:rFonts w:hint="eastAsia"/>
          <w:color w:val="auto"/>
          <w:sz w:val="24"/>
          <w:lang w:val="en-US" w:eastAsia="zh-CN"/>
        </w:rPr>
        <w:t>衡水</w:t>
      </w:r>
      <w:r>
        <w:rPr>
          <w:rFonts w:hint="eastAsia"/>
          <w:color w:val="auto"/>
          <w:sz w:val="24"/>
        </w:rPr>
        <w:t>/本科及以上</w:t>
      </w:r>
    </w:p>
    <w:p>
      <w:pPr>
        <w:rPr>
          <w:rFonts w:hint="eastAsia"/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师范专业即可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岗位职责:</w:t>
      </w:r>
    </w:p>
    <w:p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负责学校的教学和管理工作，确保教学质量和教学进度；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 制定教学计划和教学方案，组织备课和授课，提高学生的学习成绩；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 指导学生进行实验和实践，培养学生的实验能力和创新思维；</w:t>
      </w:r>
    </w:p>
    <w:p>
      <w:pPr>
        <w:rPr>
          <w:sz w:val="24"/>
        </w:rPr>
      </w:pPr>
      <w:r>
        <w:rPr>
          <w:rFonts w:hint="eastAsia"/>
          <w:sz w:val="24"/>
        </w:rPr>
        <w:t>4. 参与学校教学管理，协助学校领导完成教学管理工作。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>
      <w:pPr>
        <w:numPr>
          <w:ilvl w:val="0"/>
          <w:numId w:val="2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认同志华文化，热爱教育事业，平行端正，责任心强，有师德师风及职业所需的仁爱、奉献精神；</w:t>
      </w:r>
    </w:p>
    <w:p>
      <w:pPr>
        <w:numPr>
          <w:ilvl w:val="0"/>
          <w:numId w:val="2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统招本科及以上学历，师范类院校及对口专业优先；</w:t>
      </w:r>
    </w:p>
    <w:p>
      <w:pPr>
        <w:numPr>
          <w:ilvl w:val="0"/>
          <w:numId w:val="2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普通话标准，良好的语言表达能力，对教育工作有独到的见解和技巧。</w:t>
      </w:r>
    </w:p>
    <w:p>
      <w:pPr>
        <w:rPr>
          <w:sz w:val="24"/>
        </w:rPr>
      </w:pPr>
    </w:p>
    <w:p>
      <w:pPr>
        <w:rPr>
          <w:b/>
          <w:sz w:val="24"/>
        </w:rPr>
      </w:pP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名师培养计划</w:t>
      </w:r>
    </w:p>
    <w:p>
      <w:pPr>
        <w:numPr>
          <w:ilvl w:val="0"/>
          <w:numId w:val="3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升职加薪机会</w:t>
      </w:r>
    </w:p>
    <w:p>
      <w:pPr>
        <w:numPr>
          <w:ilvl w:val="0"/>
          <w:numId w:val="3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发展平台广阔</w:t>
      </w:r>
    </w:p>
    <w:p>
      <w:pPr>
        <w:numPr>
          <w:ilvl w:val="0"/>
          <w:numId w:val="3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入职缴纳五险一金</w:t>
      </w:r>
    </w:p>
    <w:p>
      <w:pPr>
        <w:numPr>
          <w:ilvl w:val="0"/>
          <w:numId w:val="3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吃住休闲无忧</w:t>
      </w:r>
    </w:p>
    <w:p>
      <w:pPr>
        <w:numPr>
          <w:ilvl w:val="0"/>
          <w:numId w:val="3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带薪休假</w:t>
      </w:r>
    </w:p>
    <w:p>
      <w:pPr>
        <w:numPr>
          <w:ilvl w:val="0"/>
          <w:numId w:val="3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节假日福利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val="en-US" w:eastAsia="zh-CN"/>
        </w:rPr>
        <w:t>于亚男</w:t>
      </w:r>
      <w:bookmarkStart w:id="0" w:name="_GoBack"/>
      <w:bookmarkEnd w:id="0"/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0318-5170070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联系邮箱：</w:t>
      </w:r>
      <w:r>
        <w:rPr>
          <w:rFonts w:hint="eastAsia"/>
          <w:sz w:val="24"/>
          <w:lang w:val="en-US" w:eastAsia="zh-CN"/>
        </w:rPr>
        <w:t>hszhshiyan@163.com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联系地址：</w:t>
      </w:r>
      <w:r>
        <w:rPr>
          <w:rFonts w:hint="eastAsia"/>
          <w:sz w:val="24"/>
          <w:lang w:val="en-US" w:eastAsia="zh-CN"/>
        </w:rPr>
        <w:t>衡水志华实验中学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57A5A3"/>
    <w:multiLevelType w:val="singleLevel"/>
    <w:tmpl w:val="FE57A5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33E5260"/>
    <w:multiLevelType w:val="singleLevel"/>
    <w:tmpl w:val="133E526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66C6E3F"/>
    <w:multiLevelType w:val="singleLevel"/>
    <w:tmpl w:val="366C6E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4M2ZmNDRiZTE5MWYyZGNjMmFlNGY4Mzc0ZDA1NGQifQ=="/>
  </w:docVars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181A4C17"/>
    <w:rsid w:val="20C15158"/>
    <w:rsid w:val="327B01C5"/>
    <w:rsid w:val="613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161</TotalTime>
  <ScaleCrop>false</ScaleCrop>
  <LinksUpToDate>false</LinksUpToDate>
  <CharactersWithSpaces>472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马先生</cp:lastModifiedBy>
  <dcterms:modified xsi:type="dcterms:W3CDTF">2024-03-13T01:24:59Z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E3B0616D52B04BA6845AFC7CC56B9C79_13</vt:lpwstr>
  </property>
</Properties>
</file>