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67584532"/>
      <w:r>
        <w:rPr>
          <w:b/>
          <w:bCs/>
          <w:sz w:val="30"/>
          <w:szCs w:val="30"/>
        </w:rPr>
        <w:t>深圳综合粒子设施研究院</w:t>
      </w: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4届</w:t>
      </w:r>
      <w:r>
        <w:rPr>
          <w:rFonts w:hint="eastAsia"/>
          <w:b/>
          <w:bCs/>
          <w:sz w:val="30"/>
          <w:szCs w:val="30"/>
        </w:rPr>
        <w:t>校园招聘公告</w:t>
      </w:r>
      <w:bookmarkEnd w:id="0"/>
      <w:bookmarkStart w:id="1" w:name="_Hlk67584382"/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一、单位简介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深圳综合粒子设施研究院（以下简称“研究院”）是深圳推进粤港澳大湾区、深圳中国特色社会主义先行示范区重大战略落地实施，助力粤港澳大湾区国际科技创新中心建设的重要布局，于</w:t>
      </w:r>
      <w:r>
        <w:rPr>
          <w:rFonts w:ascii="仿宋" w:hAnsi="仿宋" w:eastAsia="仿宋"/>
          <w:sz w:val="24"/>
          <w:szCs w:val="24"/>
        </w:rPr>
        <w:t>2020年5月13日成立。研究院紧密围绕高水平建设大湾区综合性国家科学中心的战略目标，面向国民经济主战场和世界科技前沿，承担“世界一流、深圳特色”的综合粒子设施设计、建设、运营、管理等全生命周期任务，打造世界一流重大科技基础设施和重大科研平台。</w:t>
      </w:r>
    </w:p>
    <w:p>
      <w:pPr>
        <w:snapToGrid w:val="0"/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研究院坐落在粤港澳大湾区综合性国家科学中心主阵地——光明科学城，首要任务是全力推进国际一流科学城标志性、稀缺性、先进性的自由电子激光装置等综合粒子设施工程建设，助力产业核心关键技术发展相关的物理、化学、生物、材料、医学等多学科的前沿基础研究取得重大突破，为大湾区建成具有全球重要影响力的产业科技创新中心，贡献源源创新动力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二、招聘岗位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2" w:name="_Hlk67060937"/>
      <w:r>
        <w:rPr>
          <w:rFonts w:hint="eastAsia" w:ascii="仿宋" w:hAnsi="仿宋" w:eastAsia="仿宋"/>
          <w:sz w:val="24"/>
          <w:szCs w:val="24"/>
        </w:rPr>
        <w:t>助理工程师、工程师、助理研究员、博士后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三、招聘方向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1.加速器技术：加速器物理、高频电子枪、低电平、功率源、常温微波系统、电源、磁铁与波荡器、加速器真空、加速器机械与准直、加速器控制、加速器电子学、束流测量、辐射防护等；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2.超导低温技术：超导腔关键技术、超导低温模组总装集成、超导低温模组测试技术、大型低温工程等；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3.激光技术：加速器激光系统、实验站超快激光、飞秒同步、基于超快光学的束流诊断等；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4.光束线技术：光束线物理设计与仿真、光学检测、光学诊断、光束线机械与准直、光束线控制、光束线真空、单色器、聚焦系统等；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5.实验站与科研：量子材料、催化科学、生物医药、大气与星际科学、原子分子科学等。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四、需求专业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1.物理学：粒子物理与原子核物理、光学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原子与分子物理、等离子体物理、凝聚态物理、理论物理、无线电物理等。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2.光学工程</w:t>
      </w:r>
      <w:r>
        <w:rPr>
          <w:rFonts w:hint="eastAsia" w:ascii="仿宋" w:hAnsi="仿宋" w:eastAsia="仿宋"/>
          <w:sz w:val="24"/>
          <w:szCs w:val="24"/>
        </w:rPr>
        <w:t>：激光、光电、射频技术、光纤等。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3.核科学与技术：核技术及应用、核能科学与工程、辐射防护及环境保护等。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4.电气工程：电机与电器、电力系统及其自动化、高电压与绝缘技术、电力电子与电力传动、电工理论与新技术等。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5.电子科学与技术：物理电子学、电磁场与微波技术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电路与系统、微电子学与固体电子学等。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6.机械工程：机械制造及其自动化、机械电子工程、机械设计及理论等。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7.仪器科学与技术：精密仪器及机械、测试计量技术及仪器等。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8.控制科学与工程：控制理论与控制工程、检测技术与自动化装置、系统工程、模式识别与智能系统、导航、制导与控制等。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9.信息与通信工程：通信与信息系统、信号与信息处理等。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10.计算机科学与技术：计算机应用技术、计算机系统结构、计算机软件与理论、软件工程等。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11.动力工程及工程热物理：动力机械及工程、化工过程机械、热能工程、工程热物理、流体机械及工程、制冷及低温工程等。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12.其他：材料科学与工程</w:t>
      </w:r>
      <w:r>
        <w:rPr>
          <w:rFonts w:hint="eastAsia" w:ascii="仿宋" w:hAnsi="仿宋" w:eastAsia="仿宋"/>
          <w:sz w:val="24"/>
          <w:szCs w:val="24"/>
        </w:rPr>
        <w:t>、化学、生物学、</w:t>
      </w:r>
      <w:r>
        <w:rPr>
          <w:rFonts w:ascii="仿宋" w:hAnsi="仿宋" w:eastAsia="仿宋"/>
          <w:sz w:val="24"/>
          <w:szCs w:val="24"/>
        </w:rPr>
        <w:t>数学、力学、系统科学、测绘科学与技术等。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</w:t>
      </w:r>
      <w:bookmarkEnd w:id="2"/>
      <w:r>
        <w:rPr>
          <w:rFonts w:hint="eastAsia"/>
          <w:b/>
          <w:bCs/>
          <w:sz w:val="24"/>
          <w:szCs w:val="24"/>
        </w:rPr>
        <w:t>岗位支持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1.岗位机会：</w:t>
      </w:r>
      <w:r>
        <w:rPr>
          <w:rFonts w:hint="eastAsia" w:ascii="仿宋" w:hAnsi="仿宋" w:eastAsia="仿宋"/>
          <w:sz w:val="24"/>
          <w:szCs w:val="24"/>
        </w:rPr>
        <w:t>广阔的发展平台，</w:t>
      </w:r>
      <w:r>
        <w:rPr>
          <w:rFonts w:ascii="仿宋" w:hAnsi="仿宋" w:eastAsia="仿宋"/>
          <w:sz w:val="24"/>
          <w:szCs w:val="24"/>
        </w:rPr>
        <w:t>深入参与建设全球首个高重频超导中能自由电子激光综合装置</w:t>
      </w:r>
      <w:r>
        <w:rPr>
          <w:rFonts w:hint="eastAsia" w:ascii="仿宋" w:hAnsi="仿宋" w:eastAsia="仿宋"/>
          <w:sz w:val="24"/>
          <w:szCs w:val="24"/>
        </w:rPr>
        <w:t>；清晰的职业发展通道，多元化的职工培训体系；不定期举办高水平学术活动及讲座，支持参加国内外各类学术会议，赴国内外大科学装置开展访问交流。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2.薪酬待遇：研究院提供具有竞争力的薪酬待遇</w:t>
      </w:r>
      <w:r>
        <w:rPr>
          <w:rFonts w:hint="eastAsia" w:ascii="仿宋" w:hAnsi="仿宋" w:eastAsia="仿宋"/>
          <w:sz w:val="24"/>
          <w:szCs w:val="24"/>
        </w:rPr>
        <w:t>，并按规定落实有关人才待遇。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（1）新引进博士落户，享受深圳市生活补贴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万元；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（2）在站博士后享受深圳市生活补助</w:t>
      </w:r>
      <w:r>
        <w:rPr>
          <w:rFonts w:ascii="仿宋" w:hAnsi="仿宋" w:eastAsia="仿宋"/>
          <w:sz w:val="24"/>
          <w:szCs w:val="24"/>
        </w:rPr>
        <w:t>18万元/年（总额不超过36万元）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（3）博士后出站留深可享受深圳市科研资助</w:t>
      </w:r>
      <w:r>
        <w:rPr>
          <w:rFonts w:ascii="仿宋" w:hAnsi="仿宋" w:eastAsia="仿宋"/>
          <w:sz w:val="24"/>
          <w:szCs w:val="24"/>
        </w:rPr>
        <w:t>30万元；优秀博士后可优先留院工作，享受区级生活补助30万元，有机会申请深圳市“鹏城孔雀计划”特聘岗位，并享受相应岗位待遇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生活保障</w:t>
      </w:r>
      <w:r>
        <w:rPr>
          <w:rFonts w:ascii="仿宋" w:hAnsi="仿宋" w:eastAsia="仿宋"/>
          <w:sz w:val="24"/>
          <w:szCs w:val="24"/>
        </w:rPr>
        <w:t>：协助解决人才子女入学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优先申请租住光明区人才住房，申请购买光明科学城共有产权房。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4.其它：</w:t>
      </w:r>
      <w:r>
        <w:rPr>
          <w:rFonts w:hint="eastAsia" w:ascii="仿宋" w:hAnsi="仿宋" w:eastAsia="仿宋"/>
          <w:sz w:val="24"/>
          <w:szCs w:val="24"/>
        </w:rPr>
        <w:t>按深圳市事业单位</w:t>
      </w:r>
      <w:r>
        <w:rPr>
          <w:rFonts w:ascii="仿宋" w:hAnsi="仿宋" w:eastAsia="仿宋"/>
          <w:sz w:val="24"/>
          <w:szCs w:val="24"/>
        </w:rPr>
        <w:t>标准缴纳五险一金，享受带薪年假和年度健康体检，协助落户和接收人事档案等</w:t>
      </w:r>
      <w:r>
        <w:rPr>
          <w:rFonts w:hint="eastAsia" w:ascii="仿宋" w:hAnsi="仿宋" w:eastAsia="仿宋"/>
          <w:sz w:val="24"/>
          <w:szCs w:val="24"/>
        </w:rPr>
        <w:t>。</w:t>
      </w:r>
    </w:p>
    <w:bookmarkEnd w:id="1"/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z w:val="24"/>
          <w:szCs w:val="24"/>
        </w:rPr>
        <w:t>、联系我们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3" w:name="OLE_LINK1"/>
      <w:bookmarkStart w:id="4" w:name="_Hlk81832884"/>
      <w:r>
        <w:rPr>
          <w:rFonts w:hint="eastAsia" w:ascii="仿宋" w:hAnsi="仿宋" w:eastAsia="仿宋"/>
          <w:sz w:val="24"/>
          <w:szCs w:val="24"/>
        </w:rPr>
        <w:t>联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系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人：欧阳老师（人力资源部）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ascii="仿宋" w:hAnsi="仿宋" w:eastAsia="仿宋"/>
          <w:sz w:val="24"/>
          <w:szCs w:val="24"/>
        </w:rPr>
        <w:t>0755-21096023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b/>
          <w:bCs/>
          <w:color w:val="C00000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</w:rPr>
        <w:t>联系邮箱：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instrText xml:space="preserve"> HYPERLINK "mailto:talents@mail.iasf.ac.cn"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b/>
          <w:bCs/>
          <w:color w:val="FF0000"/>
          <w:sz w:val="24"/>
          <w:szCs w:val="24"/>
          <w:u w:val="none"/>
        </w:rPr>
        <w:t>talents@mail.iasf.ac.cn</w:t>
      </w:r>
      <w:r>
        <w:rPr>
          <w:rStyle w:val="9"/>
          <w:rFonts w:hint="default" w:ascii="Times New Roman" w:hAnsi="Times New Roman" w:eastAsia="仿宋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9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instrText xml:space="preserve"> HYPERLINK "mailto:iasfrsc@126.com"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t>iasfrsc@126.com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end"/>
      </w:r>
    </w:p>
    <w:p>
      <w:pPr>
        <w:snapToGrid w:val="0"/>
        <w:spacing w:line="360" w:lineRule="auto"/>
        <w:ind w:firstLine="480" w:firstLineChars="200"/>
        <w:rPr>
          <w:rStyle w:val="9"/>
          <w:rFonts w:ascii="Times New Roman" w:hAnsi="Times New Roman" w:eastAsia="仿宋" w:cs="Times New Roman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邮件主题请注明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“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应聘部门+姓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名+学历+学校+专业+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高校博士网</w:t>
      </w:r>
      <w:r>
        <w:rPr>
          <w:rFonts w:hint="eastAsia" w:ascii="仿宋" w:hAnsi="仿宋" w:eastAsia="仿宋" w:cs="仿宋"/>
          <w:sz w:val="24"/>
          <w:szCs w:val="24"/>
        </w:rPr>
        <w:t>”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通讯地址：深圳市光明区新湖街道圳园路</w:t>
      </w:r>
      <w:r>
        <w:rPr>
          <w:rFonts w:ascii="仿宋" w:hAnsi="仿宋" w:eastAsia="仿宋"/>
          <w:sz w:val="24"/>
          <w:szCs w:val="24"/>
        </w:rPr>
        <w:t>268</w:t>
      </w:r>
      <w:r>
        <w:rPr>
          <w:rFonts w:hint="eastAsia" w:ascii="仿宋" w:hAnsi="仿宋" w:eastAsia="仿宋"/>
          <w:sz w:val="24"/>
          <w:szCs w:val="24"/>
        </w:rPr>
        <w:t>号A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栋</w:t>
      </w:r>
      <w:bookmarkEnd w:id="3"/>
      <w:bookmarkEnd w:id="4"/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bookmarkStart w:id="5" w:name="_GoBack"/>
      <w:bookmarkEnd w:id="5"/>
    </w:p>
    <w:sectPr>
      <w:pgSz w:w="11906" w:h="16838"/>
      <w:pgMar w:top="1021" w:right="1304" w:bottom="102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C832A9"/>
    <w:rsid w:val="0001143B"/>
    <w:rsid w:val="0001691F"/>
    <w:rsid w:val="000413D9"/>
    <w:rsid w:val="00044499"/>
    <w:rsid w:val="000513E0"/>
    <w:rsid w:val="00053F33"/>
    <w:rsid w:val="000663E9"/>
    <w:rsid w:val="00067A63"/>
    <w:rsid w:val="000707D1"/>
    <w:rsid w:val="00080D2C"/>
    <w:rsid w:val="0008493B"/>
    <w:rsid w:val="00085A47"/>
    <w:rsid w:val="000921B3"/>
    <w:rsid w:val="00093125"/>
    <w:rsid w:val="00096CDF"/>
    <w:rsid w:val="000A2129"/>
    <w:rsid w:val="000B2D10"/>
    <w:rsid w:val="000B3681"/>
    <w:rsid w:val="000C7A87"/>
    <w:rsid w:val="000F0032"/>
    <w:rsid w:val="000F6CE2"/>
    <w:rsid w:val="00100ED1"/>
    <w:rsid w:val="00102F86"/>
    <w:rsid w:val="00103B45"/>
    <w:rsid w:val="001113E0"/>
    <w:rsid w:val="00112007"/>
    <w:rsid w:val="00121C84"/>
    <w:rsid w:val="00170EBD"/>
    <w:rsid w:val="00173C8B"/>
    <w:rsid w:val="00182513"/>
    <w:rsid w:val="00185000"/>
    <w:rsid w:val="00191915"/>
    <w:rsid w:val="00192314"/>
    <w:rsid w:val="001924AE"/>
    <w:rsid w:val="001936BB"/>
    <w:rsid w:val="001955AC"/>
    <w:rsid w:val="001A0115"/>
    <w:rsid w:val="001A741A"/>
    <w:rsid w:val="001B1257"/>
    <w:rsid w:val="001B39C8"/>
    <w:rsid w:val="001C1B25"/>
    <w:rsid w:val="001D3B24"/>
    <w:rsid w:val="001D3EDC"/>
    <w:rsid w:val="001D73FE"/>
    <w:rsid w:val="001E4BC4"/>
    <w:rsid w:val="001E75A2"/>
    <w:rsid w:val="001F3D34"/>
    <w:rsid w:val="001F7027"/>
    <w:rsid w:val="001F7E76"/>
    <w:rsid w:val="00200E97"/>
    <w:rsid w:val="002175A9"/>
    <w:rsid w:val="002218CF"/>
    <w:rsid w:val="00221CF4"/>
    <w:rsid w:val="002265CE"/>
    <w:rsid w:val="00226A44"/>
    <w:rsid w:val="00253B6B"/>
    <w:rsid w:val="00257C87"/>
    <w:rsid w:val="00266066"/>
    <w:rsid w:val="00276797"/>
    <w:rsid w:val="002867B8"/>
    <w:rsid w:val="00287ADD"/>
    <w:rsid w:val="002A6B54"/>
    <w:rsid w:val="002A7715"/>
    <w:rsid w:val="002C118C"/>
    <w:rsid w:val="002C215B"/>
    <w:rsid w:val="002C44B9"/>
    <w:rsid w:val="002C62DC"/>
    <w:rsid w:val="002D2A14"/>
    <w:rsid w:val="002E2A31"/>
    <w:rsid w:val="002E7138"/>
    <w:rsid w:val="00333775"/>
    <w:rsid w:val="0033647F"/>
    <w:rsid w:val="003365DA"/>
    <w:rsid w:val="003402F6"/>
    <w:rsid w:val="00345EDB"/>
    <w:rsid w:val="0035229F"/>
    <w:rsid w:val="0035547A"/>
    <w:rsid w:val="0035605E"/>
    <w:rsid w:val="003561D9"/>
    <w:rsid w:val="003635E0"/>
    <w:rsid w:val="003658D8"/>
    <w:rsid w:val="0036609B"/>
    <w:rsid w:val="00367B6F"/>
    <w:rsid w:val="003731ED"/>
    <w:rsid w:val="00375F9E"/>
    <w:rsid w:val="00384D3F"/>
    <w:rsid w:val="00385AA0"/>
    <w:rsid w:val="00387D07"/>
    <w:rsid w:val="0039005F"/>
    <w:rsid w:val="003906C3"/>
    <w:rsid w:val="003A6B9C"/>
    <w:rsid w:val="003B47A6"/>
    <w:rsid w:val="003D67E7"/>
    <w:rsid w:val="003E2F57"/>
    <w:rsid w:val="003E6EB8"/>
    <w:rsid w:val="003F3366"/>
    <w:rsid w:val="00416736"/>
    <w:rsid w:val="004232A4"/>
    <w:rsid w:val="0042592F"/>
    <w:rsid w:val="00432B5A"/>
    <w:rsid w:val="00432F07"/>
    <w:rsid w:val="0044475C"/>
    <w:rsid w:val="00456EC3"/>
    <w:rsid w:val="00470B86"/>
    <w:rsid w:val="004757AE"/>
    <w:rsid w:val="00483A59"/>
    <w:rsid w:val="00485CE6"/>
    <w:rsid w:val="00490F54"/>
    <w:rsid w:val="00494A5F"/>
    <w:rsid w:val="004A34F2"/>
    <w:rsid w:val="004C45B3"/>
    <w:rsid w:val="004E102C"/>
    <w:rsid w:val="004E3282"/>
    <w:rsid w:val="004E7EE9"/>
    <w:rsid w:val="00502DCA"/>
    <w:rsid w:val="005137B8"/>
    <w:rsid w:val="005210A4"/>
    <w:rsid w:val="00521420"/>
    <w:rsid w:val="00535C68"/>
    <w:rsid w:val="00546303"/>
    <w:rsid w:val="005466BE"/>
    <w:rsid w:val="00550F2E"/>
    <w:rsid w:val="005542C9"/>
    <w:rsid w:val="00554DAC"/>
    <w:rsid w:val="0056581A"/>
    <w:rsid w:val="00565A2F"/>
    <w:rsid w:val="00577AA2"/>
    <w:rsid w:val="005815B3"/>
    <w:rsid w:val="0058241E"/>
    <w:rsid w:val="005927C4"/>
    <w:rsid w:val="005A0FA8"/>
    <w:rsid w:val="005B14C2"/>
    <w:rsid w:val="005B5E94"/>
    <w:rsid w:val="005C5053"/>
    <w:rsid w:val="005D0B1B"/>
    <w:rsid w:val="005D50B3"/>
    <w:rsid w:val="005F129E"/>
    <w:rsid w:val="005F6EAF"/>
    <w:rsid w:val="00601830"/>
    <w:rsid w:val="00621AC2"/>
    <w:rsid w:val="006245A0"/>
    <w:rsid w:val="0063225A"/>
    <w:rsid w:val="006337B8"/>
    <w:rsid w:val="00640F6F"/>
    <w:rsid w:val="00644229"/>
    <w:rsid w:val="00654FBB"/>
    <w:rsid w:val="00664904"/>
    <w:rsid w:val="00665C2A"/>
    <w:rsid w:val="0067138F"/>
    <w:rsid w:val="00676605"/>
    <w:rsid w:val="00686611"/>
    <w:rsid w:val="0069711F"/>
    <w:rsid w:val="006972AB"/>
    <w:rsid w:val="006974B4"/>
    <w:rsid w:val="006A11DC"/>
    <w:rsid w:val="006A404A"/>
    <w:rsid w:val="006B13BB"/>
    <w:rsid w:val="006B7FC4"/>
    <w:rsid w:val="006C6C2C"/>
    <w:rsid w:val="006D0993"/>
    <w:rsid w:val="006D5AD0"/>
    <w:rsid w:val="006E20DD"/>
    <w:rsid w:val="006E2699"/>
    <w:rsid w:val="006E315C"/>
    <w:rsid w:val="00701DE9"/>
    <w:rsid w:val="00702397"/>
    <w:rsid w:val="007057CC"/>
    <w:rsid w:val="00705C74"/>
    <w:rsid w:val="00706DD5"/>
    <w:rsid w:val="00707B37"/>
    <w:rsid w:val="00711C86"/>
    <w:rsid w:val="007241AF"/>
    <w:rsid w:val="00727D4D"/>
    <w:rsid w:val="0074604A"/>
    <w:rsid w:val="00753FBF"/>
    <w:rsid w:val="007658A2"/>
    <w:rsid w:val="007660F7"/>
    <w:rsid w:val="0076720A"/>
    <w:rsid w:val="00767794"/>
    <w:rsid w:val="00777397"/>
    <w:rsid w:val="00784672"/>
    <w:rsid w:val="00784FB8"/>
    <w:rsid w:val="00787E8C"/>
    <w:rsid w:val="00793F3A"/>
    <w:rsid w:val="007A065A"/>
    <w:rsid w:val="007A3C4F"/>
    <w:rsid w:val="007A6378"/>
    <w:rsid w:val="007A6BEF"/>
    <w:rsid w:val="007C3ED1"/>
    <w:rsid w:val="007D7678"/>
    <w:rsid w:val="007E4502"/>
    <w:rsid w:val="007E4EE6"/>
    <w:rsid w:val="007E5230"/>
    <w:rsid w:val="007E664F"/>
    <w:rsid w:val="007E6DD9"/>
    <w:rsid w:val="007F2B01"/>
    <w:rsid w:val="007F610F"/>
    <w:rsid w:val="008305BC"/>
    <w:rsid w:val="0083166C"/>
    <w:rsid w:val="00833E5E"/>
    <w:rsid w:val="00844A6E"/>
    <w:rsid w:val="008456FE"/>
    <w:rsid w:val="0084649F"/>
    <w:rsid w:val="008552D7"/>
    <w:rsid w:val="008636EF"/>
    <w:rsid w:val="0086724F"/>
    <w:rsid w:val="00884F99"/>
    <w:rsid w:val="00896D76"/>
    <w:rsid w:val="008A0335"/>
    <w:rsid w:val="008A7A0E"/>
    <w:rsid w:val="008B0AE9"/>
    <w:rsid w:val="008B200E"/>
    <w:rsid w:val="008C2553"/>
    <w:rsid w:val="008D1EC6"/>
    <w:rsid w:val="008D3E0B"/>
    <w:rsid w:val="008E44A5"/>
    <w:rsid w:val="008E6719"/>
    <w:rsid w:val="008E7D76"/>
    <w:rsid w:val="0091420D"/>
    <w:rsid w:val="00915D7F"/>
    <w:rsid w:val="009250BD"/>
    <w:rsid w:val="009272E9"/>
    <w:rsid w:val="0094403D"/>
    <w:rsid w:val="00951F86"/>
    <w:rsid w:val="00962A7F"/>
    <w:rsid w:val="00973F0B"/>
    <w:rsid w:val="00974C43"/>
    <w:rsid w:val="00976AA4"/>
    <w:rsid w:val="009B3651"/>
    <w:rsid w:val="009C4457"/>
    <w:rsid w:val="009D4B1B"/>
    <w:rsid w:val="009E3CFF"/>
    <w:rsid w:val="009E6C39"/>
    <w:rsid w:val="009F0D23"/>
    <w:rsid w:val="009F1F09"/>
    <w:rsid w:val="009F4A4F"/>
    <w:rsid w:val="009F7A63"/>
    <w:rsid w:val="00A050DE"/>
    <w:rsid w:val="00A11F5A"/>
    <w:rsid w:val="00A12AD9"/>
    <w:rsid w:val="00A17721"/>
    <w:rsid w:val="00A40268"/>
    <w:rsid w:val="00A436D9"/>
    <w:rsid w:val="00A44942"/>
    <w:rsid w:val="00A5001C"/>
    <w:rsid w:val="00A505FB"/>
    <w:rsid w:val="00A550DC"/>
    <w:rsid w:val="00A5671A"/>
    <w:rsid w:val="00A831B9"/>
    <w:rsid w:val="00A846F3"/>
    <w:rsid w:val="00A85091"/>
    <w:rsid w:val="00A85A2A"/>
    <w:rsid w:val="00A92C21"/>
    <w:rsid w:val="00AB4C7E"/>
    <w:rsid w:val="00AC7804"/>
    <w:rsid w:val="00AD0293"/>
    <w:rsid w:val="00AD59FE"/>
    <w:rsid w:val="00AE4A32"/>
    <w:rsid w:val="00AE4A90"/>
    <w:rsid w:val="00AF3A06"/>
    <w:rsid w:val="00B0382D"/>
    <w:rsid w:val="00B17D92"/>
    <w:rsid w:val="00B26B5F"/>
    <w:rsid w:val="00B312C8"/>
    <w:rsid w:val="00B514BF"/>
    <w:rsid w:val="00B601AB"/>
    <w:rsid w:val="00B6551E"/>
    <w:rsid w:val="00B672BC"/>
    <w:rsid w:val="00B7491E"/>
    <w:rsid w:val="00B76B4D"/>
    <w:rsid w:val="00B772C3"/>
    <w:rsid w:val="00B81EE8"/>
    <w:rsid w:val="00B9296F"/>
    <w:rsid w:val="00B93708"/>
    <w:rsid w:val="00B94DA7"/>
    <w:rsid w:val="00BA34FF"/>
    <w:rsid w:val="00BA4FD9"/>
    <w:rsid w:val="00BB0B48"/>
    <w:rsid w:val="00BB49B0"/>
    <w:rsid w:val="00BC3798"/>
    <w:rsid w:val="00BC6591"/>
    <w:rsid w:val="00BD0B17"/>
    <w:rsid w:val="00BD4BD4"/>
    <w:rsid w:val="00BE278B"/>
    <w:rsid w:val="00BE7469"/>
    <w:rsid w:val="00C00FD5"/>
    <w:rsid w:val="00C0797A"/>
    <w:rsid w:val="00C150BE"/>
    <w:rsid w:val="00C22B94"/>
    <w:rsid w:val="00C2338B"/>
    <w:rsid w:val="00C61FD2"/>
    <w:rsid w:val="00C62185"/>
    <w:rsid w:val="00C6270D"/>
    <w:rsid w:val="00C63D6E"/>
    <w:rsid w:val="00C720A4"/>
    <w:rsid w:val="00C813D4"/>
    <w:rsid w:val="00C81A49"/>
    <w:rsid w:val="00C832A9"/>
    <w:rsid w:val="00C8467F"/>
    <w:rsid w:val="00C86310"/>
    <w:rsid w:val="00CB7B5F"/>
    <w:rsid w:val="00CC4D59"/>
    <w:rsid w:val="00CC6BA1"/>
    <w:rsid w:val="00CD75C4"/>
    <w:rsid w:val="00CE47EA"/>
    <w:rsid w:val="00CE482F"/>
    <w:rsid w:val="00CE51AB"/>
    <w:rsid w:val="00CE535F"/>
    <w:rsid w:val="00CE725B"/>
    <w:rsid w:val="00CF72FF"/>
    <w:rsid w:val="00D1467B"/>
    <w:rsid w:val="00D2650F"/>
    <w:rsid w:val="00D421A2"/>
    <w:rsid w:val="00D469EE"/>
    <w:rsid w:val="00D55402"/>
    <w:rsid w:val="00D710E0"/>
    <w:rsid w:val="00D8098F"/>
    <w:rsid w:val="00D82F5B"/>
    <w:rsid w:val="00DA11E2"/>
    <w:rsid w:val="00DB6AFE"/>
    <w:rsid w:val="00DC07CB"/>
    <w:rsid w:val="00DC26AC"/>
    <w:rsid w:val="00DD2963"/>
    <w:rsid w:val="00DD4624"/>
    <w:rsid w:val="00DE5EA3"/>
    <w:rsid w:val="00DE72A1"/>
    <w:rsid w:val="00DF0CFF"/>
    <w:rsid w:val="00DF3C45"/>
    <w:rsid w:val="00DF65DB"/>
    <w:rsid w:val="00DF79C7"/>
    <w:rsid w:val="00E00072"/>
    <w:rsid w:val="00E117DC"/>
    <w:rsid w:val="00E247CB"/>
    <w:rsid w:val="00E26DED"/>
    <w:rsid w:val="00E406CE"/>
    <w:rsid w:val="00E51742"/>
    <w:rsid w:val="00E55BAA"/>
    <w:rsid w:val="00E57096"/>
    <w:rsid w:val="00E6249F"/>
    <w:rsid w:val="00E70F99"/>
    <w:rsid w:val="00E76F90"/>
    <w:rsid w:val="00E77FB1"/>
    <w:rsid w:val="00E815FE"/>
    <w:rsid w:val="00E87010"/>
    <w:rsid w:val="00E94626"/>
    <w:rsid w:val="00E97499"/>
    <w:rsid w:val="00EA5C0E"/>
    <w:rsid w:val="00EB0DB0"/>
    <w:rsid w:val="00EB49BE"/>
    <w:rsid w:val="00EB63E5"/>
    <w:rsid w:val="00EC2CB8"/>
    <w:rsid w:val="00EC4EE5"/>
    <w:rsid w:val="00ED098F"/>
    <w:rsid w:val="00ED2BEC"/>
    <w:rsid w:val="00EE7011"/>
    <w:rsid w:val="00EF0651"/>
    <w:rsid w:val="00EF4C14"/>
    <w:rsid w:val="00EF54CB"/>
    <w:rsid w:val="00F02720"/>
    <w:rsid w:val="00F110EA"/>
    <w:rsid w:val="00F22131"/>
    <w:rsid w:val="00F2626E"/>
    <w:rsid w:val="00F40431"/>
    <w:rsid w:val="00F41E02"/>
    <w:rsid w:val="00F42D7D"/>
    <w:rsid w:val="00F701EB"/>
    <w:rsid w:val="00F714FE"/>
    <w:rsid w:val="00F872B2"/>
    <w:rsid w:val="00F93C22"/>
    <w:rsid w:val="00FA07D0"/>
    <w:rsid w:val="00FA54C4"/>
    <w:rsid w:val="00FA6200"/>
    <w:rsid w:val="00FC493B"/>
    <w:rsid w:val="00FC50F6"/>
    <w:rsid w:val="00FD252C"/>
    <w:rsid w:val="00FD6052"/>
    <w:rsid w:val="00FD66F1"/>
    <w:rsid w:val="00FE0398"/>
    <w:rsid w:val="00FE060E"/>
    <w:rsid w:val="00FE34C7"/>
    <w:rsid w:val="00FE7848"/>
    <w:rsid w:val="00FF5192"/>
    <w:rsid w:val="04F25C61"/>
    <w:rsid w:val="1C57765B"/>
    <w:rsid w:val="2083190D"/>
    <w:rsid w:val="35A00063"/>
    <w:rsid w:val="53CA6A77"/>
    <w:rsid w:val="63504E9B"/>
    <w:rsid w:val="73AB01D2"/>
    <w:rsid w:val="787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0"/>
      <w:sz w:val="18"/>
      <w:szCs w:val="18"/>
    </w:rPr>
  </w:style>
  <w:style w:type="character" w:customStyle="1" w:styleId="14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3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E170-1D59-4E64-AF01-56CA8E06C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1621</Characters>
  <Lines>13</Lines>
  <Paragraphs>3</Paragraphs>
  <TotalTime>0</TotalTime>
  <ScaleCrop>false</ScaleCrop>
  <LinksUpToDate>false</LinksUpToDate>
  <CharactersWithSpaces>1902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2023-07-21T07:24:00Z</dcterms:created>
  <dc:creator>dell</dc:creator>
  <cp:lastModifiedBy>win10</cp:lastModifiedBy>
  <cp:lastPrinted>2021-08-24T01:51:00Z</cp:lastPrinted>
  <dcterms:modified xsi:type="dcterms:W3CDTF">2023-12-13T09:45:41Z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0830D173F7AC4337B2D52F21352E601B_12</vt:lpwstr>
  </property>
</Properties>
</file>