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附件：延安大学202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年教师岗位招聘计划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381625" cy="7616190"/>
            <wp:effectExtent l="0" t="0" r="3175" b="3810"/>
            <wp:docPr id="17" name="图片 13" descr="微信图片_202201251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微信图片_2022012519205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738495" cy="8121015"/>
            <wp:effectExtent l="0" t="0" r="1905" b="6985"/>
            <wp:docPr id="14" name="图片 14" descr="微信图片_20220125192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12519210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812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450205" cy="7712075"/>
            <wp:effectExtent l="0" t="0" r="10795" b="9525"/>
            <wp:docPr id="16" name="图片 15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微信图片_202201251921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771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450205" cy="7713345"/>
            <wp:effectExtent l="0" t="0" r="10795" b="8255"/>
            <wp:docPr id="13" name="图片 16" descr="微信图片_2022012519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微信图片_2022012519212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771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307330" cy="7510780"/>
            <wp:effectExtent l="0" t="0" r="1270" b="7620"/>
            <wp:docPr id="15" name="图片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751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5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9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2012519211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投递学院邮箱和以下两个简历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邮箱：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5"/>
          <w:sz w:val="24"/>
          <w:szCs w:val="24"/>
          <w:shd w:val="clear" w:fill="FFFFFF"/>
        </w:rPr>
        <w:t>yadxgcb@163.com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instrText xml:space="preserve"> HYPERLINK "mailto:kiszuyiu@126.com" </w:instrTex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t>kiszuyiu@126.com</w:t>
      </w:r>
      <w:r>
        <w:rPr>
          <w:rStyle w:val="6"/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投递简历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邮件主题栏填写格式为：学历-专业-姓名-应聘学院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+海外博士网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0FD418C"/>
    <w:rsid w:val="2BFF184C"/>
    <w:rsid w:val="33A5341E"/>
    <w:rsid w:val="733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2023-04-07T10:25:00Z</dcterms:created>
  <dc:creator>win10</dc:creator>
  <cp:lastModifiedBy>win10</cp:lastModifiedBy>
  <dcterms:modified xsi:type="dcterms:W3CDTF">2023-12-13T08:22:20Z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D021992815F8457FB4B377D46849C5E0_12</vt:lpwstr>
  </property>
</Properties>
</file>