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09680" w14:textId="701F7B63" w:rsidR="009565BA" w:rsidRDefault="00000000">
      <w:pPr>
        <w:widowControl/>
        <w:shd w:val="clear" w:color="auto" w:fill="FFFFFF"/>
        <w:autoSpaceDE w:val="0"/>
        <w:autoSpaceDN w:val="0"/>
        <w:adjustRightInd w:val="0"/>
        <w:spacing w:after="156"/>
        <w:jc w:val="center"/>
        <w:rPr>
          <w:rFonts w:ascii="宋体"/>
          <w:b/>
          <w:kern w:val="0"/>
          <w:sz w:val="44"/>
          <w:szCs w:val="44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福建理工大学202</w:t>
      </w:r>
      <w:r w:rsidR="00C33782">
        <w:rPr>
          <w:rFonts w:ascii="黑体" w:eastAsia="黑体" w:hAnsi="黑体" w:cs="黑体"/>
          <w:bCs/>
          <w:kern w:val="0"/>
          <w:sz w:val="36"/>
          <w:szCs w:val="36"/>
        </w:rPr>
        <w:t>4</w:t>
      </w:r>
      <w:r>
        <w:rPr>
          <w:rFonts w:ascii="黑体" w:eastAsia="黑体" w:hAnsi="黑体" w:cs="黑体" w:hint="eastAsia"/>
          <w:bCs/>
          <w:kern w:val="0"/>
          <w:sz w:val="36"/>
          <w:szCs w:val="36"/>
        </w:rPr>
        <w:t>年师资招聘计划</w:t>
      </w:r>
    </w:p>
    <w:p w14:paraId="7A6A7C25" w14:textId="77777777" w:rsidR="009565BA" w:rsidRDefault="00000000">
      <w:pPr>
        <w:widowControl/>
        <w:shd w:val="clear" w:color="auto" w:fill="FFFFFF"/>
        <w:adjustRightInd w:val="0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福建理工大学是福建省人民政府举办的以工为主，工、管、文、理、经、法、艺等多学科协调发展的福建省重点建设高校，是教育部首批“卓越工程师教育培养计划”试点高校、福建省一流学科建设高校、硕士学位授权单位、博士学位授予培育单位立项建设高校。</w:t>
      </w:r>
    </w:p>
    <w:p w14:paraId="62299ADD" w14:textId="77777777" w:rsidR="009565BA" w:rsidRDefault="00000000">
      <w:pPr>
        <w:widowControl/>
        <w:shd w:val="clear" w:color="auto" w:fill="FFFFFF"/>
        <w:adjustRightInd w:val="0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学校办学历史溯源于1896年清末著名乡贤名士陈璧、孙葆瑨、力钧，著名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闽绅林纾、末代帝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师陈宝琛创办的“苍霞精舍”，解放前为享有盛誉的“福建高工”。办学以来，先后为社会输送了20多万各级各类人才，校友遍及海内外，在建筑、机械、电子电气等各行业做出不凡贡献，被誉为福建“建筑业的黄埔军校”、“机电工程师的摇篮”。</w:t>
      </w:r>
    </w:p>
    <w:p w14:paraId="71270133" w14:textId="1DC96202" w:rsidR="009565BA" w:rsidRDefault="00000000">
      <w:pPr>
        <w:widowControl/>
        <w:shd w:val="clear" w:color="auto" w:fill="FFFFFF"/>
        <w:adjustRightInd w:val="0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学校坐落于福建省省会福州市，现有旗山、鼓山、浦东等校区，占地2012.37亩。设有17个学院（部），71个本科专业，全</w:t>
      </w:r>
      <w:r w:rsidR="002E659C"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日</w:t>
      </w:r>
      <w:r w:rsidR="002E659C"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制在校生共20945人，其中在读硕士研究生1860人，教职工近2000人，其中专任教师1300余人，具有博士学位的教师占比超50%，拥有一批国家级、省级高层次人才。现有交通运输工程、材料科学与工程、土木工程、设计学、机械工程、城乡规划等6个学术型硕士授权一级学科和电气工程、机械、工程管理、物流工程与管理、新一代电子信息技术、计算机技术、材料与化工、土木水利、环境工程、安全工程、法律（非法学）、法律（法学）、翻译等13个硕士专业学位授权点。工程学学科进入ESI学科全球排名前1%。土木工程和材料科学与工程2个学科进入“软科中国最好学科排名”全国前50%。</w:t>
      </w:r>
    </w:p>
    <w:p w14:paraId="0065F778" w14:textId="77777777" w:rsidR="009565BA" w:rsidRDefault="00000000">
      <w:pPr>
        <w:widowControl/>
        <w:shd w:val="clear" w:color="auto" w:fill="FFFFFF"/>
        <w:adjustRightInd w:val="0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校坚守“以工为主、区域性、应用型”办学定位，紧扣福建省主导产业和战略新兴产业发展，形成了以服务装备制造、电子信息、建筑业、现代交通运输、生态环保等产业为重点的8大专业集群。现有电子信息与电气技术实验中心、土木工程虚拟仿真实验教学中心等国家级教学实践平台6个，电气工程及其自动化、土木工程、工程造价等国家级特色专业3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个，机械设计制造及其自动化、电气工程及其自动化、土木工程、工程管理、材料科学与工程、给排水科学与工程、车辆工程、城乡规划、通信工程、计算机科学与技术等国家级一流本科专业建设点14个，知识产权、工业设计、工商管理、交通运输、建筑学等省级一流本科专业建设点24个，通过住建部专业评估认证或教育部工程教育认证专业13个，专业认证评估通过数居省内高校第二、全国同类高校前列。</w:t>
      </w:r>
    </w:p>
    <w:p w14:paraId="62D36679" w14:textId="77777777" w:rsidR="009565BA" w:rsidRDefault="00000000">
      <w:pPr>
        <w:widowControl/>
        <w:shd w:val="clear" w:color="auto" w:fill="FFFFFF"/>
        <w:adjustRightInd w:val="0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校主动聚焦区域产业发展和技术创新需求，服务社会卓有成效。2013年获国家科学技术发明奖二等奖1项。2016年以来，获国家自然科学基金项目等国家级项目108项，福建省科研重大（重点）专项56项，获发明专利授权568项，省（部）级科技奖和社会科学成果奖54项。</w:t>
      </w:r>
    </w:p>
    <w:p w14:paraId="630F0C6B" w14:textId="77777777" w:rsidR="009565BA" w:rsidRDefault="00000000">
      <w:pPr>
        <w:widowControl/>
        <w:shd w:val="clear" w:color="auto" w:fill="FFFFFF"/>
        <w:adjustRightInd w:val="0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“十四五”期间学校围绕建设一流应用型大学、更名为“大学”、推进“申博”三大目标着力实现学校内涵式发展。</w:t>
      </w:r>
    </w:p>
    <w:p w14:paraId="535C52A4" w14:textId="77777777" w:rsidR="009565BA" w:rsidRDefault="009565BA">
      <w:pPr>
        <w:pStyle w:val="a0"/>
        <w:rPr>
          <w:sz w:val="28"/>
          <w:szCs w:val="28"/>
        </w:rPr>
      </w:pPr>
    </w:p>
    <w:p w14:paraId="17DB3B64" w14:textId="77777777" w:rsidR="009565BA" w:rsidRDefault="009565BA">
      <w:pPr>
        <w:pStyle w:val="a0"/>
        <w:rPr>
          <w:sz w:val="28"/>
          <w:szCs w:val="28"/>
        </w:rPr>
      </w:pPr>
    </w:p>
    <w:p w14:paraId="50822EB0" w14:textId="77777777" w:rsidR="009565BA" w:rsidRDefault="00000000">
      <w:pPr>
        <w:widowControl/>
        <w:shd w:val="clear" w:color="auto" w:fill="FFFFFF"/>
        <w:autoSpaceDE w:val="0"/>
        <w:autoSpaceDN w:val="0"/>
        <w:adjustRightInd w:val="0"/>
        <w:spacing w:line="360" w:lineRule="exact"/>
        <w:jc w:val="center"/>
        <w:rPr>
          <w:rFonts w:ascii="宋体"/>
          <w:b/>
          <w:kern w:val="0"/>
          <w:sz w:val="30"/>
          <w:szCs w:val="24"/>
        </w:rPr>
      </w:pPr>
      <w:r>
        <w:rPr>
          <w:rFonts w:ascii="宋体" w:hint="eastAsia"/>
          <w:b/>
          <w:kern w:val="0"/>
          <w:sz w:val="30"/>
          <w:szCs w:val="24"/>
        </w:rPr>
        <w:t>福建理工大学</w:t>
      </w:r>
      <w:r>
        <w:rPr>
          <w:rFonts w:ascii="宋体"/>
          <w:b/>
          <w:kern w:val="0"/>
          <w:sz w:val="30"/>
          <w:szCs w:val="24"/>
        </w:rPr>
        <w:t>202</w:t>
      </w:r>
      <w:r>
        <w:rPr>
          <w:rFonts w:ascii="宋体" w:hint="eastAsia"/>
          <w:b/>
          <w:kern w:val="0"/>
          <w:sz w:val="30"/>
          <w:szCs w:val="24"/>
        </w:rPr>
        <w:t>3年师资需求信息</w:t>
      </w:r>
    </w:p>
    <w:p w14:paraId="2D45FB18" w14:textId="77777777" w:rsidR="009565BA" w:rsidRDefault="009565BA">
      <w:pPr>
        <w:pStyle w:val="a0"/>
        <w:rPr>
          <w:rFonts w:ascii="宋体"/>
          <w:b/>
          <w:kern w:val="0"/>
          <w:sz w:val="30"/>
          <w:szCs w:val="24"/>
        </w:rPr>
      </w:pPr>
    </w:p>
    <w:p w14:paraId="70BE836F" w14:textId="77777777" w:rsidR="009565BA" w:rsidRDefault="009565BA">
      <w:pPr>
        <w:pStyle w:val="a0"/>
        <w:rPr>
          <w:rFonts w:ascii="宋体"/>
          <w:b/>
          <w:kern w:val="0"/>
          <w:sz w:val="30"/>
          <w:szCs w:val="24"/>
        </w:rPr>
      </w:pPr>
    </w:p>
    <w:tbl>
      <w:tblPr>
        <w:tblW w:w="9151" w:type="dxa"/>
        <w:tblInd w:w="-74" w:type="dxa"/>
        <w:tblLayout w:type="fixed"/>
        <w:tblLook w:val="04A0" w:firstRow="1" w:lastRow="0" w:firstColumn="1" w:lastColumn="0" w:noHBand="0" w:noVBand="1"/>
      </w:tblPr>
      <w:tblGrid>
        <w:gridCol w:w="1433"/>
        <w:gridCol w:w="7718"/>
      </w:tblGrid>
      <w:tr w:rsidR="009565BA" w14:paraId="272529E2" w14:textId="77777777">
        <w:trPr>
          <w:trHeight w:val="56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9F1" w:themeFill="text2" w:themeFillTint="32"/>
            <w:vAlign w:val="center"/>
          </w:tcPr>
          <w:p w14:paraId="57C5309C" w14:textId="77777777" w:rsidR="009565BA" w:rsidRDefault="0000000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kern w:val="0"/>
                <w:sz w:val="18"/>
                <w:szCs w:val="18"/>
              </w:rPr>
              <w:t>单位</w:t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D9F1" w:themeFill="text2" w:themeFillTint="32"/>
            <w:vAlign w:val="center"/>
          </w:tcPr>
          <w:p w14:paraId="42E6B11B" w14:textId="77777777" w:rsidR="009565BA" w:rsidRDefault="0000000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kern w:val="0"/>
                <w:sz w:val="18"/>
                <w:szCs w:val="18"/>
              </w:rPr>
              <w:t>需求学科专业和进人要求（具有博士学位）</w:t>
            </w:r>
          </w:p>
        </w:tc>
      </w:tr>
      <w:tr w:rsidR="009565BA" w14:paraId="3D51040D" w14:textId="77777777">
        <w:trPr>
          <w:trHeight w:val="526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8B1B" w14:textId="77777777" w:rsidR="009565BA" w:rsidRDefault="0000000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机械与汽车</w:t>
            </w:r>
          </w:p>
          <w:p w14:paraId="2A197A01" w14:textId="77777777" w:rsidR="009565BA" w:rsidRDefault="0000000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工程学院</w:t>
            </w:r>
          </w:p>
        </w:tc>
        <w:tc>
          <w:tcPr>
            <w:tcW w:w="7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A411F" w14:textId="77777777" w:rsidR="009565BA" w:rsidRDefault="00000000">
            <w:pPr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机械工程（机械设计及理论、机械制造及其自动化、机械电子工程）/船舶与海洋工程（机电或控制类研究方向）/控制科学与工程/仪器科学与技术/计算机科学与技术等相关专业</w:t>
            </w:r>
          </w:p>
        </w:tc>
      </w:tr>
      <w:tr w:rsidR="009565BA" w14:paraId="25748706" w14:textId="77777777">
        <w:trPr>
          <w:trHeight w:val="48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2CA1" w14:textId="77777777" w:rsidR="009565BA" w:rsidRDefault="009565BA">
            <w:pPr>
              <w:widowControl/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E0863" w14:textId="77777777" w:rsidR="009565BA" w:rsidRDefault="00000000">
            <w:pPr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车辆工程等相关专业</w:t>
            </w:r>
          </w:p>
        </w:tc>
      </w:tr>
      <w:tr w:rsidR="009565BA" w14:paraId="019BC43B" w14:textId="77777777">
        <w:trPr>
          <w:trHeight w:val="496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A87B" w14:textId="77777777" w:rsidR="009565BA" w:rsidRDefault="0000000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材料科学与</w:t>
            </w:r>
          </w:p>
          <w:p w14:paraId="1D882C1C" w14:textId="77777777" w:rsidR="009565BA" w:rsidRDefault="0000000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工程学院</w:t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0F536" w14:textId="77777777" w:rsidR="009565BA" w:rsidRDefault="00000000">
            <w:pPr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材料加工工程（具有金属材料、无机非金属材料工程和高分子材料成型及控制工程专业背景）/机械工程（具有模具、铸造、焊接、机械制造、机电控制及自动化等专业背景）</w:t>
            </w:r>
          </w:p>
        </w:tc>
      </w:tr>
      <w:tr w:rsidR="009565BA" w14:paraId="13261E3F" w14:textId="77777777">
        <w:trPr>
          <w:trHeight w:val="527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B3F8" w14:textId="77777777" w:rsidR="009565BA" w:rsidRDefault="009565BA">
            <w:pPr>
              <w:widowControl/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C1534" w14:textId="77777777" w:rsidR="009565BA" w:rsidRDefault="00000000">
            <w:pPr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材料科学与工程/金属材料和无机非金属材料类/高分子相关的材料类、化学化工类、机械控制类等相关专业</w:t>
            </w:r>
          </w:p>
        </w:tc>
      </w:tr>
      <w:tr w:rsidR="009565BA" w14:paraId="20661DE8" w14:textId="77777777">
        <w:trPr>
          <w:trHeight w:val="439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0CC3" w14:textId="77777777" w:rsidR="009565BA" w:rsidRDefault="0000000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电子电气与</w:t>
            </w:r>
          </w:p>
          <w:p w14:paraId="4AED5F51" w14:textId="77777777" w:rsidR="009565BA" w:rsidRDefault="0000000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物理学院</w:t>
            </w:r>
          </w:p>
        </w:tc>
        <w:tc>
          <w:tcPr>
            <w:tcW w:w="7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E9566" w14:textId="77777777" w:rsidR="009565BA" w:rsidRDefault="0000000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电气工程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控制科学与工程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信息与通信工程/新能源科学与工程/凝聚态物理/能源动力类/电子信息工程类</w:t>
            </w:r>
          </w:p>
        </w:tc>
      </w:tr>
      <w:tr w:rsidR="009565BA" w14:paraId="06D3A046" w14:textId="77777777">
        <w:trPr>
          <w:trHeight w:val="553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1B6F" w14:textId="77777777" w:rsidR="009565BA" w:rsidRDefault="009565BA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7361D" w14:textId="77777777" w:rsidR="009565BA" w:rsidRDefault="00000000">
            <w:pPr>
              <w:widowControl/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通信与信息系统（移动通信方向）/信号与信息处理（语音、图像或视频等信号处理方向）/建筑电气与智能化等相关专业（建筑智能化技术方向）</w:t>
            </w:r>
          </w:p>
        </w:tc>
      </w:tr>
      <w:tr w:rsidR="009565BA" w14:paraId="6E93678F" w14:textId="77777777">
        <w:trPr>
          <w:trHeight w:val="421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5792" w14:textId="77777777" w:rsidR="009565BA" w:rsidRDefault="009565BA">
            <w:pPr>
              <w:widowControl/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485F1" w14:textId="77777777" w:rsidR="009565BA" w:rsidRDefault="00000000">
            <w:pPr>
              <w:widowControl/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电子科学与技术/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集成电路设计或软件设计/光电信息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/新型电力系统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相关专业</w:t>
            </w:r>
            <w:r>
              <w:rPr>
                <w:rFonts w:ascii="仿宋" w:eastAsia="仿宋" w:hAnsi="仿宋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hint="eastAsia"/>
                <w:color w:val="FF0000"/>
                <w:kern w:val="0"/>
                <w:sz w:val="18"/>
                <w:szCs w:val="18"/>
              </w:rPr>
              <w:t xml:space="preserve"> </w:t>
            </w:r>
          </w:p>
        </w:tc>
      </w:tr>
      <w:tr w:rsidR="009565BA" w14:paraId="460FD9A5" w14:textId="77777777">
        <w:trPr>
          <w:trHeight w:val="404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C034" w14:textId="77777777" w:rsidR="009565BA" w:rsidRDefault="0000000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土木工程学院</w:t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24A0F" w14:textId="77777777" w:rsidR="009565BA" w:rsidRDefault="0000000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土木工程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结构工程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防灾减灾工程及防护工程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土木建造与管理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市政工程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桥梁与隧道工程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交通工程</w:t>
            </w:r>
          </w:p>
        </w:tc>
      </w:tr>
      <w:tr w:rsidR="009565BA" w14:paraId="7DF44900" w14:textId="77777777">
        <w:trPr>
          <w:trHeight w:val="5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719F" w14:textId="77777777" w:rsidR="009565BA" w:rsidRDefault="009565BA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CC312" w14:textId="77777777" w:rsidR="009565BA" w:rsidRDefault="0000000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检测技术与自动化装置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模式识别与智能系统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机械制造及其自动化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工程力学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固体力学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人工智能或数据科学与大数据技术等相关专业</w:t>
            </w:r>
          </w:p>
        </w:tc>
      </w:tr>
      <w:tr w:rsidR="009565BA" w14:paraId="25A16CDD" w14:textId="77777777">
        <w:trPr>
          <w:trHeight w:val="379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7F6F" w14:textId="77777777" w:rsidR="009565BA" w:rsidRDefault="009565BA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297AC" w14:textId="77777777" w:rsidR="009565BA" w:rsidRDefault="0000000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岩土工程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地质工程等（地下工程相关学习或工作经历）</w:t>
            </w:r>
          </w:p>
        </w:tc>
      </w:tr>
      <w:tr w:rsidR="009565BA" w14:paraId="2E66043F" w14:textId="77777777">
        <w:trPr>
          <w:trHeight w:val="52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29C9" w14:textId="77777777" w:rsidR="009565BA" w:rsidRDefault="0000000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建筑与城乡</w:t>
            </w:r>
          </w:p>
          <w:p w14:paraId="1881D326" w14:textId="77777777" w:rsidR="009565BA" w:rsidRDefault="0000000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规划学院</w:t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E0516" w14:textId="77777777" w:rsidR="009565BA" w:rsidRDefault="00000000">
            <w:pPr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建筑学（建筑技术科学构造方向、建筑设计及其理论方向、城市设计理论与方法、历史建筑方向）/风景园林学（工科背景）/园林植物与观赏园艺（本科专业为风景园林专业）</w:t>
            </w:r>
          </w:p>
        </w:tc>
      </w:tr>
      <w:tr w:rsidR="009565BA" w14:paraId="22EC8A0F" w14:textId="77777777">
        <w:trPr>
          <w:trHeight w:val="373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A3E7" w14:textId="77777777" w:rsidR="009565BA" w:rsidRDefault="009565BA">
            <w:pPr>
              <w:widowControl/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5A58A" w14:textId="77777777" w:rsidR="009565BA" w:rsidRDefault="00000000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城乡规划学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/城市与区域规划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/土地资源管理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城市设计/人文地理学</w:t>
            </w:r>
          </w:p>
        </w:tc>
      </w:tr>
      <w:tr w:rsidR="009565BA" w14:paraId="02C6F897" w14:textId="77777777">
        <w:trPr>
          <w:trHeight w:val="609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1CB7" w14:textId="77777777" w:rsidR="009565BA" w:rsidRDefault="009565BA">
            <w:pPr>
              <w:widowControl/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F8C52" w14:textId="77777777" w:rsidR="009565BA" w:rsidRDefault="00000000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/>
                <w:kern w:val="0"/>
                <w:sz w:val="18"/>
                <w:szCs w:val="18"/>
              </w:rPr>
              <w:t>材料学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（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建筑材料病理方向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）/土木工程（古建结构、构造相关方向）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历史文物保护等相关专业（遗产保护方向）</w:t>
            </w:r>
          </w:p>
        </w:tc>
      </w:tr>
      <w:tr w:rsidR="009565BA" w14:paraId="6373A5B0" w14:textId="77777777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6152" w14:textId="77777777" w:rsidR="009565BA" w:rsidRDefault="0000000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生态环境与城市建设学院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3D90" w14:textId="77777777" w:rsidR="009565BA" w:rsidRDefault="0000000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市政工程/安全工程</w:t>
            </w:r>
          </w:p>
        </w:tc>
      </w:tr>
      <w:tr w:rsidR="009565BA" w14:paraId="7E7F6EB2" w14:textId="77777777">
        <w:trPr>
          <w:trHeight w:val="356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2BC0" w14:textId="77777777" w:rsidR="009565BA" w:rsidRDefault="009565BA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34448" w14:textId="77777777" w:rsidR="009565BA" w:rsidRDefault="0000000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供热、供燃气、通风及空调工程/热能工程等相近专业（自控或信息化方向）</w:t>
            </w:r>
          </w:p>
        </w:tc>
      </w:tr>
      <w:tr w:rsidR="009565BA" w14:paraId="2DEBF8F7" w14:textId="77777777">
        <w:trPr>
          <w:trHeight w:val="564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9C1F" w14:textId="77777777" w:rsidR="009565BA" w:rsidRDefault="0000000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交通运输学院</w:t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03C09" w14:textId="77777777" w:rsidR="009565BA" w:rsidRDefault="00000000">
            <w:pPr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交通运输工程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交通运输规划与管理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轨道交通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道路与铁道工程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交通信息与控制工程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智能交通与信息系统工程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智能交通技术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城乡规划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(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城市规划、城市设计、城市交通规划方向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)等</w:t>
            </w:r>
          </w:p>
        </w:tc>
      </w:tr>
      <w:tr w:rsidR="009565BA" w14:paraId="20B96686" w14:textId="77777777">
        <w:trPr>
          <w:trHeight w:val="52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F173" w14:textId="77777777" w:rsidR="009565BA" w:rsidRDefault="009565BA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D9AD3" w14:textId="77777777" w:rsidR="009565BA" w:rsidRDefault="0000000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计算机科学与技术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数据科学与技术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大数据管理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信息管理与信息系统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人工智能和</w:t>
            </w:r>
            <w:proofErr w:type="gramStart"/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物联网</w:t>
            </w:r>
            <w:proofErr w:type="gramEnd"/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相关专业</w:t>
            </w:r>
          </w:p>
        </w:tc>
      </w:tr>
      <w:tr w:rsidR="009565BA" w14:paraId="540C2550" w14:textId="77777777">
        <w:trPr>
          <w:trHeight w:val="45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DC4E" w14:textId="77777777" w:rsidR="009565BA" w:rsidRDefault="009565BA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6439A" w14:textId="77777777" w:rsidR="009565BA" w:rsidRDefault="0000000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物流工程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物流管理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管理科学与工程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经济或金融类专业</w:t>
            </w:r>
          </w:p>
        </w:tc>
      </w:tr>
      <w:tr w:rsidR="009565BA" w14:paraId="4656D2BA" w14:textId="77777777">
        <w:trPr>
          <w:trHeight w:val="619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5B02" w14:textId="77777777" w:rsidR="009565BA" w:rsidRDefault="0000000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计算机科学与数学学院</w:t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04514" w14:textId="77777777" w:rsidR="009565BA" w:rsidRDefault="0000000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计算机科学与技术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/计算机应用技术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计算机软件与理论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/软件工程/信息安全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网络空间安全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模式识别与智能系统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通信与信息系统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物联网技术与应用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物联网技术与工程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智能信息与通信系统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/大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数据科学与技术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人工智能和智能科学与技术相关专业</w:t>
            </w:r>
          </w:p>
        </w:tc>
      </w:tr>
      <w:tr w:rsidR="009565BA" w14:paraId="500426DD" w14:textId="77777777">
        <w:trPr>
          <w:trHeight w:val="39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07D5" w14:textId="77777777" w:rsidR="009565BA" w:rsidRDefault="009565BA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C3D31" w14:textId="77777777" w:rsidR="009565BA" w:rsidRDefault="0000000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统计学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应用数学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计算数学等相关专业</w:t>
            </w:r>
          </w:p>
        </w:tc>
      </w:tr>
      <w:tr w:rsidR="009565BA" w14:paraId="4B42A4B1" w14:textId="77777777">
        <w:trPr>
          <w:trHeight w:val="9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D09D" w14:textId="77777777" w:rsidR="009565BA" w:rsidRDefault="0000000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6F932" w14:textId="77777777" w:rsidR="009565BA" w:rsidRDefault="0000000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工程管理类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/市政工程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/土木工程（市政工程等方向）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管理科学与工程/技术经济及管理/土地资源管理</w:t>
            </w:r>
          </w:p>
        </w:tc>
      </w:tr>
      <w:tr w:rsidR="009565BA" w14:paraId="14167789" w14:textId="77777777">
        <w:trPr>
          <w:trHeight w:val="49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F69D" w14:textId="77777777" w:rsidR="009565BA" w:rsidRDefault="009565BA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5B67B" w14:textId="77777777" w:rsidR="009565BA" w:rsidRDefault="0000000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计算机科学与技术/控制科学与工程/系统工程/运筹学与控制论/信息管理与信息系统/机械工程及其自动化（人机工程、机器人或自动化方向）</w:t>
            </w:r>
          </w:p>
        </w:tc>
      </w:tr>
      <w:tr w:rsidR="009565BA" w14:paraId="4C5FDE07" w14:textId="77777777">
        <w:trPr>
          <w:trHeight w:val="38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7725" w14:textId="77777777" w:rsidR="009565BA" w:rsidRDefault="009565BA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B9F03" w14:textId="77777777" w:rsidR="009565BA" w:rsidRDefault="0000000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统计学/会计学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proofErr w:type="gramStart"/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审计学</w:t>
            </w:r>
            <w:proofErr w:type="gramEnd"/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金融学/财务学/税务或税收学等相关专业</w:t>
            </w:r>
          </w:p>
        </w:tc>
      </w:tr>
      <w:tr w:rsidR="009565BA" w14:paraId="1520D436" w14:textId="77777777">
        <w:trPr>
          <w:trHeight w:val="29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8544" w14:textId="77777777" w:rsidR="009565BA" w:rsidRDefault="009565BA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6498F" w14:textId="77777777" w:rsidR="009565BA" w:rsidRDefault="0000000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公共管理类专业（电子政务方向）</w:t>
            </w:r>
          </w:p>
        </w:tc>
      </w:tr>
      <w:tr w:rsidR="009565BA" w14:paraId="10F40F25" w14:textId="77777777">
        <w:trPr>
          <w:trHeight w:val="451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9C641" w14:textId="77777777" w:rsidR="009565BA" w:rsidRDefault="0000000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互联网经贸</w:t>
            </w:r>
          </w:p>
          <w:p w14:paraId="05B76CA8" w14:textId="77777777" w:rsidR="009565BA" w:rsidRDefault="0000000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00F9E" w14:textId="77777777" w:rsidR="009565BA" w:rsidRDefault="0000000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国际经济与贸易/国际商务/电子商务</w:t>
            </w:r>
          </w:p>
        </w:tc>
      </w:tr>
      <w:tr w:rsidR="009565BA" w14:paraId="7AE32F5C" w14:textId="77777777">
        <w:trPr>
          <w:trHeight w:val="399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5C3BF" w14:textId="77777777" w:rsidR="009565BA" w:rsidRDefault="009565BA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37743" w14:textId="77777777" w:rsidR="009565BA" w:rsidRDefault="0000000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经济管理类/财务类/金融类/会计与审计类/计算机类/数学类/物理学类等相关专业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 xml:space="preserve"> </w:t>
            </w:r>
          </w:p>
        </w:tc>
      </w:tr>
      <w:tr w:rsidR="009565BA" w14:paraId="504C331D" w14:textId="77777777">
        <w:trPr>
          <w:trHeight w:val="49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CDD72" w14:textId="77777777" w:rsidR="009565BA" w:rsidRDefault="0000000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85686" w14:textId="77777777" w:rsidR="009565BA" w:rsidRDefault="0000000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语言学及应用语言学/汉语言文字学/比较文学与世界文学/中国现当代文学/写作学（创意写作）/民俗学（民间文学、非物质文化遗产保护）</w:t>
            </w:r>
          </w:p>
        </w:tc>
      </w:tr>
      <w:tr w:rsidR="009565BA" w14:paraId="7A4C940A" w14:textId="77777777">
        <w:trPr>
          <w:trHeight w:val="44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1B09C" w14:textId="77777777" w:rsidR="009565BA" w:rsidRDefault="009565BA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118AD" w14:textId="77777777" w:rsidR="009565BA" w:rsidRDefault="0000000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外国语言学及应用语言学/英语语言文学/商务英语（英语类商务、国际贸易）/日语语言文学</w:t>
            </w:r>
          </w:p>
        </w:tc>
      </w:tr>
      <w:tr w:rsidR="009565BA" w14:paraId="53AD5EB2" w14:textId="77777777">
        <w:trPr>
          <w:trHeight w:val="399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832C0" w14:textId="77777777" w:rsidR="009565BA" w:rsidRDefault="009565BA">
            <w:pPr>
              <w:widowControl/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D7FB" w14:textId="77777777" w:rsidR="009565BA" w:rsidRDefault="0000000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新闻传播学/设计学（数字媒体设计方向）</w:t>
            </w:r>
          </w:p>
        </w:tc>
      </w:tr>
      <w:tr w:rsidR="009565BA" w14:paraId="62652AD2" w14:textId="77777777">
        <w:trPr>
          <w:trHeight w:val="36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BA71" w14:textId="77777777" w:rsidR="009565BA" w:rsidRDefault="00000000">
            <w:pPr>
              <w:autoSpaceDE w:val="0"/>
              <w:autoSpaceDN w:val="0"/>
              <w:adjustRightInd w:val="0"/>
              <w:ind w:firstLine="240"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B4A7B" w14:textId="77777777" w:rsidR="009565BA" w:rsidRDefault="0000000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经济法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民商法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法理学</w:t>
            </w:r>
          </w:p>
        </w:tc>
      </w:tr>
      <w:tr w:rsidR="009565BA" w14:paraId="2D030108" w14:textId="77777777">
        <w:trPr>
          <w:trHeight w:val="414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A7D5" w14:textId="77777777" w:rsidR="009565BA" w:rsidRDefault="009565BA">
            <w:pPr>
              <w:widowControl/>
              <w:autoSpaceDE w:val="0"/>
              <w:autoSpaceDN w:val="0"/>
              <w:adjustRightInd w:val="0"/>
              <w:ind w:firstLine="240"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B85A5" w14:textId="77777777" w:rsidR="009565BA" w:rsidRDefault="0000000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知识产权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社会法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国际法等相关专业</w:t>
            </w:r>
          </w:p>
        </w:tc>
      </w:tr>
      <w:tr w:rsidR="009565BA" w14:paraId="46320FF3" w14:textId="77777777">
        <w:trPr>
          <w:trHeight w:val="29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4D92" w14:textId="77777777" w:rsidR="009565BA" w:rsidRDefault="0000000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7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BC6AF" w14:textId="77777777" w:rsidR="009565BA" w:rsidRDefault="0000000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设计学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工业设计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产品设计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交互设计/机械电子工程</w:t>
            </w:r>
          </w:p>
        </w:tc>
      </w:tr>
      <w:tr w:rsidR="009565BA" w14:paraId="6874DA01" w14:textId="77777777">
        <w:trPr>
          <w:trHeight w:val="434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B818" w14:textId="77777777" w:rsidR="009565BA" w:rsidRDefault="009565BA">
            <w:pPr>
              <w:widowControl/>
              <w:autoSpaceDE w:val="0"/>
              <w:autoSpaceDN w:val="0"/>
              <w:adjustRightInd w:val="0"/>
              <w:ind w:firstLine="240"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529E4" w14:textId="77777777" w:rsidR="009565BA" w:rsidRDefault="0000000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视觉传达设计/数字媒体艺术或技术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环境设计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风景园林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/建筑学等相关专业</w:t>
            </w:r>
          </w:p>
        </w:tc>
      </w:tr>
      <w:tr w:rsidR="009565BA" w14:paraId="1B5B0C30" w14:textId="77777777">
        <w:trPr>
          <w:trHeight w:val="27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51D2" w14:textId="77777777" w:rsidR="009565BA" w:rsidRDefault="0000000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马克思主义</w:t>
            </w:r>
          </w:p>
          <w:p w14:paraId="503BCFFC" w14:textId="77777777" w:rsidR="009565BA" w:rsidRDefault="0000000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7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6E990" w14:textId="77777777" w:rsidR="009565BA" w:rsidRDefault="0000000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马克思主义理论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哲学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科学社会主义</w:t>
            </w:r>
          </w:p>
        </w:tc>
      </w:tr>
      <w:tr w:rsidR="009565BA" w14:paraId="7056F081" w14:textId="77777777">
        <w:trPr>
          <w:trHeight w:val="42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3CDF" w14:textId="77777777" w:rsidR="009565BA" w:rsidRDefault="009565BA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EE9AB" w14:textId="77777777" w:rsidR="009565BA" w:rsidRDefault="0000000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政治学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中共党史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政治经济学/社会学等</w:t>
            </w:r>
          </w:p>
        </w:tc>
      </w:tr>
      <w:tr w:rsidR="009565BA" w14:paraId="2806886F" w14:textId="77777777">
        <w:trPr>
          <w:trHeight w:val="39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6538" w14:textId="77777777" w:rsidR="009565BA" w:rsidRDefault="0000000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体育教研部</w:t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905F6" w14:textId="77777777" w:rsidR="009565BA" w:rsidRDefault="00000000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体育教学与训练等相关专业</w:t>
            </w:r>
          </w:p>
        </w:tc>
      </w:tr>
      <w:tr w:rsidR="009565BA" w14:paraId="024B3D3F" w14:textId="77777777">
        <w:trPr>
          <w:trHeight w:val="43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CA8A" w14:textId="77777777" w:rsidR="009565BA" w:rsidRDefault="0000000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高等教育发展研究中心</w:t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2DD2A" w14:textId="77777777" w:rsidR="009565BA" w:rsidRDefault="00000000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经济学/统计学/计算机科学与技术等相关专业</w:t>
            </w:r>
          </w:p>
        </w:tc>
      </w:tr>
      <w:tr w:rsidR="009565BA" w14:paraId="53E8BCE3" w14:textId="77777777">
        <w:trPr>
          <w:trHeight w:val="48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5B14" w14:textId="77777777" w:rsidR="009565BA" w:rsidRDefault="0000000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信息化建设与管理中心</w:t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7C2CC" w14:textId="77777777" w:rsidR="009565BA" w:rsidRDefault="00000000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计算机科学与技术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计算机应用技术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教育技术学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软件工程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数据科学与大数据技术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网络空间安全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网络工程/电子信息等</w:t>
            </w:r>
          </w:p>
        </w:tc>
      </w:tr>
      <w:tr w:rsidR="009565BA" w14:paraId="494CE23B" w14:textId="77777777">
        <w:trPr>
          <w:trHeight w:val="43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33D2" w14:textId="77777777" w:rsidR="009565BA" w:rsidRDefault="0000000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lastRenderedPageBreak/>
              <w:t>学生工作部</w:t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7D395" w14:textId="77777777" w:rsidR="009565BA" w:rsidRDefault="00000000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专业不限（从事学生辅导员工作，中共党员或预备党员，有至少1年主要学生干部经历，年龄35周岁以下）</w:t>
            </w:r>
          </w:p>
        </w:tc>
      </w:tr>
      <w:tr w:rsidR="009565BA" w14:paraId="3B3A9856" w14:textId="77777777">
        <w:trPr>
          <w:trHeight w:val="20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C8E0" w14:textId="77777777" w:rsidR="009565BA" w:rsidRDefault="0000000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大学生心理健康教育与发展中心</w:t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A123E" w14:textId="77777777" w:rsidR="009565BA" w:rsidRDefault="00000000">
            <w:pPr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心理学（心理测量、统计与人才测评，临床与咨询心理学，心理健康教育，应用心理学）</w:t>
            </w:r>
          </w:p>
        </w:tc>
      </w:tr>
      <w:tr w:rsidR="009565BA" w14:paraId="2CCCBD4A" w14:textId="77777777">
        <w:trPr>
          <w:trHeight w:val="9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DD7A" w14:textId="77777777" w:rsidR="009565BA" w:rsidRDefault="0000000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智慧海洋与</w:t>
            </w:r>
          </w:p>
          <w:p w14:paraId="6D278109" w14:textId="77777777" w:rsidR="009565BA" w:rsidRDefault="0000000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工程研究院</w:t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E2FCE" w14:textId="77777777" w:rsidR="009565BA" w:rsidRDefault="00000000">
            <w:pPr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海洋工程与技术、船舶与海洋工程、水声工程、测绘科学与技术、遥感科学与技术、控制科学与工程、计算机科学与技术、电子科学与技术、电气工程、软件工程、系统科学、海洋科学、机械工程、仪器科学与技术、信息与通信工程、交通运输工程、电子信息、能源动力、集成电路科学与工程、智能科学与技术等专业</w:t>
            </w:r>
          </w:p>
        </w:tc>
      </w:tr>
    </w:tbl>
    <w:p w14:paraId="4586965A" w14:textId="77777777" w:rsidR="009565BA" w:rsidRDefault="00000000">
      <w:pPr>
        <w:autoSpaceDE w:val="0"/>
        <w:autoSpaceDN w:val="0"/>
        <w:adjustRightInd w:val="0"/>
        <w:spacing w:after="100" w:line="500" w:lineRule="exact"/>
        <w:ind w:firstLine="3420"/>
        <w:rPr>
          <w:rFonts w:ascii="黑体" w:eastAsia="黑体"/>
          <w:kern w:val="0"/>
          <w:sz w:val="36"/>
          <w:szCs w:val="24"/>
        </w:rPr>
      </w:pPr>
      <w:r>
        <w:rPr>
          <w:rFonts w:ascii="宋体" w:hint="eastAsia"/>
          <w:b/>
          <w:kern w:val="0"/>
          <w:sz w:val="30"/>
          <w:szCs w:val="24"/>
        </w:rPr>
        <w:t>引进人才优惠待遇</w:t>
      </w:r>
    </w:p>
    <w:p w14:paraId="5742C5B3" w14:textId="77777777" w:rsidR="009565BA" w:rsidRDefault="00000000">
      <w:pPr>
        <w:autoSpaceDE w:val="0"/>
        <w:autoSpaceDN w:val="0"/>
        <w:adjustRightInd w:val="0"/>
        <w:spacing w:after="100" w:line="500" w:lineRule="exact"/>
        <w:ind w:firstLine="3420"/>
        <w:jc w:val="right"/>
        <w:rPr>
          <w:rFonts w:ascii="黑体" w:eastAsia="黑体"/>
          <w:kern w:val="0"/>
          <w:sz w:val="24"/>
          <w:szCs w:val="24"/>
        </w:rPr>
      </w:pPr>
      <w:r>
        <w:rPr>
          <w:rFonts w:ascii="黑体" w:eastAsia="黑体"/>
          <w:kern w:val="0"/>
          <w:sz w:val="36"/>
          <w:szCs w:val="24"/>
        </w:rPr>
        <w:t xml:space="preserve">                     </w:t>
      </w:r>
      <w:r>
        <w:rPr>
          <w:rFonts w:ascii="黑体" w:eastAsia="黑体"/>
          <w:kern w:val="0"/>
          <w:sz w:val="24"/>
          <w:szCs w:val="24"/>
        </w:rPr>
        <w:t xml:space="preserve"> </w:t>
      </w:r>
      <w:r>
        <w:rPr>
          <w:rFonts w:ascii="黑体" w:eastAsia="黑体" w:hint="eastAsia"/>
          <w:kern w:val="0"/>
          <w:sz w:val="24"/>
          <w:szCs w:val="24"/>
        </w:rPr>
        <w:t>单位：万元</w:t>
      </w:r>
    </w:p>
    <w:tbl>
      <w:tblPr>
        <w:tblW w:w="9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2277"/>
        <w:gridCol w:w="1118"/>
        <w:gridCol w:w="1078"/>
        <w:gridCol w:w="978"/>
        <w:gridCol w:w="1271"/>
        <w:gridCol w:w="1154"/>
      </w:tblGrid>
      <w:tr w:rsidR="009565BA" w14:paraId="55302A7C" w14:textId="77777777">
        <w:trPr>
          <w:trHeight w:val="272"/>
        </w:trPr>
        <w:tc>
          <w:tcPr>
            <w:tcW w:w="1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9F1" w:themeFill="text2" w:themeFillTint="32"/>
            <w:vAlign w:val="center"/>
          </w:tcPr>
          <w:p w14:paraId="37A7370C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类  型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9F1" w:themeFill="text2" w:themeFillTint="32"/>
            <w:vAlign w:val="center"/>
          </w:tcPr>
          <w:p w14:paraId="24F7AB17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工资、福利待遇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9F1" w:themeFill="text2" w:themeFillTint="32"/>
            <w:vAlign w:val="center"/>
          </w:tcPr>
          <w:p w14:paraId="4C6B6221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科研启动费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9F1" w:themeFill="text2" w:themeFillTint="32"/>
            <w:vAlign w:val="center"/>
          </w:tcPr>
          <w:p w14:paraId="4EA05E7C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安家费</w:t>
            </w:r>
          </w:p>
          <w:p w14:paraId="7955945C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15"/>
                <w:szCs w:val="15"/>
              </w:rPr>
            </w:pPr>
            <w:r>
              <w:rPr>
                <w:rFonts w:ascii="仿宋" w:eastAsia="仿宋" w:hAnsi="仿宋" w:hint="eastAsia"/>
                <w:b/>
                <w:kern w:val="0"/>
                <w:sz w:val="15"/>
                <w:szCs w:val="15"/>
              </w:rPr>
              <w:t>(含租房补贴)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9F1" w:themeFill="text2" w:themeFillTint="32"/>
            <w:vAlign w:val="center"/>
          </w:tcPr>
          <w:p w14:paraId="63297B0A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住房</w:t>
            </w:r>
          </w:p>
          <w:p w14:paraId="496224F2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补贴</w:t>
            </w:r>
          </w:p>
        </w:tc>
      </w:tr>
      <w:tr w:rsidR="009565BA" w14:paraId="21D38BD3" w14:textId="77777777">
        <w:trPr>
          <w:trHeight w:val="414"/>
        </w:trPr>
        <w:tc>
          <w:tcPr>
            <w:tcW w:w="1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B755" w14:textId="77777777" w:rsidR="009565BA" w:rsidRDefault="009565BA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FB03" w14:textId="77777777" w:rsidR="009565BA" w:rsidRDefault="009565BA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9F1" w:themeFill="text2" w:themeFillTint="32"/>
            <w:vAlign w:val="center"/>
          </w:tcPr>
          <w:p w14:paraId="752598B3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工科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9F1" w:themeFill="text2" w:themeFillTint="32"/>
            <w:vAlign w:val="center"/>
          </w:tcPr>
          <w:p w14:paraId="3E5FF979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理科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9F1" w:themeFill="text2" w:themeFillTint="32"/>
            <w:vAlign w:val="center"/>
          </w:tcPr>
          <w:p w14:paraId="02F266E9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文科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A4DB" w14:textId="77777777" w:rsidR="009565BA" w:rsidRDefault="009565BA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1F7A" w14:textId="77777777" w:rsidR="009565BA" w:rsidRDefault="009565BA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9565BA" w14:paraId="57A1E824" w14:textId="77777777">
        <w:trPr>
          <w:trHeight w:val="427"/>
        </w:trPr>
        <w:tc>
          <w:tcPr>
            <w:tcW w:w="1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E4E9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高水平领军人才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058E86" w14:textId="77777777" w:rsidR="009565BA" w:rsidRDefault="0000000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薪酬≥200万元/年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394FEC" w14:textId="77777777" w:rsidR="009565BA" w:rsidRDefault="000000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自然科学类≥3000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</w:p>
          <w:p w14:paraId="3CBBCEC7" w14:textId="77777777" w:rsidR="009565BA" w:rsidRDefault="000000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人文社科类≥10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00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820D" w14:textId="77777777" w:rsidR="009565BA" w:rsidRDefault="0000000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Cs w:val="24"/>
              </w:rPr>
              <w:t>提供精装别墅一套在职过渡居住；同时提供安家费（含租房补贴）150万元、住房补贴350万元。</w:t>
            </w:r>
          </w:p>
        </w:tc>
      </w:tr>
      <w:tr w:rsidR="009565BA" w14:paraId="5E089FAD" w14:textId="77777777">
        <w:trPr>
          <w:trHeight w:val="427"/>
        </w:trPr>
        <w:tc>
          <w:tcPr>
            <w:tcW w:w="1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887D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高水平杰出人才</w:t>
            </w:r>
          </w:p>
          <w:p w14:paraId="14A81454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第一层面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20AA2B" w14:textId="77777777" w:rsidR="009565BA" w:rsidRDefault="0000000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薪酬≥150万元/年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2CEA51" w14:textId="77777777" w:rsidR="009565BA" w:rsidRDefault="000000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自然科学类≥1500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</w:p>
          <w:p w14:paraId="1D261632" w14:textId="77777777" w:rsidR="009565BA" w:rsidRDefault="000000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人文社科类≥500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3DE0" w14:textId="77777777" w:rsidR="009565BA" w:rsidRDefault="0000000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Cs w:val="24"/>
              </w:rPr>
              <w:t>提供精装别墅一套在职过渡居住；同时提供安家费（含租房补贴）100万元、住房补贴200万元。</w:t>
            </w:r>
          </w:p>
        </w:tc>
      </w:tr>
      <w:tr w:rsidR="009565BA" w14:paraId="7D3FA826" w14:textId="77777777">
        <w:trPr>
          <w:trHeight w:val="828"/>
        </w:trPr>
        <w:tc>
          <w:tcPr>
            <w:tcW w:w="195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E29FDE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高水平杰出人才</w:t>
            </w:r>
          </w:p>
          <w:p w14:paraId="101BD055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第二层面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1407B3" w14:textId="77777777" w:rsidR="009565BA" w:rsidRDefault="00000000">
            <w:pPr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薪酬≥80万元/年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78280F" w14:textId="77777777" w:rsidR="009565BA" w:rsidRDefault="000000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自然科学类≥700</w:t>
            </w:r>
          </w:p>
          <w:p w14:paraId="31A58C9C" w14:textId="77777777" w:rsidR="009565BA" w:rsidRDefault="000000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人文社科类≥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200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100940" w14:textId="77777777" w:rsidR="009565BA" w:rsidRDefault="0000000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Cs w:val="24"/>
              </w:rPr>
              <w:t>提供精装别墅一套在职过渡居住；同时提供安家费50万元（含租房补贴）、住房补贴150万元。</w:t>
            </w:r>
          </w:p>
        </w:tc>
      </w:tr>
      <w:tr w:rsidR="009565BA" w14:paraId="583FBA7E" w14:textId="77777777">
        <w:trPr>
          <w:trHeight w:val="945"/>
        </w:trPr>
        <w:tc>
          <w:tcPr>
            <w:tcW w:w="1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BA16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高水平杰出人才</w:t>
            </w:r>
          </w:p>
          <w:p w14:paraId="65499044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第三层面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7C56" w14:textId="77777777" w:rsidR="009565BA" w:rsidRDefault="0000000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岗位奖金24万元/年，并享受国家规定的工资、福利待遇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BDD8" w14:textId="77777777" w:rsidR="009565BA" w:rsidRDefault="000000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自然科学类≥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300</w:t>
            </w:r>
          </w:p>
          <w:p w14:paraId="1B65CFB4" w14:textId="77777777" w:rsidR="009565BA" w:rsidRDefault="000000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人文社科类≥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75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E3C4" w14:textId="77777777" w:rsidR="009565BA" w:rsidRDefault="000000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≥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30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9298" w14:textId="77777777" w:rsidR="009565BA" w:rsidRDefault="000000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≥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70</w:t>
            </w:r>
          </w:p>
        </w:tc>
      </w:tr>
      <w:tr w:rsidR="009565BA" w14:paraId="7DD5F418" w14:textId="77777777">
        <w:trPr>
          <w:trHeight w:val="2028"/>
        </w:trPr>
        <w:tc>
          <w:tcPr>
            <w:tcW w:w="1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558F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作为高水平学科带头人引进的博士生导师、教授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90400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★福建省引进高层次人才生活津贴</w:t>
            </w:r>
            <w:r>
              <w:rPr>
                <w:rFonts w:ascii="仿宋" w:eastAsia="仿宋" w:hAnsi="仿宋"/>
                <w:kern w:val="0"/>
              </w:rPr>
              <w:t>12</w:t>
            </w:r>
            <w:r>
              <w:rPr>
                <w:rFonts w:ascii="仿宋" w:eastAsia="仿宋" w:hAnsi="仿宋" w:hint="eastAsia"/>
                <w:kern w:val="0"/>
              </w:rPr>
              <w:t>万元（每月</w:t>
            </w:r>
            <w:r>
              <w:rPr>
                <w:rFonts w:ascii="仿宋" w:eastAsia="仿宋" w:hAnsi="仿宋"/>
                <w:kern w:val="0"/>
              </w:rPr>
              <w:t>2000</w:t>
            </w:r>
            <w:r>
              <w:rPr>
                <w:rFonts w:ascii="仿宋" w:eastAsia="仿宋" w:hAnsi="仿宋" w:hint="eastAsia"/>
                <w:kern w:val="0"/>
              </w:rPr>
              <w:t>元，</w:t>
            </w:r>
            <w:proofErr w:type="gramStart"/>
            <w:r>
              <w:rPr>
                <w:rFonts w:ascii="仿宋" w:eastAsia="仿宋" w:hAnsi="仿宋" w:hint="eastAsia"/>
                <w:kern w:val="0"/>
              </w:rPr>
              <w:t>发满</w:t>
            </w:r>
            <w:r>
              <w:rPr>
                <w:rFonts w:ascii="仿宋" w:eastAsia="仿宋" w:hAnsi="仿宋"/>
                <w:kern w:val="0"/>
              </w:rPr>
              <w:t>5</w:t>
            </w:r>
            <w:r>
              <w:rPr>
                <w:rFonts w:ascii="仿宋" w:eastAsia="仿宋" w:hAnsi="仿宋" w:hint="eastAsia"/>
                <w:kern w:val="0"/>
              </w:rPr>
              <w:t>年</w:t>
            </w:r>
            <w:proofErr w:type="gramEnd"/>
            <w:r>
              <w:rPr>
                <w:rFonts w:ascii="仿宋" w:eastAsia="仿宋" w:hAnsi="仿宋" w:hint="eastAsia"/>
                <w:kern w:val="0"/>
              </w:rPr>
              <w:t>）。</w:t>
            </w:r>
          </w:p>
          <w:p w14:paraId="141B3E8F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★尚未具有副教授职</w:t>
            </w:r>
            <w:r>
              <w:rPr>
                <w:rFonts w:ascii="仿宋" w:eastAsia="仿宋" w:hAnsi="仿宋" w:hint="eastAsia"/>
                <w:kern w:val="0"/>
              </w:rPr>
              <w:lastRenderedPageBreak/>
              <w:t>称的青年博士后、博士，享受三年副教授同等工资、福利待遇以及奖励性绩效工资。</w:t>
            </w:r>
          </w:p>
          <w:p w14:paraId="743B9D28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</w:rPr>
              <w:t>★受聘苍霞杰出学者、苍霞特聘教授、苍</w:t>
            </w:r>
            <w:proofErr w:type="gramStart"/>
            <w:r>
              <w:rPr>
                <w:rFonts w:ascii="仿宋" w:eastAsia="仿宋" w:hAnsi="仿宋" w:hint="eastAsia"/>
                <w:kern w:val="0"/>
              </w:rPr>
              <w:t>霞青年</w:t>
            </w:r>
            <w:proofErr w:type="gramEnd"/>
            <w:r>
              <w:rPr>
                <w:rFonts w:ascii="仿宋" w:eastAsia="仿宋" w:hAnsi="仿宋" w:hint="eastAsia"/>
                <w:kern w:val="0"/>
              </w:rPr>
              <w:t>学者的，享受国家规定的工资、福利待遇以及奖励性绩效工资外，同时分别享受每年</w:t>
            </w:r>
            <w:r>
              <w:rPr>
                <w:rFonts w:ascii="仿宋" w:eastAsia="仿宋" w:hAnsi="仿宋"/>
                <w:kern w:val="0"/>
              </w:rPr>
              <w:t>10</w:t>
            </w:r>
            <w:r>
              <w:rPr>
                <w:rFonts w:ascii="仿宋" w:eastAsia="仿宋" w:hAnsi="仿宋" w:hint="eastAsia"/>
                <w:kern w:val="0"/>
              </w:rPr>
              <w:t>万元、</w:t>
            </w:r>
            <w:r>
              <w:rPr>
                <w:rFonts w:ascii="仿宋" w:eastAsia="仿宋" w:hAnsi="仿宋"/>
                <w:kern w:val="0"/>
              </w:rPr>
              <w:t>7.5</w:t>
            </w:r>
            <w:r>
              <w:rPr>
                <w:rFonts w:ascii="仿宋" w:eastAsia="仿宋" w:hAnsi="仿宋" w:hint="eastAsia"/>
                <w:kern w:val="0"/>
              </w:rPr>
              <w:t>万元、</w:t>
            </w:r>
            <w:r>
              <w:rPr>
                <w:rFonts w:ascii="仿宋" w:eastAsia="仿宋" w:hAnsi="仿宋"/>
                <w:kern w:val="0"/>
              </w:rPr>
              <w:t>5</w:t>
            </w:r>
            <w:r>
              <w:rPr>
                <w:rFonts w:ascii="仿宋" w:eastAsia="仿宋" w:hAnsi="仿宋" w:hint="eastAsia"/>
                <w:kern w:val="0"/>
              </w:rPr>
              <w:t>万元的工作津贴。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03FD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lastRenderedPageBreak/>
              <w:t>50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～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300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CF83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40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～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9CD3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35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～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75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0206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82F0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48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～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58</w:t>
            </w:r>
          </w:p>
        </w:tc>
      </w:tr>
      <w:tr w:rsidR="009565BA" w14:paraId="2DA14CFD" w14:textId="77777777">
        <w:trPr>
          <w:trHeight w:val="1883"/>
        </w:trPr>
        <w:tc>
          <w:tcPr>
            <w:tcW w:w="1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44CB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lastRenderedPageBreak/>
              <w:t>具有博士学位的</w:t>
            </w:r>
          </w:p>
          <w:p w14:paraId="3615CDD4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60CB0" w14:textId="77777777" w:rsidR="009565BA" w:rsidRDefault="009565BA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B181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5530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FC8A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F567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3DE5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35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～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40</w:t>
            </w:r>
          </w:p>
        </w:tc>
      </w:tr>
      <w:tr w:rsidR="009565BA" w14:paraId="7C12FC75" w14:textId="77777777">
        <w:trPr>
          <w:trHeight w:val="1894"/>
        </w:trPr>
        <w:tc>
          <w:tcPr>
            <w:tcW w:w="1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54BD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具有博士学位的副教授或博士后出站人员或具有海外背景的博士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68D6F" w14:textId="77777777" w:rsidR="009565BA" w:rsidRDefault="009565BA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ACB3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16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0C8C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0F35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2E83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0B4B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28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～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33</w:t>
            </w:r>
          </w:p>
        </w:tc>
      </w:tr>
      <w:tr w:rsidR="009565BA" w14:paraId="2E8CA3E2" w14:textId="77777777">
        <w:trPr>
          <w:trHeight w:val="1490"/>
        </w:trPr>
        <w:tc>
          <w:tcPr>
            <w:tcW w:w="1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07E4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AB8A" w14:textId="77777777" w:rsidR="009565BA" w:rsidRDefault="009565BA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B4C1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5869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7735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F588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54F9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26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～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31</w:t>
            </w:r>
          </w:p>
        </w:tc>
      </w:tr>
      <w:tr w:rsidR="009565BA" w14:paraId="657003BE" w14:textId="77777777">
        <w:trPr>
          <w:trHeight w:val="480"/>
        </w:trPr>
        <w:tc>
          <w:tcPr>
            <w:tcW w:w="982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7DD41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优秀博士可申请人才特区直聘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预聘教授或副教授，引进待遇一事一议。</w:t>
            </w:r>
          </w:p>
        </w:tc>
      </w:tr>
      <w:tr w:rsidR="009565BA" w14:paraId="39BACD5F" w14:textId="77777777">
        <w:trPr>
          <w:trHeight w:val="647"/>
        </w:trPr>
        <w:tc>
          <w:tcPr>
            <w:tcW w:w="1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76E7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引进团队</w:t>
            </w:r>
          </w:p>
        </w:tc>
        <w:tc>
          <w:tcPr>
            <w:tcW w:w="7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7A3E75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团队带头人及团队成员享受以上相应人才类型的引进待遇；其它相关配套条件面议。</w:t>
            </w:r>
          </w:p>
        </w:tc>
      </w:tr>
      <w:tr w:rsidR="009565BA" w14:paraId="6C67E11A" w14:textId="77777777">
        <w:trPr>
          <w:trHeight w:val="2175"/>
        </w:trPr>
        <w:tc>
          <w:tcPr>
            <w:tcW w:w="982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57833" w14:textId="77777777" w:rsidR="009565BA" w:rsidRDefault="00000000">
            <w:r>
              <w:rPr>
                <w:rFonts w:hint="eastAsia"/>
              </w:rPr>
              <w:t>备注：</w:t>
            </w:r>
          </w:p>
          <w:p w14:paraId="25C10955" w14:textId="77777777" w:rsidR="009565BA" w:rsidRDefault="0000000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、住房补贴：</w:t>
            </w:r>
            <w:proofErr w:type="gramStart"/>
            <w:r>
              <w:rPr>
                <w:rFonts w:hint="eastAsia"/>
              </w:rPr>
              <w:t>包含省</w:t>
            </w:r>
            <w:proofErr w:type="gramEnd"/>
            <w:r>
              <w:rPr>
                <w:rFonts w:hint="eastAsia"/>
              </w:rPr>
              <w:t>引进人才住房补助。</w:t>
            </w:r>
          </w:p>
          <w:p w14:paraId="798FBC52" w14:textId="77777777" w:rsidR="009565BA" w:rsidRDefault="00000000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符合“国家海外高层次人才引进计划”、“福建省引进高层次创业创新人才”、“福建省高层次人才”、“福建省闽江学者奖励计划”、“福建青年拔尖人才”等各类人才项目申报条件的优秀人才，学校给予支持推荐申报，入选后可享受相应待遇。</w:t>
            </w:r>
          </w:p>
          <w:p w14:paraId="1A3889B5" w14:textId="77777777" w:rsidR="009565BA" w:rsidRDefault="00000000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、配套优质中小学教育资源（闽侯县上街实验学校）。</w:t>
            </w:r>
          </w:p>
          <w:p w14:paraId="0607983C" w14:textId="77777777" w:rsidR="009565BA" w:rsidRDefault="00000000">
            <w:pPr>
              <w:rPr>
                <w:rFonts w:ascii="仿宋" w:eastAsia="仿宋" w:hAnsi="仿宋"/>
                <w:kern w:val="0"/>
                <w:szCs w:val="24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、符合条件的可申请入住学校福州大学城公租房等公有周转住房。</w:t>
            </w:r>
          </w:p>
        </w:tc>
      </w:tr>
    </w:tbl>
    <w:p w14:paraId="6833A232" w14:textId="77777777" w:rsidR="009565BA" w:rsidRDefault="00000000">
      <w:pPr>
        <w:widowControl/>
        <w:shd w:val="clear" w:color="auto" w:fill="FFFFFF"/>
        <w:adjustRightInd w:val="0"/>
        <w:spacing w:line="480" w:lineRule="exact"/>
        <w:ind w:firstLineChars="200" w:firstLine="560"/>
        <w:jc w:val="lef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联系地址</w:t>
      </w:r>
      <w:r>
        <w:rPr>
          <w:rFonts w:ascii="Times New Roman" w:eastAsia="仿宋" w:hAnsi="Times New Roman"/>
          <w:sz w:val="28"/>
          <w:szCs w:val="28"/>
        </w:rPr>
        <w:t xml:space="preserve"> </w:t>
      </w:r>
      <w:r>
        <w:rPr>
          <w:rFonts w:ascii="Times New Roman" w:eastAsia="仿宋" w:hAnsi="Times New Roman"/>
          <w:sz w:val="28"/>
          <w:szCs w:val="28"/>
        </w:rPr>
        <w:t>：福建省福州市闽侯县上街镇学府南路</w:t>
      </w:r>
      <w:r>
        <w:rPr>
          <w:rFonts w:ascii="Times New Roman" w:eastAsia="仿宋" w:hAnsi="Times New Roman"/>
          <w:sz w:val="28"/>
          <w:szCs w:val="28"/>
        </w:rPr>
        <w:t>69</w:t>
      </w:r>
      <w:r>
        <w:rPr>
          <w:rFonts w:ascii="Times New Roman" w:eastAsia="仿宋" w:hAnsi="Times New Roman"/>
          <w:sz w:val="28"/>
          <w:szCs w:val="28"/>
        </w:rPr>
        <w:t>号</w:t>
      </w:r>
      <w:r>
        <w:rPr>
          <w:rFonts w:ascii="Times New Roman" w:eastAsia="仿宋" w:hAnsi="Times New Roman" w:hint="eastAsia"/>
          <w:sz w:val="28"/>
          <w:szCs w:val="28"/>
        </w:rPr>
        <w:t>福建理工大学</w:t>
      </w:r>
      <w:r>
        <w:rPr>
          <w:rFonts w:ascii="Times New Roman" w:eastAsia="仿宋" w:hAnsi="Times New Roman"/>
          <w:sz w:val="28"/>
          <w:szCs w:val="28"/>
        </w:rPr>
        <w:t>人事处</w:t>
      </w:r>
      <w:r>
        <w:rPr>
          <w:rFonts w:ascii="Times New Roman" w:eastAsia="仿宋" w:hAnsi="Times New Roman"/>
          <w:sz w:val="28"/>
          <w:szCs w:val="28"/>
        </w:rPr>
        <w:t xml:space="preserve">   </w:t>
      </w:r>
    </w:p>
    <w:p w14:paraId="1FE24CD4" w14:textId="77777777" w:rsidR="009565BA" w:rsidRDefault="00000000">
      <w:pPr>
        <w:widowControl/>
        <w:shd w:val="clear" w:color="auto" w:fill="FFFFFF"/>
        <w:adjustRightInd w:val="0"/>
        <w:spacing w:line="480" w:lineRule="exact"/>
        <w:ind w:firstLineChars="200" w:firstLine="560"/>
        <w:jc w:val="lef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邮政编码</w:t>
      </w:r>
      <w:r>
        <w:rPr>
          <w:rFonts w:ascii="Times New Roman" w:eastAsia="仿宋" w:hAnsi="Times New Roman"/>
          <w:sz w:val="28"/>
          <w:szCs w:val="28"/>
        </w:rPr>
        <w:t xml:space="preserve"> </w:t>
      </w:r>
      <w:r>
        <w:rPr>
          <w:rFonts w:ascii="Times New Roman" w:eastAsia="仿宋" w:hAnsi="Times New Roman"/>
          <w:sz w:val="28"/>
          <w:szCs w:val="28"/>
        </w:rPr>
        <w:t>：</w:t>
      </w:r>
      <w:r>
        <w:rPr>
          <w:rFonts w:ascii="Times New Roman" w:eastAsia="仿宋" w:hAnsi="Times New Roman"/>
          <w:sz w:val="28"/>
          <w:szCs w:val="28"/>
        </w:rPr>
        <w:t xml:space="preserve">350118                   </w:t>
      </w:r>
      <w:r>
        <w:rPr>
          <w:rFonts w:ascii="Times New Roman" w:eastAsia="仿宋" w:hAnsi="Times New Roman"/>
          <w:sz w:val="28"/>
          <w:szCs w:val="28"/>
        </w:rPr>
        <w:t>联系人</w:t>
      </w:r>
      <w:r>
        <w:rPr>
          <w:rFonts w:ascii="Times New Roman" w:eastAsia="仿宋" w:hAnsi="Times New Roman"/>
          <w:sz w:val="28"/>
          <w:szCs w:val="28"/>
        </w:rPr>
        <w:t xml:space="preserve">: </w:t>
      </w:r>
      <w:r>
        <w:rPr>
          <w:rFonts w:ascii="Times New Roman" w:eastAsia="仿宋" w:hAnsi="Times New Roman"/>
          <w:sz w:val="28"/>
          <w:szCs w:val="28"/>
        </w:rPr>
        <w:t>傅老师</w:t>
      </w:r>
      <w:r>
        <w:rPr>
          <w:rFonts w:ascii="Times New Roman" w:eastAsia="仿宋" w:hAnsi="Times New Roman"/>
          <w:sz w:val="28"/>
          <w:szCs w:val="28"/>
        </w:rPr>
        <w:t xml:space="preserve">  </w:t>
      </w:r>
    </w:p>
    <w:p w14:paraId="47AA33BC" w14:textId="77777777" w:rsidR="009565BA" w:rsidRDefault="00000000">
      <w:pPr>
        <w:widowControl/>
        <w:shd w:val="clear" w:color="auto" w:fill="FFFFFF"/>
        <w:adjustRightInd w:val="0"/>
        <w:spacing w:line="480" w:lineRule="exact"/>
        <w:ind w:firstLineChars="200" w:firstLine="560"/>
        <w:jc w:val="lef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联系电话</w:t>
      </w:r>
      <w:r>
        <w:rPr>
          <w:rFonts w:ascii="Times New Roman" w:eastAsia="仿宋" w:hAnsi="Times New Roman"/>
          <w:sz w:val="28"/>
          <w:szCs w:val="28"/>
        </w:rPr>
        <w:t xml:space="preserve"> </w:t>
      </w:r>
      <w:r>
        <w:rPr>
          <w:rFonts w:ascii="Times New Roman" w:eastAsia="仿宋" w:hAnsi="Times New Roman"/>
          <w:sz w:val="28"/>
          <w:szCs w:val="28"/>
        </w:rPr>
        <w:t>：</w:t>
      </w:r>
      <w:r>
        <w:rPr>
          <w:rFonts w:ascii="Times New Roman" w:eastAsia="仿宋" w:hAnsi="Times New Roman"/>
          <w:sz w:val="28"/>
          <w:szCs w:val="28"/>
        </w:rPr>
        <w:t>0591-22863042</w:t>
      </w:r>
      <w:r>
        <w:rPr>
          <w:rFonts w:ascii="Times New Roman" w:eastAsia="仿宋" w:hAnsi="Times New Roman" w:hint="eastAsia"/>
          <w:sz w:val="28"/>
          <w:szCs w:val="28"/>
        </w:rPr>
        <w:t xml:space="preserve">         </w:t>
      </w:r>
      <w:r>
        <w:rPr>
          <w:rFonts w:ascii="Times New Roman" w:eastAsia="仿宋" w:hAnsi="Times New Roman"/>
          <w:sz w:val="28"/>
          <w:szCs w:val="28"/>
        </w:rPr>
        <w:t xml:space="preserve">   </w:t>
      </w:r>
      <w:r>
        <w:rPr>
          <w:rFonts w:ascii="Times New Roman" w:eastAsia="仿宋" w:hAnsi="Times New Roman"/>
          <w:sz w:val="28"/>
          <w:szCs w:val="28"/>
        </w:rPr>
        <w:t>传</w:t>
      </w:r>
      <w:r>
        <w:rPr>
          <w:rFonts w:ascii="Times New Roman" w:eastAsia="仿宋" w:hAnsi="Times New Roman"/>
          <w:sz w:val="28"/>
          <w:szCs w:val="28"/>
        </w:rPr>
        <w:t xml:space="preserve">  </w:t>
      </w:r>
      <w:r>
        <w:rPr>
          <w:rFonts w:ascii="Times New Roman" w:eastAsia="仿宋" w:hAnsi="Times New Roman"/>
          <w:sz w:val="28"/>
          <w:szCs w:val="28"/>
        </w:rPr>
        <w:t>真：</w:t>
      </w:r>
      <w:r>
        <w:rPr>
          <w:rFonts w:ascii="Times New Roman" w:eastAsia="仿宋" w:hAnsi="Times New Roman"/>
          <w:sz w:val="28"/>
          <w:szCs w:val="28"/>
        </w:rPr>
        <w:t>0591-22863047</w:t>
      </w:r>
    </w:p>
    <w:p w14:paraId="678FA184" w14:textId="77777777" w:rsidR="009565BA" w:rsidRDefault="00000000">
      <w:pPr>
        <w:widowControl/>
        <w:shd w:val="clear" w:color="auto" w:fill="FFFFFF"/>
        <w:adjustRightInd w:val="0"/>
        <w:spacing w:line="480" w:lineRule="exact"/>
        <w:ind w:firstLineChars="200" w:firstLine="560"/>
        <w:jc w:val="lef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学校网址</w:t>
      </w:r>
      <w:r>
        <w:rPr>
          <w:rFonts w:ascii="Times New Roman" w:eastAsia="仿宋" w:hAnsi="Times New Roman"/>
          <w:sz w:val="28"/>
          <w:szCs w:val="28"/>
        </w:rPr>
        <w:t xml:space="preserve"> </w:t>
      </w:r>
      <w:r>
        <w:rPr>
          <w:rFonts w:ascii="Times New Roman" w:eastAsia="仿宋" w:hAnsi="Times New Roman"/>
          <w:sz w:val="28"/>
          <w:szCs w:val="28"/>
        </w:rPr>
        <w:t>：</w:t>
      </w:r>
      <w:hyperlink r:id="rId6" w:history="1">
        <w:r>
          <w:rPr>
            <w:rFonts w:ascii="Times New Roman" w:eastAsia="仿宋" w:hAnsi="Times New Roman"/>
            <w:sz w:val="28"/>
            <w:szCs w:val="28"/>
          </w:rPr>
          <w:t>www.fjut.edu.cn</w:t>
        </w:r>
      </w:hyperlink>
      <w:r>
        <w:rPr>
          <w:rFonts w:ascii="Times New Roman" w:eastAsia="仿宋" w:hAnsi="Times New Roman"/>
          <w:sz w:val="28"/>
          <w:szCs w:val="28"/>
        </w:rPr>
        <w:t xml:space="preserve">            </w:t>
      </w:r>
    </w:p>
    <w:p w14:paraId="0C342637" w14:textId="77777777" w:rsidR="009565BA" w:rsidRDefault="00000000">
      <w:pPr>
        <w:widowControl/>
        <w:shd w:val="clear" w:color="auto" w:fill="FFFFFF"/>
        <w:adjustRightInd w:val="0"/>
        <w:spacing w:line="480" w:lineRule="exact"/>
        <w:ind w:firstLineChars="200" w:firstLine="560"/>
        <w:jc w:val="left"/>
        <w:rPr>
          <w:rFonts w:ascii="仿宋" w:eastAsia="仿宋" w:hAnsi="仿宋"/>
          <w:sz w:val="24"/>
          <w:szCs w:val="24"/>
        </w:rPr>
      </w:pPr>
      <w:r>
        <w:rPr>
          <w:rFonts w:ascii="Times New Roman" w:eastAsia="仿宋" w:hAnsi="Times New Roman"/>
          <w:sz w:val="28"/>
          <w:szCs w:val="28"/>
        </w:rPr>
        <w:t>E-mail</w:t>
      </w:r>
      <w:r>
        <w:rPr>
          <w:rFonts w:ascii="Times New Roman" w:eastAsia="仿宋" w:hAnsi="Times New Roman"/>
          <w:sz w:val="28"/>
          <w:szCs w:val="28"/>
        </w:rPr>
        <w:t>：</w:t>
      </w:r>
      <w:hyperlink r:id="rId7" w:history="1">
        <w:r>
          <w:rPr>
            <w:rFonts w:ascii="Times New Roman" w:eastAsia="仿宋" w:hAnsi="Times New Roman"/>
            <w:color w:val="C00000"/>
            <w:sz w:val="28"/>
            <w:szCs w:val="28"/>
          </w:rPr>
          <w:t>rsc@fjut.edu.cn</w:t>
        </w:r>
      </w:hyperlink>
      <w:r>
        <w:rPr>
          <w:rFonts w:ascii="Times New Roman" w:hAnsi="Times New Roman"/>
          <w:color w:val="C00000"/>
          <w:sz w:val="28"/>
          <w:szCs w:val="28"/>
        </w:rPr>
        <w:t>,</w:t>
      </w:r>
      <w:hyperlink r:id="rId8" w:history="1">
        <w:r>
          <w:rPr>
            <w:rStyle w:val="a9"/>
            <w:rFonts w:ascii="Times New Roman" w:hAnsi="Times New Roman"/>
            <w:color w:val="C00000"/>
            <w:sz w:val="28"/>
            <w:szCs w:val="28"/>
            <w:u w:val="none"/>
          </w:rPr>
          <w:t>fkgffh@126.com</w:t>
        </w:r>
      </w:hyperlink>
      <w:r>
        <w:rPr>
          <w:rFonts w:ascii="Times New Roman" w:eastAsia="仿宋" w:hAnsi="Times New Roman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</w:t>
      </w:r>
    </w:p>
    <w:p w14:paraId="47AAB69D" w14:textId="77777777" w:rsidR="009565BA" w:rsidRDefault="00000000">
      <w:pPr>
        <w:widowControl/>
        <w:shd w:val="clear" w:color="auto" w:fill="FFFFFF"/>
        <w:adjustRightInd w:val="0"/>
        <w:spacing w:line="480" w:lineRule="exact"/>
        <w:ind w:firstLineChars="200" w:firstLine="560"/>
        <w:jc w:val="left"/>
        <w:rPr>
          <w:rFonts w:ascii="Times New Roman" w:eastAsia="仿宋" w:hAnsi="Times New Roman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邮件标题请注明“</w:t>
      </w:r>
      <w:r>
        <w:rPr>
          <w:rFonts w:ascii="仿宋" w:eastAsia="仿宋" w:hAnsi="仿宋" w:cs="仿宋" w:hint="eastAsia"/>
          <w:b/>
          <w:bCs/>
          <w:color w:val="C00000"/>
          <w:sz w:val="28"/>
          <w:szCs w:val="28"/>
        </w:rPr>
        <w:t>姓名+专业+学校+学历+ 优秀人才网</w:t>
      </w:r>
      <w:r>
        <w:rPr>
          <w:rFonts w:ascii="仿宋" w:eastAsia="仿宋" w:hAnsi="仿宋" w:cs="仿宋" w:hint="eastAsia"/>
          <w:sz w:val="28"/>
          <w:szCs w:val="28"/>
        </w:rPr>
        <w:t>”</w:t>
      </w:r>
    </w:p>
    <w:p w14:paraId="7B2C8C6F" w14:textId="77777777" w:rsidR="009565BA" w:rsidRDefault="009565BA">
      <w:pPr>
        <w:widowControl/>
        <w:shd w:val="clear" w:color="auto" w:fill="FFFFFF"/>
        <w:adjustRightInd w:val="0"/>
        <w:spacing w:line="480" w:lineRule="exact"/>
        <w:ind w:firstLineChars="200" w:firstLine="560"/>
        <w:jc w:val="left"/>
        <w:rPr>
          <w:rFonts w:ascii="Times New Roman" w:eastAsia="仿宋" w:hAnsi="Times New Roman"/>
          <w:sz w:val="28"/>
          <w:szCs w:val="28"/>
        </w:rPr>
      </w:pPr>
    </w:p>
    <w:sectPr w:rsidR="009565BA">
      <w:pgSz w:w="12240" w:h="15840"/>
      <w:pgMar w:top="1440" w:right="1644" w:bottom="1440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60192" w14:textId="77777777" w:rsidR="000076EE" w:rsidRDefault="000076EE" w:rsidP="002E659C">
      <w:r>
        <w:separator/>
      </w:r>
    </w:p>
  </w:endnote>
  <w:endnote w:type="continuationSeparator" w:id="0">
    <w:p w14:paraId="2E94D938" w14:textId="77777777" w:rsidR="000076EE" w:rsidRDefault="000076EE" w:rsidP="002E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D43D0" w14:textId="77777777" w:rsidR="000076EE" w:rsidRDefault="000076EE" w:rsidP="002E659C">
      <w:r>
        <w:separator/>
      </w:r>
    </w:p>
  </w:footnote>
  <w:footnote w:type="continuationSeparator" w:id="0">
    <w:p w14:paraId="57D28186" w14:textId="77777777" w:rsidR="000076EE" w:rsidRDefault="000076EE" w:rsidP="002E6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grammar="clean"/>
  <w:defaultTabStop w:val="72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BC4F4C"/>
    <w:rsid w:val="000076EE"/>
    <w:rsid w:val="00034ADB"/>
    <w:rsid w:val="00040F37"/>
    <w:rsid w:val="00043659"/>
    <w:rsid w:val="00053847"/>
    <w:rsid w:val="00060390"/>
    <w:rsid w:val="00080557"/>
    <w:rsid w:val="00086FAD"/>
    <w:rsid w:val="00097543"/>
    <w:rsid w:val="000B1695"/>
    <w:rsid w:val="000C3BCC"/>
    <w:rsid w:val="000D461D"/>
    <w:rsid w:val="000F5E36"/>
    <w:rsid w:val="00117C2A"/>
    <w:rsid w:val="00161599"/>
    <w:rsid w:val="001813FC"/>
    <w:rsid w:val="001C0B7E"/>
    <w:rsid w:val="001D4AD9"/>
    <w:rsid w:val="001E2A47"/>
    <w:rsid w:val="001F031A"/>
    <w:rsid w:val="0021392E"/>
    <w:rsid w:val="00235B67"/>
    <w:rsid w:val="00255BFE"/>
    <w:rsid w:val="002564DB"/>
    <w:rsid w:val="00256580"/>
    <w:rsid w:val="002601FB"/>
    <w:rsid w:val="00274349"/>
    <w:rsid w:val="00284594"/>
    <w:rsid w:val="0028782D"/>
    <w:rsid w:val="00291878"/>
    <w:rsid w:val="00294865"/>
    <w:rsid w:val="002A0260"/>
    <w:rsid w:val="002A7BDC"/>
    <w:rsid w:val="002C4D10"/>
    <w:rsid w:val="002E20AB"/>
    <w:rsid w:val="002E659C"/>
    <w:rsid w:val="002F679F"/>
    <w:rsid w:val="0031270C"/>
    <w:rsid w:val="00335751"/>
    <w:rsid w:val="00356521"/>
    <w:rsid w:val="003606A8"/>
    <w:rsid w:val="003845CA"/>
    <w:rsid w:val="0038649F"/>
    <w:rsid w:val="003E3AD0"/>
    <w:rsid w:val="00411C8F"/>
    <w:rsid w:val="0041350E"/>
    <w:rsid w:val="004160D9"/>
    <w:rsid w:val="00441CF2"/>
    <w:rsid w:val="00442BC6"/>
    <w:rsid w:val="004813CC"/>
    <w:rsid w:val="005165D3"/>
    <w:rsid w:val="00537E54"/>
    <w:rsid w:val="00554087"/>
    <w:rsid w:val="00560758"/>
    <w:rsid w:val="00581128"/>
    <w:rsid w:val="00581578"/>
    <w:rsid w:val="00597127"/>
    <w:rsid w:val="005A5405"/>
    <w:rsid w:val="005D3076"/>
    <w:rsid w:val="005E6F37"/>
    <w:rsid w:val="00605E96"/>
    <w:rsid w:val="00615B3B"/>
    <w:rsid w:val="00620D85"/>
    <w:rsid w:val="00642EE4"/>
    <w:rsid w:val="00643EAB"/>
    <w:rsid w:val="006620F1"/>
    <w:rsid w:val="00666495"/>
    <w:rsid w:val="006664D0"/>
    <w:rsid w:val="00671382"/>
    <w:rsid w:val="006848C4"/>
    <w:rsid w:val="0069798A"/>
    <w:rsid w:val="006D5522"/>
    <w:rsid w:val="006E0C4A"/>
    <w:rsid w:val="00703BB4"/>
    <w:rsid w:val="00713379"/>
    <w:rsid w:val="00713993"/>
    <w:rsid w:val="00715FC6"/>
    <w:rsid w:val="0072538A"/>
    <w:rsid w:val="0072642F"/>
    <w:rsid w:val="007500C6"/>
    <w:rsid w:val="00783995"/>
    <w:rsid w:val="007938CF"/>
    <w:rsid w:val="007B4A82"/>
    <w:rsid w:val="007C3747"/>
    <w:rsid w:val="007F6CA9"/>
    <w:rsid w:val="007F752F"/>
    <w:rsid w:val="00805C1A"/>
    <w:rsid w:val="008231BF"/>
    <w:rsid w:val="00837154"/>
    <w:rsid w:val="008457F0"/>
    <w:rsid w:val="00865965"/>
    <w:rsid w:val="008771AC"/>
    <w:rsid w:val="008D1CAE"/>
    <w:rsid w:val="008E0C89"/>
    <w:rsid w:val="008E5DA1"/>
    <w:rsid w:val="008F5B61"/>
    <w:rsid w:val="008F7CDD"/>
    <w:rsid w:val="00905B9F"/>
    <w:rsid w:val="009141B1"/>
    <w:rsid w:val="009222A1"/>
    <w:rsid w:val="009565BA"/>
    <w:rsid w:val="00967DA6"/>
    <w:rsid w:val="009852E8"/>
    <w:rsid w:val="00991E03"/>
    <w:rsid w:val="009A74FA"/>
    <w:rsid w:val="009C23E6"/>
    <w:rsid w:val="009E2728"/>
    <w:rsid w:val="00A138CE"/>
    <w:rsid w:val="00A33EF8"/>
    <w:rsid w:val="00A4636A"/>
    <w:rsid w:val="00A51F8A"/>
    <w:rsid w:val="00A5672D"/>
    <w:rsid w:val="00A6761C"/>
    <w:rsid w:val="00A92E78"/>
    <w:rsid w:val="00A96A88"/>
    <w:rsid w:val="00AB26A9"/>
    <w:rsid w:val="00AD32AB"/>
    <w:rsid w:val="00AF1C40"/>
    <w:rsid w:val="00B05015"/>
    <w:rsid w:val="00B128AA"/>
    <w:rsid w:val="00B30D31"/>
    <w:rsid w:val="00B50D71"/>
    <w:rsid w:val="00B62FC2"/>
    <w:rsid w:val="00B96BC0"/>
    <w:rsid w:val="00BB11E0"/>
    <w:rsid w:val="00BC208A"/>
    <w:rsid w:val="00BC2C77"/>
    <w:rsid w:val="00BC4F4C"/>
    <w:rsid w:val="00BD13F1"/>
    <w:rsid w:val="00BE7871"/>
    <w:rsid w:val="00BF5675"/>
    <w:rsid w:val="00C01DA4"/>
    <w:rsid w:val="00C0739E"/>
    <w:rsid w:val="00C2313D"/>
    <w:rsid w:val="00C33782"/>
    <w:rsid w:val="00C53B59"/>
    <w:rsid w:val="00C74D2E"/>
    <w:rsid w:val="00CA5CDA"/>
    <w:rsid w:val="00CC76C6"/>
    <w:rsid w:val="00CE11F5"/>
    <w:rsid w:val="00D03949"/>
    <w:rsid w:val="00D47068"/>
    <w:rsid w:val="00D67310"/>
    <w:rsid w:val="00D76949"/>
    <w:rsid w:val="00DA08ED"/>
    <w:rsid w:val="00DA1167"/>
    <w:rsid w:val="00DA6F33"/>
    <w:rsid w:val="00DB0A86"/>
    <w:rsid w:val="00DB2375"/>
    <w:rsid w:val="00DC079C"/>
    <w:rsid w:val="00DD3C07"/>
    <w:rsid w:val="00DE35A8"/>
    <w:rsid w:val="00DE445C"/>
    <w:rsid w:val="00DF497E"/>
    <w:rsid w:val="00DF4A71"/>
    <w:rsid w:val="00E03BC2"/>
    <w:rsid w:val="00E16610"/>
    <w:rsid w:val="00E4382D"/>
    <w:rsid w:val="00E53B2E"/>
    <w:rsid w:val="00E64C19"/>
    <w:rsid w:val="00E90238"/>
    <w:rsid w:val="00EA39D5"/>
    <w:rsid w:val="00EA556C"/>
    <w:rsid w:val="00EC588B"/>
    <w:rsid w:val="00ED0536"/>
    <w:rsid w:val="00EE4BF5"/>
    <w:rsid w:val="00F505EE"/>
    <w:rsid w:val="00F53821"/>
    <w:rsid w:val="00F56DBF"/>
    <w:rsid w:val="00F65875"/>
    <w:rsid w:val="00F749B5"/>
    <w:rsid w:val="00F8063C"/>
    <w:rsid w:val="00F83332"/>
    <w:rsid w:val="00F928F3"/>
    <w:rsid w:val="00F96D3A"/>
    <w:rsid w:val="00FA1E0D"/>
    <w:rsid w:val="00FA1E30"/>
    <w:rsid w:val="00FC218D"/>
    <w:rsid w:val="00FD71B2"/>
    <w:rsid w:val="027232D7"/>
    <w:rsid w:val="02877C1A"/>
    <w:rsid w:val="05647D56"/>
    <w:rsid w:val="06424427"/>
    <w:rsid w:val="07475F20"/>
    <w:rsid w:val="079A06B4"/>
    <w:rsid w:val="08DE3277"/>
    <w:rsid w:val="08F75BE3"/>
    <w:rsid w:val="09125F25"/>
    <w:rsid w:val="0A5D45AC"/>
    <w:rsid w:val="0ACE3D92"/>
    <w:rsid w:val="0B803CE7"/>
    <w:rsid w:val="0B882E8E"/>
    <w:rsid w:val="0BA6110F"/>
    <w:rsid w:val="0CD76784"/>
    <w:rsid w:val="0D8238FA"/>
    <w:rsid w:val="0D9B2FCD"/>
    <w:rsid w:val="0E185C00"/>
    <w:rsid w:val="0E286250"/>
    <w:rsid w:val="0E8A7D39"/>
    <w:rsid w:val="0F4470B9"/>
    <w:rsid w:val="104511A7"/>
    <w:rsid w:val="10825A2A"/>
    <w:rsid w:val="10CF32FA"/>
    <w:rsid w:val="116B384E"/>
    <w:rsid w:val="129C720C"/>
    <w:rsid w:val="14DF70E0"/>
    <w:rsid w:val="15CC20E4"/>
    <w:rsid w:val="177E12DF"/>
    <w:rsid w:val="190765BD"/>
    <w:rsid w:val="19DE1123"/>
    <w:rsid w:val="1A957E68"/>
    <w:rsid w:val="1B0C06D0"/>
    <w:rsid w:val="1B832983"/>
    <w:rsid w:val="1BD7157A"/>
    <w:rsid w:val="1E7B11B5"/>
    <w:rsid w:val="215F1FBF"/>
    <w:rsid w:val="22CC06DF"/>
    <w:rsid w:val="233D7484"/>
    <w:rsid w:val="241D7D39"/>
    <w:rsid w:val="244B60F6"/>
    <w:rsid w:val="256A79A5"/>
    <w:rsid w:val="25BD1063"/>
    <w:rsid w:val="26825BA1"/>
    <w:rsid w:val="26D81C86"/>
    <w:rsid w:val="27A12B0F"/>
    <w:rsid w:val="284358C6"/>
    <w:rsid w:val="2BCB18BB"/>
    <w:rsid w:val="2C9E245E"/>
    <w:rsid w:val="2CE126D5"/>
    <w:rsid w:val="2DE24215"/>
    <w:rsid w:val="2FAC0D0B"/>
    <w:rsid w:val="2FC71915"/>
    <w:rsid w:val="30A612CD"/>
    <w:rsid w:val="31184ADC"/>
    <w:rsid w:val="31496CF2"/>
    <w:rsid w:val="32BD0DAD"/>
    <w:rsid w:val="33385FB5"/>
    <w:rsid w:val="33B14090"/>
    <w:rsid w:val="359E55F9"/>
    <w:rsid w:val="36410699"/>
    <w:rsid w:val="369E0F69"/>
    <w:rsid w:val="3BD57C9A"/>
    <w:rsid w:val="3C990326"/>
    <w:rsid w:val="3D0A4BEF"/>
    <w:rsid w:val="3DB039E8"/>
    <w:rsid w:val="4145467C"/>
    <w:rsid w:val="4281320B"/>
    <w:rsid w:val="4358671C"/>
    <w:rsid w:val="47347FA1"/>
    <w:rsid w:val="4A290384"/>
    <w:rsid w:val="4A4C61F3"/>
    <w:rsid w:val="4B555BCF"/>
    <w:rsid w:val="4BAB485B"/>
    <w:rsid w:val="4BF716C4"/>
    <w:rsid w:val="4CA673EA"/>
    <w:rsid w:val="4D4F34B4"/>
    <w:rsid w:val="4D7C6A76"/>
    <w:rsid w:val="4EDF3356"/>
    <w:rsid w:val="4FB1539E"/>
    <w:rsid w:val="4FB437DA"/>
    <w:rsid w:val="50854860"/>
    <w:rsid w:val="50C926E6"/>
    <w:rsid w:val="536C6F25"/>
    <w:rsid w:val="558E6A29"/>
    <w:rsid w:val="56D51DDC"/>
    <w:rsid w:val="5739519D"/>
    <w:rsid w:val="58433127"/>
    <w:rsid w:val="5AD6168E"/>
    <w:rsid w:val="5D8E0A0E"/>
    <w:rsid w:val="5DA7734C"/>
    <w:rsid w:val="5F942D12"/>
    <w:rsid w:val="61630627"/>
    <w:rsid w:val="63324C79"/>
    <w:rsid w:val="659550EE"/>
    <w:rsid w:val="66D711C9"/>
    <w:rsid w:val="68963E2B"/>
    <w:rsid w:val="69912070"/>
    <w:rsid w:val="69937E69"/>
    <w:rsid w:val="6A184BDB"/>
    <w:rsid w:val="6BD448EA"/>
    <w:rsid w:val="6BF559D1"/>
    <w:rsid w:val="6D271680"/>
    <w:rsid w:val="6DAF0980"/>
    <w:rsid w:val="70113A6A"/>
    <w:rsid w:val="722331C9"/>
    <w:rsid w:val="73935008"/>
    <w:rsid w:val="73E27D9A"/>
    <w:rsid w:val="748D0748"/>
    <w:rsid w:val="792B3D49"/>
    <w:rsid w:val="7A4159BB"/>
    <w:rsid w:val="7B20147E"/>
    <w:rsid w:val="7E640B2F"/>
    <w:rsid w:val="7F71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26F1E2"/>
  <w14:defaultImageDpi w14:val="0"/>
  <w15:docId w15:val="{3E9EF957-96A3-428E-9F68-5BF9D513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unhideWhenUsed="1" w:qFormat="1"/>
    <w:lsdException w:name="footer" w:unhideWhenUsed="1" w:qFormat="1"/>
    <w:lsdException w:name="index heading" w:qFormat="1"/>
    <w:lsdException w:name="caption" w:semiHidden="1" w:uiPriority="35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uiPriority="11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0" w:unhideWhenUsed="1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uiPriority="59" w:qFormat="1"/>
    <w:lsdException w:name="Table Theme" w:semiHidden="1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pPr>
      <w:ind w:left="471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9">
    <w:name w:val="Hyperlink"/>
    <w:basedOn w:val="a1"/>
    <w:unhideWhenUsed/>
    <w:qFormat/>
    <w:rPr>
      <w:color w:val="0000FF"/>
      <w:u w:val="single"/>
    </w:rPr>
  </w:style>
  <w:style w:type="character" w:customStyle="1" w:styleId="a7">
    <w:name w:val="页眉 字符"/>
    <w:basedOn w:val="a1"/>
    <w:link w:val="a6"/>
    <w:uiPriority w:val="99"/>
    <w:unhideWhenUsed/>
    <w:qFormat/>
    <w:locked/>
    <w:rPr>
      <w:sz w:val="18"/>
    </w:rPr>
  </w:style>
  <w:style w:type="character" w:customStyle="1" w:styleId="a5">
    <w:name w:val="页脚 字符"/>
    <w:basedOn w:val="a1"/>
    <w:link w:val="a4"/>
    <w:uiPriority w:val="99"/>
    <w:unhideWhenUsed/>
    <w:qFormat/>
    <w:locked/>
    <w:rPr>
      <w:sz w:val="18"/>
    </w:rPr>
  </w:style>
  <w:style w:type="character" w:customStyle="1" w:styleId="Char1">
    <w:name w:val="页眉 Char1"/>
    <w:basedOn w:val="a1"/>
    <w:uiPriority w:val="99"/>
    <w:semiHidden/>
    <w:qFormat/>
    <w:rPr>
      <w:rFonts w:ascii="Calibri" w:hAnsi="Calibri" w:cs="Times New Roman"/>
      <w:sz w:val="18"/>
      <w:szCs w:val="18"/>
    </w:rPr>
  </w:style>
  <w:style w:type="character" w:customStyle="1" w:styleId="Char10">
    <w:name w:val="页脚 Char1"/>
    <w:basedOn w:val="a1"/>
    <w:uiPriority w:val="99"/>
    <w:semiHidden/>
    <w:qFormat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kgffh@126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sc@fjut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&#20154;&#25165;&#24341;&#36827;&#24773;&#20917;\&#25307;&#32856;&#20449;&#24687;\2022&#24180;&#25945;&#24072;&#38656;&#27714;&#20449;&#24687;\www.fjut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693</Words>
  <Characters>3951</Characters>
  <Application>Microsoft Office Word</Application>
  <DocSecurity>0</DocSecurity>
  <Lines>32</Lines>
  <Paragraphs>9</Paragraphs>
  <ScaleCrop>false</ScaleCrop>
  <Company>Microsoft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建胜 刘</cp:lastModifiedBy>
  <cp:revision>164</cp:revision>
  <dcterms:created xsi:type="dcterms:W3CDTF">2021-07-15T07:58:00Z</dcterms:created>
  <dcterms:modified xsi:type="dcterms:W3CDTF">2023-12-20T03:26:00Z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21B0DB7300C54831BA6CED3908A35B72</vt:lpwstr>
  </property>
</Properties>
</file>