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rPr>
        <w:t>中国石化经济技术研究院</w:t>
      </w:r>
      <w:r>
        <w:rPr>
          <w:rFonts w:hint="eastAsia" w:ascii="宋体" w:hAnsi="宋体" w:eastAsia="宋体" w:cs="宋体"/>
          <w:b/>
          <w:bCs/>
          <w:sz w:val="44"/>
          <w:szCs w:val="52"/>
          <w:lang w:val="en-US" w:eastAsia="zh-CN"/>
        </w:rPr>
        <w:t>公开招聘12名成熟人才</w:t>
      </w:r>
    </w:p>
    <w:p>
      <w:pPr>
        <w:jc w:val="center"/>
        <w:rPr>
          <w:rFonts w:hint="eastAsia" w:ascii="宋体" w:hAnsi="宋体" w:eastAsia="宋体" w:cs="宋体"/>
          <w:b/>
          <w:bCs/>
          <w:sz w:val="44"/>
          <w:szCs w:val="52"/>
          <w:lang w:val="en-US" w:eastAsia="zh-CN"/>
        </w:rPr>
      </w:pPr>
    </w:p>
    <w:p>
      <w:pPr>
        <w:numPr>
          <w:ilvl w:val="0"/>
          <w:numId w:val="0"/>
        </w:num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公司简介</w:t>
      </w:r>
    </w:p>
    <w:p>
      <w:pPr>
        <w:rPr>
          <w:rFonts w:ascii="宋体" w:hAnsi="宋体" w:eastAsia="宋体" w:cs="宋体"/>
          <w:sz w:val="28"/>
          <w:szCs w:val="36"/>
        </w:rPr>
      </w:pPr>
      <w:r>
        <w:rPr>
          <w:rFonts w:hint="eastAsia" w:ascii="宋体" w:hAnsi="宋体" w:eastAsia="宋体" w:cs="宋体"/>
          <w:sz w:val="28"/>
          <w:szCs w:val="36"/>
        </w:rPr>
        <w:t>中国石化集团经济技术研究院有限公司是中国石油化工集团有限公司的软科学研究单位</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主要从事</w:t>
      </w:r>
      <w:r>
        <w:rPr>
          <w:rFonts w:hint="eastAsia" w:ascii="宋体" w:hAnsi="宋体" w:eastAsia="宋体" w:cs="宋体"/>
          <w:sz w:val="28"/>
          <w:szCs w:val="36"/>
        </w:rPr>
        <w:t>宏观经济政策、发展战略、营销战略</w:t>
      </w:r>
      <w:r>
        <w:rPr>
          <w:rFonts w:hint="eastAsia" w:ascii="宋体" w:hAnsi="宋体" w:eastAsia="宋体" w:cs="宋体"/>
          <w:sz w:val="28"/>
          <w:szCs w:val="36"/>
          <w:lang w:val="en-US" w:eastAsia="zh-CN"/>
        </w:rPr>
        <w:t>等领域</w:t>
      </w:r>
      <w:r>
        <w:rPr>
          <w:rFonts w:hint="eastAsia" w:ascii="宋体" w:hAnsi="宋体" w:eastAsia="宋体" w:cs="宋体"/>
          <w:sz w:val="28"/>
          <w:szCs w:val="36"/>
        </w:rPr>
        <w:t>研究，并为重大项目决策提供支持。公司业务范围横贯上游的油气勘探开发研究、中游的炼油与石油化工研究、下游的石油石化产品研究，拥有产业发展、国际化经营、金融证券、经济政策、公司管理、市场营销、供应链优化、企业诊断、评估评价等研究领域，其中多个领域研究水平处于国内一流。在50多年的发展历程中，经济技术研究院为中国石化集团公司以及国内能源化工产业发展作出了重要贡献！</w:t>
      </w:r>
    </w:p>
    <w:p>
      <w:pPr>
        <w:numPr>
          <w:ilvl w:val="0"/>
          <w:numId w:val="0"/>
        </w:num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招聘目的</w:t>
      </w:r>
    </w:p>
    <w:p>
      <w:pPr>
        <w:rPr>
          <w:rFonts w:ascii="宋体" w:hAnsi="宋体" w:eastAsia="宋体" w:cs="宋体"/>
          <w:sz w:val="28"/>
          <w:szCs w:val="36"/>
        </w:rPr>
      </w:pPr>
      <w:r>
        <w:rPr>
          <w:rFonts w:hint="eastAsia" w:ascii="宋体" w:hAnsi="宋体" w:eastAsia="宋体" w:cs="宋体"/>
          <w:sz w:val="28"/>
          <w:szCs w:val="36"/>
        </w:rPr>
        <w:t>为努力</w:t>
      </w:r>
      <w:r>
        <w:rPr>
          <w:rFonts w:ascii="宋体" w:hAnsi="宋体" w:eastAsia="宋体" w:cs="宋体"/>
          <w:sz w:val="28"/>
          <w:szCs w:val="36"/>
        </w:rPr>
        <w:t>扛稳“当好政府信赖的智囊团、集团倚重的参谋部、市场认可的思想库”职责</w:t>
      </w:r>
      <w:r>
        <w:rPr>
          <w:rFonts w:hint="eastAsia" w:ascii="宋体" w:hAnsi="宋体" w:eastAsia="宋体" w:cs="宋体"/>
          <w:sz w:val="28"/>
          <w:szCs w:val="36"/>
        </w:rPr>
        <w:t>，加快打造“世界一流能源化工</w:t>
      </w:r>
      <w:r>
        <w:rPr>
          <w:rFonts w:hint="eastAsia" w:ascii="宋体" w:hAnsi="宋体" w:eastAsia="宋体" w:cs="宋体"/>
          <w:sz w:val="28"/>
          <w:szCs w:val="36"/>
          <w:lang w:val="en-US" w:eastAsia="zh-CN"/>
        </w:rPr>
        <w:t>高端</w:t>
      </w:r>
      <w:r>
        <w:rPr>
          <w:rFonts w:hint="eastAsia" w:ascii="宋体" w:hAnsi="宋体" w:eastAsia="宋体" w:cs="宋体"/>
          <w:sz w:val="28"/>
          <w:szCs w:val="36"/>
        </w:rPr>
        <w:t>智库”，夯实</w:t>
      </w:r>
      <w:r>
        <w:rPr>
          <w:rFonts w:hint="eastAsia" w:ascii="宋体" w:hAnsi="宋体" w:eastAsia="宋体" w:cs="宋体"/>
          <w:sz w:val="28"/>
          <w:szCs w:val="36"/>
          <w:lang w:val="en-US" w:eastAsia="zh-CN"/>
        </w:rPr>
        <w:t>高质量发展的</w:t>
      </w:r>
      <w:r>
        <w:rPr>
          <w:rFonts w:hint="eastAsia" w:ascii="宋体" w:hAnsi="宋体" w:eastAsia="宋体" w:cs="宋体"/>
          <w:sz w:val="28"/>
          <w:szCs w:val="36"/>
        </w:rPr>
        <w:t>人才基础，拟</w:t>
      </w:r>
      <w:r>
        <w:rPr>
          <w:rFonts w:hint="eastAsia" w:ascii="宋体" w:hAnsi="宋体" w:eastAsia="宋体" w:cs="宋体"/>
          <w:sz w:val="28"/>
          <w:szCs w:val="36"/>
          <w:lang w:val="en-US" w:eastAsia="zh-CN"/>
        </w:rPr>
        <w:t>面向社会公开</w:t>
      </w:r>
      <w:r>
        <w:rPr>
          <w:rFonts w:hint="eastAsia" w:ascii="宋体" w:hAnsi="宋体" w:eastAsia="宋体" w:cs="宋体"/>
          <w:sz w:val="28"/>
          <w:szCs w:val="36"/>
        </w:rPr>
        <w:t>引进具有丰富实践经验和较高业务水平的成熟人才。</w:t>
      </w:r>
    </w:p>
    <w:p>
      <w:pPr>
        <w:rPr>
          <w:rFonts w:ascii="宋体" w:hAnsi="宋体" w:eastAsia="宋体" w:cs="宋体"/>
          <w:sz w:val="28"/>
          <w:szCs w:val="36"/>
        </w:rPr>
      </w:pPr>
    </w:p>
    <w:tbl>
      <w:tblPr>
        <w:tblStyle w:val="4"/>
        <w:tblW w:w="9086"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6291"/>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s="黑体"/>
                <w:b/>
                <w:bCs/>
                <w:sz w:val="28"/>
                <w:szCs w:val="36"/>
              </w:rPr>
            </w:pPr>
            <w:r>
              <w:rPr>
                <w:rFonts w:hint="eastAsia" w:ascii="黑体" w:hAnsi="黑体" w:eastAsia="黑体" w:cs="黑体"/>
                <w:b/>
                <w:bCs/>
                <w:sz w:val="28"/>
                <w:szCs w:val="36"/>
              </w:rPr>
              <w:t>序号</w:t>
            </w:r>
          </w:p>
        </w:tc>
        <w:tc>
          <w:tcPr>
            <w:tcW w:w="629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s="黑体"/>
                <w:b/>
                <w:bCs/>
                <w:sz w:val="28"/>
                <w:szCs w:val="36"/>
              </w:rPr>
            </w:pPr>
            <w:r>
              <w:rPr>
                <w:rFonts w:hint="eastAsia" w:ascii="黑体" w:hAnsi="黑体" w:eastAsia="黑体" w:cs="黑体"/>
                <w:b/>
                <w:bCs/>
                <w:sz w:val="28"/>
                <w:szCs w:val="36"/>
              </w:rPr>
              <w:t>岗位名称</w:t>
            </w:r>
          </w:p>
        </w:tc>
        <w:tc>
          <w:tcPr>
            <w:tcW w:w="1825"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7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1</w:t>
            </w:r>
          </w:p>
        </w:tc>
        <w:tc>
          <w:tcPr>
            <w:tcW w:w="629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b w:val="0"/>
                <w:bCs w:val="0"/>
                <w:sz w:val="28"/>
                <w:szCs w:val="28"/>
                <w:highlight w:val="none"/>
                <w:vertAlign w:val="baseline"/>
                <w:lang w:val="en-US" w:eastAsia="zh-CN"/>
              </w:rPr>
              <w:t>新能源领域研究</w:t>
            </w:r>
          </w:p>
        </w:tc>
        <w:tc>
          <w:tcPr>
            <w:tcW w:w="182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7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2</w:t>
            </w:r>
          </w:p>
        </w:tc>
        <w:tc>
          <w:tcPr>
            <w:tcW w:w="629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8"/>
                <w:szCs w:val="28"/>
                <w:highlight w:val="none"/>
              </w:rPr>
            </w:pPr>
            <w:r>
              <w:rPr>
                <w:rFonts w:hint="eastAsia" w:ascii="宋体" w:hAnsi="宋体" w:eastAsia="宋体" w:cs="宋体"/>
                <w:b w:val="0"/>
                <w:bCs w:val="0"/>
                <w:sz w:val="28"/>
                <w:szCs w:val="28"/>
                <w:highlight w:val="none"/>
                <w:vertAlign w:val="baseline"/>
                <w:lang w:val="en-US" w:eastAsia="zh-CN"/>
              </w:rPr>
              <w:t>新材料领域研究</w:t>
            </w:r>
          </w:p>
        </w:tc>
        <w:tc>
          <w:tcPr>
            <w:tcW w:w="182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7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3</w:t>
            </w:r>
          </w:p>
        </w:tc>
        <w:tc>
          <w:tcPr>
            <w:tcW w:w="629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8"/>
                <w:szCs w:val="28"/>
                <w:highlight w:val="none"/>
              </w:rPr>
            </w:pPr>
            <w:r>
              <w:rPr>
                <w:rFonts w:hint="eastAsia" w:ascii="宋体" w:hAnsi="宋体" w:eastAsia="宋体" w:cs="宋体"/>
                <w:b w:val="0"/>
                <w:bCs w:val="0"/>
                <w:sz w:val="28"/>
                <w:szCs w:val="28"/>
                <w:highlight w:val="none"/>
                <w:vertAlign w:val="baseline"/>
                <w:lang w:val="en-US" w:eastAsia="zh-CN"/>
              </w:rPr>
              <w:t>新经济领域研究</w:t>
            </w:r>
          </w:p>
        </w:tc>
        <w:tc>
          <w:tcPr>
            <w:tcW w:w="1825"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4</w:t>
            </w:r>
          </w:p>
        </w:tc>
        <w:tc>
          <w:tcPr>
            <w:tcW w:w="629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8"/>
                <w:szCs w:val="28"/>
                <w:highlight w:val="none"/>
              </w:rPr>
            </w:pPr>
            <w:r>
              <w:rPr>
                <w:rFonts w:hint="eastAsia" w:ascii="宋体" w:hAnsi="宋体" w:eastAsia="宋体" w:cs="宋体"/>
                <w:b w:val="0"/>
                <w:bCs w:val="0"/>
                <w:sz w:val="28"/>
                <w:szCs w:val="28"/>
                <w:highlight w:val="none"/>
                <w:vertAlign w:val="baseline"/>
                <w:lang w:val="en-US" w:eastAsia="zh-CN"/>
              </w:rPr>
              <w:t>石化企业诊断及优化咨询</w:t>
            </w:r>
          </w:p>
        </w:tc>
        <w:tc>
          <w:tcPr>
            <w:tcW w:w="1825"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5</w:t>
            </w:r>
          </w:p>
        </w:tc>
        <w:tc>
          <w:tcPr>
            <w:tcW w:w="629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8"/>
                <w:szCs w:val="28"/>
                <w:highlight w:val="none"/>
              </w:rPr>
            </w:pPr>
            <w:r>
              <w:rPr>
                <w:rFonts w:hint="eastAsia" w:ascii="宋体" w:hAnsi="宋体" w:eastAsia="宋体" w:cs="宋体"/>
                <w:b w:val="0"/>
                <w:bCs w:val="0"/>
                <w:sz w:val="28"/>
                <w:szCs w:val="28"/>
                <w:highlight w:val="none"/>
                <w:vertAlign w:val="baseline"/>
                <w:lang w:val="en-US" w:eastAsia="zh-CN"/>
              </w:rPr>
              <w:t>技术经济分析</w:t>
            </w:r>
          </w:p>
        </w:tc>
        <w:tc>
          <w:tcPr>
            <w:tcW w:w="1825"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6</w:t>
            </w:r>
          </w:p>
        </w:tc>
        <w:tc>
          <w:tcPr>
            <w:tcW w:w="629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政策信息研究</w:t>
            </w:r>
          </w:p>
        </w:tc>
        <w:tc>
          <w:tcPr>
            <w:tcW w:w="1825"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7</w:t>
            </w:r>
          </w:p>
        </w:tc>
        <w:tc>
          <w:tcPr>
            <w:tcW w:w="629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智库成果国际化传播</w:t>
            </w:r>
          </w:p>
        </w:tc>
        <w:tc>
          <w:tcPr>
            <w:tcW w:w="1825"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1</w:t>
            </w:r>
          </w:p>
        </w:tc>
      </w:tr>
    </w:tbl>
    <w:p>
      <w:pPr>
        <w:jc w:val="both"/>
        <w:rPr>
          <w:rFonts w:hint="default" w:ascii="宋体" w:hAnsi="宋体" w:eastAsia="宋体" w:cs="宋体"/>
          <w:color w:val="FF0000"/>
          <w:sz w:val="28"/>
          <w:szCs w:val="28"/>
          <w:lang w:val="en-US" w:eastAsia="zh-CN"/>
        </w:rPr>
      </w:pPr>
    </w:p>
    <w:p>
      <w:pPr>
        <w:numPr>
          <w:ilvl w:val="0"/>
          <w:numId w:val="0"/>
        </w:num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招聘说明</w:t>
      </w:r>
    </w:p>
    <w:p>
      <w:pPr>
        <w:numPr>
          <w:ilvl w:val="0"/>
          <w:numId w:val="1"/>
        </w:numPr>
        <w:jc w:val="both"/>
        <w:rPr>
          <w:rStyle w:val="6"/>
          <w:rFonts w:hint="eastAsia" w:ascii="宋体" w:hAnsi="宋体" w:eastAsia="宋体" w:cs="宋体"/>
          <w:color w:val="auto"/>
          <w:sz w:val="28"/>
          <w:szCs w:val="28"/>
          <w:u w:val="none"/>
          <w:lang w:val="en-US" w:eastAsia="zh-CN"/>
        </w:rPr>
      </w:pPr>
      <w:r>
        <w:rPr>
          <w:rFonts w:hint="eastAsia" w:ascii="黑体" w:hAnsi="黑体" w:eastAsia="黑体" w:cs="黑体"/>
          <w:b/>
          <w:bCs/>
          <w:sz w:val="28"/>
          <w:szCs w:val="28"/>
          <w:lang w:val="en-US" w:eastAsia="zh-CN"/>
        </w:rPr>
        <w:t>应聘通道</w:t>
      </w:r>
      <w:r>
        <w:rPr>
          <w:rFonts w:hint="eastAsia" w:ascii="宋体" w:hAnsi="宋体" w:eastAsia="宋体" w:cs="宋体"/>
          <w:sz w:val="28"/>
          <w:szCs w:val="28"/>
          <w:lang w:val="en-US" w:eastAsia="zh-CN"/>
        </w:rPr>
        <w:t>：</w:t>
      </w:r>
      <w:r>
        <w:rPr>
          <w:rFonts w:hint="eastAsia" w:ascii="宋体" w:hAnsi="宋体" w:eastAsia="宋体" w:cs="宋体"/>
          <w:color w:val="auto"/>
          <w:sz w:val="28"/>
          <w:szCs w:val="28"/>
          <w:u w:val="none"/>
          <w:lang w:val="en-US" w:eastAsia="zh-CN"/>
        </w:rPr>
        <w:fldChar w:fldCharType="begin"/>
      </w:r>
      <w:r>
        <w:rPr>
          <w:rFonts w:hint="eastAsia" w:ascii="宋体" w:hAnsi="宋体" w:eastAsia="宋体" w:cs="宋体"/>
          <w:color w:val="auto"/>
          <w:sz w:val="28"/>
          <w:szCs w:val="28"/>
          <w:u w:val="none"/>
          <w:lang w:val="en-US" w:eastAsia="zh-CN"/>
        </w:rPr>
        <w:instrText xml:space="preserve"> HYPERLINK "http://job.sinopec.com。" </w:instrText>
      </w:r>
      <w:r>
        <w:rPr>
          <w:rFonts w:hint="eastAsia" w:ascii="宋体" w:hAnsi="宋体" w:eastAsia="宋体" w:cs="宋体"/>
          <w:color w:val="auto"/>
          <w:sz w:val="28"/>
          <w:szCs w:val="28"/>
          <w:u w:val="none"/>
          <w:lang w:val="en-US" w:eastAsia="zh-CN"/>
        </w:rPr>
        <w:fldChar w:fldCharType="separate"/>
      </w:r>
      <w:r>
        <w:rPr>
          <w:rStyle w:val="6"/>
          <w:rFonts w:hint="eastAsia" w:ascii="宋体" w:hAnsi="宋体" w:eastAsia="宋体" w:cs="宋体"/>
          <w:b/>
          <w:bCs/>
          <w:color w:val="FF0000"/>
          <w:sz w:val="28"/>
          <w:szCs w:val="28"/>
          <w:u w:val="none"/>
          <w:lang w:val="en-US" w:eastAsia="zh-CN"/>
        </w:rPr>
        <w:t>http://job.sinopec.com</w:t>
      </w:r>
    </w:p>
    <w:p>
      <w:pPr>
        <w:numPr>
          <w:numId w:val="0"/>
        </w:numPr>
        <w:jc w:val="both"/>
        <w:rPr>
          <w:rFonts w:hint="default" w:ascii="宋体" w:hAnsi="宋体" w:eastAsia="宋体" w:cs="宋体"/>
          <w:sz w:val="28"/>
          <w:szCs w:val="28"/>
          <w:lang w:val="en-US" w:eastAsia="zh-CN"/>
        </w:rPr>
      </w:pPr>
      <w:r>
        <w:rPr>
          <w:rFonts w:hint="eastAsia" w:ascii="宋体" w:hAnsi="宋体" w:eastAsia="宋体" w:cs="宋体"/>
          <w:color w:val="auto"/>
          <w:sz w:val="28"/>
          <w:szCs w:val="28"/>
          <w:u w:val="none"/>
          <w:lang w:val="en-US" w:eastAsia="zh-CN"/>
        </w:rPr>
        <w:fldChar w:fldCharType="end"/>
      </w:r>
      <w:r>
        <w:rPr>
          <w:rFonts w:hint="eastAsia" w:ascii="宋体" w:hAnsi="宋体" w:eastAsia="宋体" w:cs="宋体"/>
          <w:sz w:val="28"/>
          <w:szCs w:val="28"/>
          <w:lang w:val="en-US" w:eastAsia="zh-CN"/>
        </w:rPr>
        <w:t>请点击“</w:t>
      </w:r>
      <w:r>
        <w:rPr>
          <w:rFonts w:hint="eastAsia" w:ascii="宋体" w:hAnsi="宋体" w:eastAsia="宋体" w:cs="宋体"/>
          <w:b/>
          <w:bCs/>
          <w:color w:val="FF0000"/>
          <w:sz w:val="28"/>
          <w:szCs w:val="28"/>
          <w:lang w:val="en-US" w:eastAsia="zh-CN"/>
        </w:rPr>
        <w:t>社会招聘</w:t>
      </w:r>
      <w:r>
        <w:rPr>
          <w:rFonts w:hint="eastAsia" w:ascii="宋体" w:hAnsi="宋体" w:eastAsia="宋体" w:cs="宋体"/>
          <w:sz w:val="28"/>
          <w:szCs w:val="28"/>
          <w:lang w:val="en-US" w:eastAsia="zh-CN"/>
        </w:rPr>
        <w:t>”模块，选择相应岗位申请，请注明来源：</w:t>
      </w:r>
      <w:r>
        <w:rPr>
          <w:rFonts w:hint="eastAsia" w:ascii="宋体" w:hAnsi="宋体" w:eastAsia="宋体" w:cs="宋体"/>
          <w:b/>
          <w:bCs/>
          <w:color w:val="FF0000"/>
          <w:sz w:val="28"/>
          <w:szCs w:val="28"/>
          <w:lang w:val="en-US" w:eastAsia="zh-CN"/>
        </w:rPr>
        <w:t>高校</w:t>
      </w:r>
      <w:r>
        <w:rPr>
          <w:rFonts w:hint="eastAsia" w:ascii="宋体" w:hAnsi="宋体" w:eastAsia="宋体" w:cs="宋体"/>
          <w:b/>
          <w:bCs/>
          <w:color w:val="FF0000"/>
          <w:sz w:val="28"/>
          <w:szCs w:val="28"/>
        </w:rPr>
        <w:t>博士网</w:t>
      </w:r>
    </w:p>
    <w:p>
      <w:pPr>
        <w:numPr>
          <w:ilvl w:val="0"/>
          <w:numId w:val="0"/>
        </w:numPr>
        <w:jc w:val="both"/>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2.每人最多可申报2个岗位。</w:t>
      </w:r>
      <w:bookmarkStart w:id="0" w:name="_GoBack"/>
      <w:bookmarkEnd w:id="0"/>
    </w:p>
    <w:p>
      <w:pPr>
        <w:numPr>
          <w:ilvl w:val="0"/>
          <w:numId w:val="0"/>
        </w:numPr>
        <w:jc w:val="both"/>
        <w:rPr>
          <w:rFonts w:hint="eastAsia" w:ascii="宋体" w:hAnsi="宋体" w:eastAsia="宋体" w:cs="宋体"/>
          <w:sz w:val="28"/>
          <w:szCs w:val="28"/>
          <w:lang w:val="en-US" w:eastAsia="zh-CN"/>
        </w:rPr>
      </w:pPr>
      <w:r>
        <w:rPr>
          <w:rFonts w:hint="eastAsia" w:ascii="黑体" w:hAnsi="黑体" w:eastAsia="黑体" w:cs="黑体"/>
          <w:b/>
          <w:bCs/>
          <w:sz w:val="28"/>
          <w:szCs w:val="28"/>
          <w:lang w:val="en-US" w:eastAsia="zh-CN"/>
        </w:rPr>
        <w:t>3.报名截止日期</w:t>
      </w:r>
      <w:r>
        <w:rPr>
          <w:rFonts w:hint="eastAsia" w:ascii="宋体" w:hAnsi="宋体" w:eastAsia="宋体" w:cs="宋体"/>
          <w:sz w:val="28"/>
          <w:szCs w:val="28"/>
          <w:lang w:val="en-US" w:eastAsia="zh-CN"/>
        </w:rPr>
        <w:t>：2023年10月20日</w:t>
      </w:r>
    </w:p>
    <w:p>
      <w:pPr>
        <w:numPr>
          <w:ilvl w:val="0"/>
          <w:numId w:val="0"/>
        </w:numPr>
        <w:jc w:val="both"/>
        <w:rPr>
          <w:rFonts w:hint="eastAsia" w:ascii="宋体" w:hAnsi="宋体" w:eastAsia="宋体" w:cs="宋体"/>
          <w:sz w:val="28"/>
          <w:szCs w:val="28"/>
          <w:lang w:val="en-US" w:eastAsia="zh-CN"/>
        </w:rPr>
      </w:pPr>
      <w:r>
        <w:rPr>
          <w:rFonts w:hint="eastAsia" w:ascii="黑体" w:hAnsi="黑体" w:eastAsia="黑体" w:cs="黑体"/>
          <w:b/>
          <w:bCs/>
          <w:sz w:val="28"/>
          <w:szCs w:val="28"/>
          <w:lang w:val="en-US" w:eastAsia="zh-CN"/>
        </w:rPr>
        <w:t>4.联系人：</w:t>
      </w:r>
      <w:r>
        <w:rPr>
          <w:rFonts w:hint="eastAsia" w:ascii="宋体" w:hAnsi="宋体" w:eastAsia="宋体" w:cs="宋体"/>
          <w:sz w:val="28"/>
          <w:szCs w:val="28"/>
          <w:lang w:val="en-US" w:eastAsia="zh-CN"/>
        </w:rPr>
        <w:t>徐老师：</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"mailto:010-52826394；xumk.edri@sinopec.com。"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010-52826394；。</w:t>
      </w:r>
      <w:r>
        <w:rPr>
          <w:rFonts w:hint="eastAsia" w:ascii="宋体" w:hAnsi="宋体" w:eastAsia="宋体" w:cs="宋体"/>
          <w:sz w:val="28"/>
          <w:szCs w:val="28"/>
          <w:lang w:val="en-US" w:eastAsia="zh-CN"/>
        </w:rPr>
        <w:fldChar w:fldCharType="end"/>
      </w:r>
    </w:p>
    <w:p>
      <w:pPr>
        <w:numPr>
          <w:ilvl w:val="0"/>
          <w:numId w:val="0"/>
        </w:numPr>
        <w:jc w:val="both"/>
        <w:rPr>
          <w:rFonts w:hint="eastAsia" w:ascii="黑体" w:hAnsi="黑体" w:eastAsia="黑体" w:cs="黑体"/>
          <w:b/>
          <w:bCs/>
          <w:sz w:val="28"/>
          <w:szCs w:val="28"/>
          <w:lang w:val="en-US" w:eastAsia="zh-CN"/>
        </w:rPr>
      </w:pPr>
      <w:r>
        <w:rPr>
          <w:rFonts w:hint="eastAsia" w:ascii="宋体" w:hAnsi="宋体" w:eastAsia="宋体" w:cs="宋体"/>
          <w:sz w:val="28"/>
          <w:szCs w:val="28"/>
          <w:lang w:val="en-US" w:eastAsia="zh-CN"/>
        </w:rPr>
        <w:t xml:space="preserve">          卢老师：010-52826313。</w:t>
      </w:r>
    </w:p>
    <w:p>
      <w:pPr>
        <w:numPr>
          <w:ilvl w:val="0"/>
          <w:numId w:val="0"/>
        </w:numPr>
        <w:jc w:val="both"/>
        <w:rPr>
          <w:rFonts w:hint="default" w:ascii="Times New Roman" w:hAnsi="Times New Roman" w:eastAsia="宋体" w:cs="Times New Roman"/>
          <w:color w:val="FF0000"/>
          <w:sz w:val="28"/>
          <w:szCs w:val="28"/>
          <w:lang w:val="en-US" w:eastAsia="zh-CN"/>
        </w:rPr>
      </w:pPr>
      <w:r>
        <w:rPr>
          <w:rFonts w:hint="eastAsia" w:ascii="宋体" w:hAnsi="宋体" w:eastAsia="宋体" w:cs="宋体"/>
          <w:sz w:val="28"/>
          <w:szCs w:val="28"/>
          <w:lang w:val="en-US" w:eastAsia="zh-CN"/>
        </w:rPr>
        <w:t>招聘邮箱：</w:t>
      </w:r>
      <w:r>
        <w:rPr>
          <w:rFonts w:hint="default" w:ascii="Times New Roman" w:hAnsi="Times New Roman" w:eastAsia="宋体" w:cs="Times New Roman"/>
          <w:color w:val="FF0000"/>
          <w:sz w:val="28"/>
          <w:szCs w:val="28"/>
          <w:lang w:val="en-US" w:eastAsia="zh-CN"/>
        </w:rPr>
        <w:fldChar w:fldCharType="begin"/>
      </w:r>
      <w:r>
        <w:rPr>
          <w:rFonts w:hint="default" w:ascii="Times New Roman" w:hAnsi="Times New Roman" w:eastAsia="宋体" w:cs="Times New Roman"/>
          <w:color w:val="FF0000"/>
          <w:sz w:val="28"/>
          <w:szCs w:val="28"/>
          <w:lang w:val="en-US" w:eastAsia="zh-CN"/>
        </w:rPr>
        <w:instrText xml:space="preserve"> HYPERLINK "mailto:xumk.edri@sinopec.com,hrsinopec@126.com" </w:instrText>
      </w:r>
      <w:r>
        <w:rPr>
          <w:rFonts w:hint="default" w:ascii="Times New Roman" w:hAnsi="Times New Roman" w:eastAsia="宋体" w:cs="Times New Roman"/>
          <w:color w:val="FF0000"/>
          <w:sz w:val="28"/>
          <w:szCs w:val="28"/>
          <w:lang w:val="en-US" w:eastAsia="zh-CN"/>
        </w:rPr>
        <w:fldChar w:fldCharType="separate"/>
      </w:r>
      <w:r>
        <w:rPr>
          <w:rStyle w:val="6"/>
          <w:rFonts w:hint="default" w:ascii="Times New Roman" w:hAnsi="Times New Roman" w:eastAsia="宋体" w:cs="Times New Roman"/>
          <w:color w:val="FF0000"/>
          <w:sz w:val="28"/>
          <w:szCs w:val="28"/>
          <w:lang w:val="en-US" w:eastAsia="zh-CN"/>
        </w:rPr>
        <w:t>xumk.edri@sinopec.com,</w:t>
      </w:r>
      <w:r>
        <w:rPr>
          <w:rStyle w:val="6"/>
          <w:rFonts w:hint="default" w:ascii="Times New Roman" w:hAnsi="Times New Roman" w:cs="Times New Roman"/>
          <w:color w:val="FF0000"/>
          <w:sz w:val="28"/>
          <w:szCs w:val="28"/>
        </w:rPr>
        <w:t>hrsinopec@126.com</w:t>
      </w:r>
      <w:r>
        <w:rPr>
          <w:rFonts w:hint="default" w:ascii="Times New Roman" w:hAnsi="Times New Roman" w:eastAsia="宋体" w:cs="Times New Roman"/>
          <w:color w:val="FF0000"/>
          <w:sz w:val="28"/>
          <w:szCs w:val="28"/>
          <w:lang w:val="en-US" w:eastAsia="zh-CN"/>
        </w:rPr>
        <w:fldChar w:fldCharType="end"/>
      </w:r>
    </w:p>
    <w:p>
      <w:pPr>
        <w:numPr>
          <w:ilvl w:val="0"/>
          <w:numId w:val="0"/>
        </w:numPr>
        <w:jc w:val="both"/>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rPr>
        <w:t>发送邮件时标题格式为</w:t>
      </w:r>
      <w:r>
        <w:rPr>
          <w:rFonts w:hint="eastAsia" w:ascii="宋体" w:hAnsi="宋体" w:eastAsia="宋体" w:cs="宋体"/>
          <w:b/>
          <w:bCs/>
          <w:color w:val="FF0000"/>
          <w:sz w:val="28"/>
          <w:szCs w:val="28"/>
          <w:lang w:val="en-US" w:eastAsia="zh-CN"/>
        </w:rPr>
        <w:t xml:space="preserve">: </w:t>
      </w:r>
      <w:r>
        <w:rPr>
          <w:rFonts w:hint="eastAsia" w:ascii="宋体" w:hAnsi="宋体" w:eastAsia="宋体" w:cs="宋体"/>
          <w:b/>
          <w:bCs/>
          <w:color w:val="FF0000"/>
          <w:sz w:val="28"/>
          <w:szCs w:val="28"/>
        </w:rPr>
        <w:t>姓名-</w:t>
      </w:r>
      <w:r>
        <w:rPr>
          <w:rFonts w:hint="eastAsia" w:ascii="宋体" w:hAnsi="宋体" w:eastAsia="宋体" w:cs="宋体"/>
          <w:b/>
          <w:bCs/>
          <w:color w:val="FF0000"/>
          <w:sz w:val="28"/>
          <w:szCs w:val="28"/>
          <w:lang w:val="en-US" w:eastAsia="zh-CN"/>
        </w:rPr>
        <w:t>学历</w:t>
      </w:r>
      <w:r>
        <w:rPr>
          <w:rFonts w:hint="eastAsia" w:ascii="宋体" w:hAnsi="宋体" w:eastAsia="宋体" w:cs="宋体"/>
          <w:b/>
          <w:bCs/>
          <w:color w:val="FF0000"/>
          <w:sz w:val="28"/>
          <w:szCs w:val="28"/>
        </w:rPr>
        <w:t>-学校-专业</w:t>
      </w:r>
      <w:r>
        <w:rPr>
          <w:rFonts w:hint="eastAsia" w:ascii="宋体" w:hAnsi="宋体" w:eastAsia="宋体" w:cs="宋体"/>
          <w:b/>
          <w:bCs/>
          <w:color w:val="FF0000"/>
          <w:sz w:val="28"/>
          <w:szCs w:val="28"/>
          <w:lang w:val="en-US" w:eastAsia="zh-CN"/>
        </w:rPr>
        <w:t>-高校</w:t>
      </w:r>
      <w:r>
        <w:rPr>
          <w:rFonts w:hint="eastAsia" w:ascii="宋体" w:hAnsi="宋体" w:eastAsia="宋体" w:cs="宋体"/>
          <w:b/>
          <w:bCs/>
          <w:color w:val="FF0000"/>
          <w:sz w:val="28"/>
          <w:szCs w:val="28"/>
        </w:rPr>
        <w:t>博士网</w:t>
      </w:r>
    </w:p>
    <w:p>
      <w:pPr>
        <w:numPr>
          <w:ilvl w:val="0"/>
          <w:numId w:val="0"/>
        </w:numPr>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具体岗位信息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eastAsia" w:ascii="黑体" w:hAnsi="黑体" w:eastAsia="黑体" w:cs="黑体"/>
          <w:b/>
          <w:bCs/>
          <w:sz w:val="28"/>
          <w:szCs w:val="28"/>
          <w:lang w:val="en-US" w:eastAsia="zh-CN"/>
        </w:rPr>
        <w:t>岗位1：</w:t>
      </w:r>
      <w:r>
        <w:rPr>
          <w:rFonts w:hint="eastAsia" w:ascii="宋体" w:hAnsi="宋体" w:eastAsia="宋体" w:cs="宋体"/>
          <w:sz w:val="28"/>
          <w:szCs w:val="28"/>
          <w:lang w:val="en-US" w:eastAsia="zh-CN"/>
        </w:rPr>
        <w:t>新能源领域研究 （3人）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eastAsia" w:ascii="黑体" w:hAnsi="黑体" w:eastAsia="黑体" w:cs="黑体"/>
          <w:b/>
          <w:bCs/>
          <w:sz w:val="28"/>
          <w:szCs w:val="28"/>
          <w:lang w:val="en-US" w:eastAsia="zh-CN"/>
        </w:rPr>
        <w:t>专业领域：</w:t>
      </w:r>
      <w:r>
        <w:rPr>
          <w:rFonts w:hint="eastAsia" w:ascii="宋体" w:hAnsi="宋体" w:eastAsia="宋体" w:cs="宋体"/>
          <w:sz w:val="28"/>
          <w:szCs w:val="28"/>
          <w:lang w:val="en-US" w:eastAsia="zh-CN"/>
        </w:rPr>
        <w:t>天然气、电力、光伏、氢能、风能等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岗位职责：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1.开展国内外新能源领域业务研究；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2.跟踪研究新能源（风光发电、氢能利用等）或新能源汽车等方向科研与技术进展；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3.开展新能源业务发展研究、替代（减碳）影响分析，提出措施和建议；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4.开展新能源领域政策跟踪及热点信息分析；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5.提出新能源领域前瞻性研究课题并指导专业人员研究；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6.完成领导交办的其他工作。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应</w:t>
      </w:r>
      <w:r>
        <w:rPr>
          <w:rFonts w:hint="default" w:ascii="黑体" w:hAnsi="黑体" w:eastAsia="黑体" w:cs="黑体"/>
          <w:b/>
          <w:bCs/>
          <w:sz w:val="28"/>
          <w:szCs w:val="28"/>
          <w:lang w:val="en-US" w:eastAsia="zh-CN"/>
        </w:rPr>
        <w:t>聘条件</w:t>
      </w:r>
      <w:r>
        <w:rPr>
          <w:rFonts w:hint="eastAsia" w:ascii="黑体" w:hAnsi="黑体" w:eastAsia="黑体" w:cs="黑体"/>
          <w:b/>
          <w:bCs/>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1.博士研究生毕业、在知名企业或科研院所工作2年以上</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如果为博士后，出站且考核达到优秀等级</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年龄不超过45周岁；具有高级职称或相当层级职业资质的优先。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2.身心健康，遵纪守法，品行端正，团结协作，热爱能源化工事业，能够承担高要求的研究任务。</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3.英语阅读理解能力强，能快速阅读英文专业文献资料。</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有新能源领域研究或工作经验，从事太阳能发电、风力发电、地热能开发利用、新型储能、新型电力系统建设等相关专业，有规划研究经历并从事过新能源或电力业务规划工作者优先，有新能源业务技术经济研究工作经验者优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5.文字功底深厚，逻辑思维清晰，具有较强的开拓创新能力，发表过相关领域的论文，能够独立承担课题报告编写。</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eastAsia" w:ascii="黑体" w:hAnsi="黑体" w:eastAsia="黑体" w:cs="黑体"/>
          <w:b/>
          <w:bCs/>
          <w:sz w:val="28"/>
          <w:szCs w:val="28"/>
          <w:lang w:val="en-US" w:eastAsia="zh-CN"/>
        </w:rPr>
        <w:t>岗位2：</w:t>
      </w:r>
      <w:r>
        <w:rPr>
          <w:rFonts w:hint="eastAsia" w:ascii="宋体" w:hAnsi="宋体" w:eastAsia="宋体" w:cs="宋体"/>
          <w:sz w:val="28"/>
          <w:szCs w:val="28"/>
          <w:lang w:val="en-US" w:eastAsia="zh-CN"/>
        </w:rPr>
        <w:t>新材料领域研究 （3人）</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lang w:val="en-US" w:eastAsia="zh-CN"/>
        </w:rPr>
      </w:pPr>
      <w:r>
        <w:rPr>
          <w:rFonts w:hint="eastAsia" w:ascii="黑体" w:hAnsi="黑体" w:eastAsia="黑体" w:cs="黑体"/>
          <w:b/>
          <w:bCs/>
          <w:sz w:val="28"/>
          <w:szCs w:val="28"/>
          <w:lang w:val="en-US" w:eastAsia="zh-CN"/>
        </w:rPr>
        <w:t>专业领域：</w:t>
      </w:r>
      <w:r>
        <w:rPr>
          <w:rFonts w:hint="eastAsia" w:ascii="宋体" w:hAnsi="宋体" w:eastAsia="宋体" w:cs="宋体"/>
          <w:sz w:val="28"/>
          <w:szCs w:val="28"/>
          <w:lang w:val="en-US" w:eastAsia="zh-CN"/>
        </w:rPr>
        <w:t>化工类、材料类等</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岗位职责：</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1.开展国内外新材料市场领域研究；</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2.跟踪研究新材料方向科研与技术进展；</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3.开展新材料与新能源（风、光、电、氢、电动汽车）、化工市场的融合研究；</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4.开展新材料领域政策跟踪及热点信息分析； </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5.提出新材料领域前瞻性研究课题并指导专业人员研究；</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6.完成领导交办的其他工作。</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应聘条件：</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1.博士研究生毕业、在知名企业或科研院所工作2年以上</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如果为博士后，出站且考核达到优秀等级</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年龄不超过45周岁；具有高级职称或相当层级职业资质的优先。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2.身心健康，遵纪守法，品行端正，团结协作，热爱能源化工事业，能够承担高要求的研究任务。</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3.英语阅读理解能力强，能快速阅读英文专业文献资料。</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4.有化工市场研究或工作经验，从事材料类研究等相关专业，有能源化工市场预测工作经验者优先。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5.文字功底深厚，逻辑思维清晰，具有较强的开拓创新能力，发表过相关领域的论文，能够独立承担课题报告编写。</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eastAsia" w:ascii="黑体" w:hAnsi="黑体" w:eastAsia="黑体" w:cs="黑体"/>
          <w:b/>
          <w:bCs/>
          <w:sz w:val="28"/>
          <w:szCs w:val="28"/>
          <w:lang w:val="en-US" w:eastAsia="zh-CN"/>
        </w:rPr>
        <w:t>岗位3：</w:t>
      </w:r>
      <w:r>
        <w:rPr>
          <w:rFonts w:hint="default" w:ascii="宋体" w:hAnsi="宋体" w:eastAsia="宋体" w:cs="宋体"/>
          <w:sz w:val="28"/>
          <w:szCs w:val="28"/>
          <w:lang w:val="en-US" w:eastAsia="zh-CN"/>
        </w:rPr>
        <w:t>新经济领域研究</w:t>
      </w:r>
      <w:r>
        <w:rPr>
          <w:rFonts w:hint="eastAsia" w:ascii="宋体" w:hAnsi="宋体" w:eastAsia="宋体" w:cs="宋体"/>
          <w:sz w:val="28"/>
          <w:szCs w:val="28"/>
          <w:lang w:val="en-US" w:eastAsia="zh-CN"/>
        </w:rPr>
        <w:t>（2人）</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lang w:val="en-US" w:eastAsia="zh-CN"/>
        </w:rPr>
      </w:pPr>
      <w:r>
        <w:rPr>
          <w:rFonts w:hint="eastAsia" w:ascii="黑体" w:hAnsi="黑体" w:eastAsia="黑体" w:cs="黑体"/>
          <w:b/>
          <w:bCs/>
          <w:sz w:val="28"/>
          <w:szCs w:val="28"/>
          <w:lang w:val="en-US" w:eastAsia="zh-CN"/>
        </w:rPr>
        <w:t>专业领域：</w:t>
      </w:r>
      <w:r>
        <w:rPr>
          <w:rFonts w:hint="eastAsia" w:ascii="宋体" w:hAnsi="宋体" w:eastAsia="宋体" w:cs="宋体"/>
          <w:sz w:val="28"/>
          <w:szCs w:val="28"/>
          <w:lang w:val="en-US" w:eastAsia="zh-CN"/>
        </w:rPr>
        <w:t>资本金融、经济学、贸易学、财务会计管理等</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岗位职责：</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1.跟踪分析国内外宏观经济形势；</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2.跟踪研究跨国公司财务管理经验、税务风险防范经验；</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3.跟踪研究大型央企资本与金融运作模式；</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4.跟踪研究证券、期货、保险等金融衍生品市场；</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5.跟踪研究国内外经济政策走势及影响分析；</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6.完成领导交办的其它工作。</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应聘条件：</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1.博士研究生毕业、在知名企业或科研院所工作2年以上</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如果为博士后，出站且考核达到优秀等级</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年龄不超过45周岁；具有高级职称或相当层级职业资质的优先。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2.身心健康，遵纪守法，品行端正，团结协作，热爱能源化工事业，能够承担高要求的研究任务。</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3.英语阅读理解能力强，能快速阅读英文专业文献资料。</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4.有经济、金融领域研究经验，从事资本金融市场运作、大型企业财务资金管理，熟悉常用经济、金融数据库，擅长模型数据建构与分析的优先。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5.文字功底深厚，逻辑思维清晰，具有较强的开拓创新能力，发表过相关领域的论文，能够独立承担课题报告编写。</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eastAsia" w:ascii="黑体" w:hAnsi="黑体" w:eastAsia="黑体" w:cs="黑体"/>
          <w:b/>
          <w:bCs/>
          <w:sz w:val="28"/>
          <w:szCs w:val="28"/>
          <w:lang w:val="en-US" w:eastAsia="zh-CN"/>
        </w:rPr>
        <w:t>岗位4：</w:t>
      </w:r>
      <w:r>
        <w:rPr>
          <w:rFonts w:hint="default" w:ascii="宋体" w:hAnsi="宋体" w:eastAsia="宋体" w:cs="宋体"/>
          <w:sz w:val="28"/>
          <w:szCs w:val="28"/>
          <w:lang w:val="en-US" w:eastAsia="zh-CN"/>
        </w:rPr>
        <w:t>石化企业诊断及优化咨询</w:t>
      </w:r>
      <w:r>
        <w:rPr>
          <w:rFonts w:hint="eastAsia" w:ascii="宋体" w:hAnsi="宋体" w:eastAsia="宋体" w:cs="宋体"/>
          <w:sz w:val="28"/>
          <w:szCs w:val="28"/>
          <w:lang w:val="en-US" w:eastAsia="zh-CN"/>
        </w:rPr>
        <w:t>（1人）</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lang w:val="en-US" w:eastAsia="zh-CN"/>
        </w:rPr>
      </w:pPr>
      <w:r>
        <w:rPr>
          <w:rFonts w:hint="eastAsia" w:ascii="黑体" w:hAnsi="黑体" w:eastAsia="黑体" w:cs="黑体"/>
          <w:b/>
          <w:bCs/>
          <w:sz w:val="28"/>
          <w:szCs w:val="28"/>
          <w:lang w:val="en-US" w:eastAsia="zh-CN"/>
        </w:rPr>
        <w:t>专业领域：</w:t>
      </w:r>
      <w:r>
        <w:rPr>
          <w:rFonts w:hint="default" w:ascii="宋体" w:hAnsi="宋体" w:eastAsia="宋体" w:cs="宋体"/>
          <w:sz w:val="28"/>
          <w:szCs w:val="28"/>
          <w:lang w:val="en-US" w:eastAsia="zh-CN"/>
        </w:rPr>
        <w:t>石油炼制</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化工类</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工业自动化</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控制科学与工程</w:t>
      </w:r>
      <w:r>
        <w:rPr>
          <w:rFonts w:hint="eastAsia" w:ascii="宋体" w:hAnsi="宋体" w:eastAsia="宋体" w:cs="宋体"/>
          <w:sz w:val="28"/>
          <w:szCs w:val="28"/>
          <w:lang w:val="en-US"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岗位职责：</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1.开展企业流程优化模型开发、维护及应用；结构调整、原料及产品优化方案研究；</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2.开展集团层面布局调整、区域优化、投资优化相关课题研究及业务板块或装置绩效评价工作；</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3.开展装置过程模拟技术、新技术的应用及相应的建模工作；</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4.开展炼化产业研究及产业链研究工作；</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5.开展炼化领域相关专题及科技开发课题研究；</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6.完成领导交办的其他工作。</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应聘条件：</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1.博士研究生毕业、在知名企业或科研院所工作2年以上</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如果为博士后，出站且考核达到优秀等级</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年龄不超过45周岁；具有高级职称或相当层级职业资质的优先。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2.身心健康，遵纪守法，品行端正，团结协作，热爱能源化工事业，能够承担高要求的研究任务。</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3.英语阅读理解能力强，能快速阅读英文专业文献资料。</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4.有炼化企业规划、计划、工艺管理工作经验的优先。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5.文字功底深厚，逻辑思维清晰，具有较强的开拓创新能力，发表过相关领域的论文，能够独立承担课题报告编写。</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eastAsia" w:ascii="黑体" w:hAnsi="黑体" w:eastAsia="黑体" w:cs="黑体"/>
          <w:b/>
          <w:bCs/>
          <w:sz w:val="28"/>
          <w:szCs w:val="28"/>
          <w:lang w:val="en-US" w:eastAsia="zh-CN"/>
        </w:rPr>
        <w:t>岗位5：</w:t>
      </w:r>
      <w:r>
        <w:rPr>
          <w:rFonts w:hint="default" w:ascii="宋体" w:hAnsi="宋体" w:eastAsia="宋体" w:cs="宋体"/>
          <w:sz w:val="28"/>
          <w:szCs w:val="28"/>
          <w:lang w:val="en-US" w:eastAsia="zh-CN"/>
        </w:rPr>
        <w:t>技术经济分析</w:t>
      </w:r>
      <w:r>
        <w:rPr>
          <w:rFonts w:hint="eastAsia" w:ascii="宋体" w:hAnsi="宋体" w:eastAsia="宋体" w:cs="宋体"/>
          <w:sz w:val="28"/>
          <w:szCs w:val="28"/>
          <w:lang w:val="en-US" w:eastAsia="zh-CN"/>
        </w:rPr>
        <w:t xml:space="preserve"> （1人）</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专业领域：</w:t>
      </w:r>
      <w:r>
        <w:rPr>
          <w:rFonts w:hint="default" w:ascii="宋体" w:hAnsi="宋体" w:eastAsia="宋体" w:cs="宋体"/>
          <w:sz w:val="28"/>
          <w:szCs w:val="28"/>
          <w:lang w:val="en-US" w:eastAsia="zh-CN"/>
        </w:rPr>
        <w:t>投融资管理</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工程造价</w:t>
      </w:r>
      <w:r>
        <w:rPr>
          <w:rFonts w:hint="eastAsia" w:ascii="宋体" w:hAnsi="宋体" w:eastAsia="宋体" w:cs="宋体"/>
          <w:sz w:val="28"/>
          <w:szCs w:val="28"/>
          <w:lang w:val="en-US"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岗位职责：</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1.负责投资项目投资估算专业评估评价；</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2.组织开展项目投资估算领域专题研究、咨询等工作；</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3.负责开展规划、项目建议书、可研报告编制投资估算专业内容编制工作；</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4.负责开展项目投资估算、概算领域最新理论、重点项目跟踪等；</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5.完成领导交办的其它工作。</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应聘条件：</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1.博士研究生毕业、在知名企业或科研院所工作2年以上</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如果为博士后，出站且考核达到优秀等级</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年龄不超过45周岁；具有高级职称或相当层级职业资质的优先。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2.身心健康，遵纪守法，品行端正，团结协作，热爱能源化工事业，能够承担高要求的研究任务。</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3.英语阅读理解能力强，能快速阅读英文专业文献资料。</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4.有石油化工行业加工流程、技术及装备等领域工作经验；具有造价工程师职业资格的优先。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5.文字功底深厚，逻辑思维清晰，具有较强的开拓创新能力，发表过相关领域的论文，能够独立承担课题报告编写。</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eastAsia" w:ascii="黑体" w:hAnsi="黑体" w:eastAsia="黑体" w:cs="黑体"/>
          <w:b/>
          <w:bCs/>
          <w:sz w:val="28"/>
          <w:szCs w:val="28"/>
          <w:lang w:val="en-US" w:eastAsia="zh-CN"/>
        </w:rPr>
        <w:t>岗位6：</w:t>
      </w:r>
      <w:r>
        <w:rPr>
          <w:rFonts w:hint="default" w:ascii="宋体" w:hAnsi="宋体" w:eastAsia="宋体" w:cs="宋体"/>
          <w:sz w:val="28"/>
          <w:szCs w:val="28"/>
          <w:lang w:val="en-US" w:eastAsia="zh-CN"/>
        </w:rPr>
        <w:t>政策信息研究</w:t>
      </w:r>
      <w:r>
        <w:rPr>
          <w:rFonts w:hint="eastAsia" w:ascii="宋体" w:hAnsi="宋体" w:eastAsia="宋体" w:cs="宋体"/>
          <w:sz w:val="28"/>
          <w:szCs w:val="28"/>
          <w:lang w:val="en-US" w:eastAsia="zh-CN"/>
        </w:rPr>
        <w:t xml:space="preserve"> （1人）</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eastAsia" w:ascii="黑体" w:hAnsi="黑体" w:eastAsia="黑体" w:cs="黑体"/>
          <w:b/>
          <w:bCs/>
          <w:sz w:val="28"/>
          <w:szCs w:val="28"/>
          <w:lang w:val="en-US" w:eastAsia="zh-CN"/>
        </w:rPr>
        <w:t>专业领域：</w:t>
      </w:r>
      <w:r>
        <w:rPr>
          <w:rFonts w:hint="eastAsia" w:ascii="宋体" w:hAnsi="宋体" w:eastAsia="宋体" w:cs="宋体"/>
          <w:sz w:val="28"/>
          <w:szCs w:val="28"/>
          <w:lang w:val="en-US" w:eastAsia="zh-CN"/>
        </w:rPr>
        <w:t>能源化工、管理学类、法学类等</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岗位职责：</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1.负责起草报告、纪要、公告、讲话等重要材料撰写；</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2.负责组织和参与重要事项调研及综合文稿撰写；</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3.负责完成调研、交流、会议等相关组织协调工作；</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4.负责综合信息组稿、编写与报送工作；</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5.完成领导交办的其他工作。</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应聘条件：</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1.博士研究生毕业、在知名企业工作2年以上；如果为博士后，出站且考核达到优秀等级；年龄不超过45周岁；具有高级职称或相当层级职业资质的优先。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2.身心健康，遵纪守法，品行端正，团结协作，热爱能源化工事业，能够承担高要求的工作任务。</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3.英语阅读理解能力强，能快速阅读英文专业文献资料。</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4.有能源化工行业工作经验或大型央企综合管理部门工作经验的优先。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5.文字功底深厚，逻辑思维清晰，具有较强的总结分析、文字表达能力，以及报刊优质文章发表经验。</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eastAsia" w:ascii="黑体" w:hAnsi="黑体" w:eastAsia="黑体" w:cs="黑体"/>
          <w:b/>
          <w:bCs/>
          <w:sz w:val="28"/>
          <w:szCs w:val="28"/>
          <w:lang w:val="en-US" w:eastAsia="zh-CN"/>
        </w:rPr>
        <w:t>岗位7：</w:t>
      </w:r>
      <w:r>
        <w:rPr>
          <w:rFonts w:hint="eastAsia" w:ascii="宋体" w:hAnsi="宋体" w:eastAsia="宋体" w:cs="宋体"/>
          <w:sz w:val="28"/>
          <w:szCs w:val="28"/>
          <w:lang w:val="en-US" w:eastAsia="zh-CN"/>
        </w:rPr>
        <w:t>智库成果国际化传播 （1人）</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eastAsia" w:ascii="黑体" w:hAnsi="黑体" w:eastAsia="黑体" w:cs="黑体"/>
          <w:b/>
          <w:bCs/>
          <w:sz w:val="28"/>
          <w:szCs w:val="28"/>
          <w:lang w:val="en-US" w:eastAsia="zh-CN"/>
        </w:rPr>
        <w:t>专业领域：</w:t>
      </w:r>
      <w:r>
        <w:rPr>
          <w:rFonts w:hint="default" w:ascii="宋体" w:hAnsi="宋体" w:eastAsia="宋体" w:cs="宋体"/>
          <w:sz w:val="28"/>
          <w:szCs w:val="28"/>
          <w:lang w:val="en-US" w:eastAsia="zh-CN"/>
        </w:rPr>
        <w:t>能源化工类</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外语类</w:t>
      </w:r>
      <w:r>
        <w:rPr>
          <w:rFonts w:hint="eastAsia" w:ascii="宋体" w:hAnsi="宋体" w:eastAsia="宋体" w:cs="宋体"/>
          <w:sz w:val="28"/>
          <w:szCs w:val="28"/>
          <w:lang w:val="en-US"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岗位职责：</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1.负责期刊文献的外文翻译及校审；</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2.负责国外能源化工政策跟踪及热点信息汇编整理；</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3.负责智库成果的外文翻译与国际化宣传推广；</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4.负责组织协调举办国际化会议；</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5.参与国际化类课题研究；</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6.完成领导交办的其他工作</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应聘条件：</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1.博士研究生毕业、在知名企业工作2年以上；如果为博士后，出站且考核达到优秀等级；年龄不超过45周岁；具有高级职称或相当层级职业资质的优先。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2.身心健康，遵纪守法，品行端正，团结协作，热爱能源化工事业，能够承担高要求的工作任务。</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3.除英语外，还应熟练掌握1-2门外语，听说读写与笔译能力良好，具有海外留学或工作经验的优先。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4.具有国别研究经验，参与或举办过大型国际学术研讨会。</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5.文字功底较好，发表过相关领域的论文，能够独立承担文献翻译及报告撰写工作。</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p>
    <w:p>
      <w:pPr>
        <w:numPr>
          <w:ilvl w:val="0"/>
          <w:numId w:val="0"/>
        </w:numPr>
        <w:jc w:val="lef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欢迎相关媒体平台转载上述内容！</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36F81"/>
    <w:multiLevelType w:val="singleLevel"/>
    <w:tmpl w:val="30436F8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1B941D8"/>
    <w:rsid w:val="02162EBC"/>
    <w:rsid w:val="028916F8"/>
    <w:rsid w:val="034342B5"/>
    <w:rsid w:val="03886624"/>
    <w:rsid w:val="04516EA4"/>
    <w:rsid w:val="046648AC"/>
    <w:rsid w:val="04986B3D"/>
    <w:rsid w:val="065C42E1"/>
    <w:rsid w:val="06D537C2"/>
    <w:rsid w:val="07713D6C"/>
    <w:rsid w:val="08E7154B"/>
    <w:rsid w:val="09880042"/>
    <w:rsid w:val="09DF74EA"/>
    <w:rsid w:val="0A31097F"/>
    <w:rsid w:val="0A6C3560"/>
    <w:rsid w:val="0D2E25D3"/>
    <w:rsid w:val="0D6339D6"/>
    <w:rsid w:val="0DF1787F"/>
    <w:rsid w:val="0DF56A57"/>
    <w:rsid w:val="0DFE391E"/>
    <w:rsid w:val="0E2E79D4"/>
    <w:rsid w:val="0F7F56FA"/>
    <w:rsid w:val="10B5549C"/>
    <w:rsid w:val="10BC5954"/>
    <w:rsid w:val="10E27D4F"/>
    <w:rsid w:val="110E1F50"/>
    <w:rsid w:val="142E2E87"/>
    <w:rsid w:val="1499740B"/>
    <w:rsid w:val="15960EA2"/>
    <w:rsid w:val="15E04D3D"/>
    <w:rsid w:val="15EA3D95"/>
    <w:rsid w:val="15EE4223"/>
    <w:rsid w:val="15F16342"/>
    <w:rsid w:val="17BD7530"/>
    <w:rsid w:val="17C9202A"/>
    <w:rsid w:val="183B5DE8"/>
    <w:rsid w:val="190C600F"/>
    <w:rsid w:val="19436EAF"/>
    <w:rsid w:val="19496988"/>
    <w:rsid w:val="19595373"/>
    <w:rsid w:val="198E7833"/>
    <w:rsid w:val="1A085219"/>
    <w:rsid w:val="1AE87A38"/>
    <w:rsid w:val="1B034A78"/>
    <w:rsid w:val="1BE0087A"/>
    <w:rsid w:val="1C5671C3"/>
    <w:rsid w:val="1C87389D"/>
    <w:rsid w:val="1CC05EAA"/>
    <w:rsid w:val="1D655ADC"/>
    <w:rsid w:val="1F3218BA"/>
    <w:rsid w:val="1F793F8A"/>
    <w:rsid w:val="1FBC22E1"/>
    <w:rsid w:val="1FD35D0E"/>
    <w:rsid w:val="1FDE505E"/>
    <w:rsid w:val="1FE35EAA"/>
    <w:rsid w:val="22063706"/>
    <w:rsid w:val="228B506A"/>
    <w:rsid w:val="22AC06F8"/>
    <w:rsid w:val="22D94161"/>
    <w:rsid w:val="23D24F03"/>
    <w:rsid w:val="25EA576F"/>
    <w:rsid w:val="268A159C"/>
    <w:rsid w:val="26EC0BA2"/>
    <w:rsid w:val="281C08EE"/>
    <w:rsid w:val="28AA4606"/>
    <w:rsid w:val="29497EBB"/>
    <w:rsid w:val="29813655"/>
    <w:rsid w:val="29C20F47"/>
    <w:rsid w:val="29CC3C22"/>
    <w:rsid w:val="2AFD1DF2"/>
    <w:rsid w:val="2B84671B"/>
    <w:rsid w:val="2C5956B8"/>
    <w:rsid w:val="2D4464E5"/>
    <w:rsid w:val="2E3F4DD2"/>
    <w:rsid w:val="2E833BB1"/>
    <w:rsid w:val="2E9F11B9"/>
    <w:rsid w:val="2EA76F8B"/>
    <w:rsid w:val="300E79D3"/>
    <w:rsid w:val="310E63ED"/>
    <w:rsid w:val="31EC481C"/>
    <w:rsid w:val="32A50DFA"/>
    <w:rsid w:val="32BE6230"/>
    <w:rsid w:val="33B86365"/>
    <w:rsid w:val="34C531A7"/>
    <w:rsid w:val="35691261"/>
    <w:rsid w:val="35A55277"/>
    <w:rsid w:val="35BD54FE"/>
    <w:rsid w:val="35E23437"/>
    <w:rsid w:val="36024D92"/>
    <w:rsid w:val="36554B50"/>
    <w:rsid w:val="366E43FC"/>
    <w:rsid w:val="369742E9"/>
    <w:rsid w:val="371666CA"/>
    <w:rsid w:val="378E6CC2"/>
    <w:rsid w:val="3A0624A8"/>
    <w:rsid w:val="3A335D0B"/>
    <w:rsid w:val="3A467A88"/>
    <w:rsid w:val="3A9D508C"/>
    <w:rsid w:val="3C1E41B5"/>
    <w:rsid w:val="3C9F6AB4"/>
    <w:rsid w:val="3D264C1A"/>
    <w:rsid w:val="3D6658E9"/>
    <w:rsid w:val="3DA65FFB"/>
    <w:rsid w:val="3DF53D49"/>
    <w:rsid w:val="3E0E5577"/>
    <w:rsid w:val="3EEE5D7B"/>
    <w:rsid w:val="3FFE708F"/>
    <w:rsid w:val="40F8308F"/>
    <w:rsid w:val="42085B7B"/>
    <w:rsid w:val="43880247"/>
    <w:rsid w:val="43D940FA"/>
    <w:rsid w:val="4517540D"/>
    <w:rsid w:val="45367469"/>
    <w:rsid w:val="454763B9"/>
    <w:rsid w:val="46A96CE3"/>
    <w:rsid w:val="47B978DB"/>
    <w:rsid w:val="484A2D65"/>
    <w:rsid w:val="48D827C6"/>
    <w:rsid w:val="49CC6845"/>
    <w:rsid w:val="4A525106"/>
    <w:rsid w:val="4A781154"/>
    <w:rsid w:val="4AB94B2D"/>
    <w:rsid w:val="4AD13D4D"/>
    <w:rsid w:val="4BDA72A8"/>
    <w:rsid w:val="4C527B34"/>
    <w:rsid w:val="4C962C2E"/>
    <w:rsid w:val="4CFB40DB"/>
    <w:rsid w:val="4D44251F"/>
    <w:rsid w:val="4F2E430D"/>
    <w:rsid w:val="4F640921"/>
    <w:rsid w:val="4FF75DD2"/>
    <w:rsid w:val="501F332E"/>
    <w:rsid w:val="50F96211"/>
    <w:rsid w:val="51115A3A"/>
    <w:rsid w:val="519A3D50"/>
    <w:rsid w:val="521E66C6"/>
    <w:rsid w:val="53206F5A"/>
    <w:rsid w:val="5430271B"/>
    <w:rsid w:val="546604BC"/>
    <w:rsid w:val="546D3F92"/>
    <w:rsid w:val="54C71433"/>
    <w:rsid w:val="54C86039"/>
    <w:rsid w:val="54D32C1F"/>
    <w:rsid w:val="556D2BFB"/>
    <w:rsid w:val="561F2FFF"/>
    <w:rsid w:val="58166883"/>
    <w:rsid w:val="58B238B6"/>
    <w:rsid w:val="596B5ED8"/>
    <w:rsid w:val="5A367F3A"/>
    <w:rsid w:val="5A8B720A"/>
    <w:rsid w:val="5AE66F8C"/>
    <w:rsid w:val="5B327E46"/>
    <w:rsid w:val="5B6B250D"/>
    <w:rsid w:val="5BDE2EB1"/>
    <w:rsid w:val="5D010FFD"/>
    <w:rsid w:val="5D9B4A9D"/>
    <w:rsid w:val="5ED5332F"/>
    <w:rsid w:val="5EFE375D"/>
    <w:rsid w:val="5F5222F2"/>
    <w:rsid w:val="600E08BA"/>
    <w:rsid w:val="61673120"/>
    <w:rsid w:val="61695175"/>
    <w:rsid w:val="62AA7F6B"/>
    <w:rsid w:val="62DC1B12"/>
    <w:rsid w:val="6354769B"/>
    <w:rsid w:val="63775FB6"/>
    <w:rsid w:val="64D161B0"/>
    <w:rsid w:val="665860B2"/>
    <w:rsid w:val="66CC2ACF"/>
    <w:rsid w:val="66DF19BD"/>
    <w:rsid w:val="66E97748"/>
    <w:rsid w:val="67F44AE3"/>
    <w:rsid w:val="69FB3959"/>
    <w:rsid w:val="6A3A04FE"/>
    <w:rsid w:val="6AC73CE5"/>
    <w:rsid w:val="6AF3785D"/>
    <w:rsid w:val="6BAD6780"/>
    <w:rsid w:val="6C33536E"/>
    <w:rsid w:val="6CD9407A"/>
    <w:rsid w:val="6CEE5158"/>
    <w:rsid w:val="6F4740CE"/>
    <w:rsid w:val="703048FC"/>
    <w:rsid w:val="708210C1"/>
    <w:rsid w:val="70DC4703"/>
    <w:rsid w:val="71376DFB"/>
    <w:rsid w:val="71BC15E8"/>
    <w:rsid w:val="729E532C"/>
    <w:rsid w:val="732B0104"/>
    <w:rsid w:val="75AA79E9"/>
    <w:rsid w:val="76530B74"/>
    <w:rsid w:val="770059C3"/>
    <w:rsid w:val="775F4C50"/>
    <w:rsid w:val="77CD271C"/>
    <w:rsid w:val="78FE6FD1"/>
    <w:rsid w:val="7A526E68"/>
    <w:rsid w:val="7A9D5A8E"/>
    <w:rsid w:val="7BA13CAC"/>
    <w:rsid w:val="7BF07817"/>
    <w:rsid w:val="7C052293"/>
    <w:rsid w:val="7D231913"/>
    <w:rsid w:val="7E917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2023-07-13T08:16:00Z</dcterms:created>
  <dc:creator>EDRI</dc:creator>
  <cp:lastModifiedBy>win10</cp:lastModifiedBy>
  <dcterms:modified xsi:type="dcterms:W3CDTF">2023-09-15T04:36:22Z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E5C44E55F6FB40CA987BAC7277BA2A40</vt:lpwstr>
  </property>
</Properties>
</file>