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E7E2" w14:textId="77777777" w:rsidR="00B71B98" w:rsidRPr="008D4CA6" w:rsidRDefault="00000000">
      <w:pPr>
        <w:widowControl/>
        <w:spacing w:line="360" w:lineRule="atLeast"/>
        <w:jc w:val="center"/>
        <w:rPr>
          <w:rFonts w:ascii="微软雅黑" w:eastAsia="微软雅黑" w:hAnsi="微软雅黑"/>
          <w:b/>
          <w:bCs/>
          <w:kern w:val="0"/>
          <w:sz w:val="33"/>
          <w:szCs w:val="33"/>
        </w:rPr>
      </w:pPr>
      <w:r w:rsidRPr="008D4CA6">
        <w:rPr>
          <w:rFonts w:ascii="微软雅黑" w:eastAsia="微软雅黑" w:hAnsi="微软雅黑" w:hint="eastAsia"/>
          <w:b/>
          <w:bCs/>
          <w:kern w:val="0"/>
          <w:sz w:val="33"/>
          <w:szCs w:val="33"/>
        </w:rPr>
        <w:t>东北农业大学2023年人才公开招聘公告（第二批）</w:t>
      </w:r>
    </w:p>
    <w:p w14:paraId="6C0AA9D5" w14:textId="77777777" w:rsidR="00B71B98" w:rsidRPr="008D4CA6" w:rsidRDefault="00000000">
      <w:pPr>
        <w:pStyle w:val="vsbcontentstart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根据《关于印发&lt;黑龙江省事业单位公开招聘工作人员实施细则&gt;的通知》（黑人社发[2014]63号）、《关于进一步做好省直事业单位公开招聘工作的通知》（黑人社发[2015]32号）和《关于全面下放省直事业单位公开招聘管理权限的通知》（黑人社发[2015]66号）精神，结合学校实际需要，经研究决定，拟面向社会公开招聘优秀人才。现将有关事宜公告如下：</w:t>
      </w:r>
    </w:p>
    <w:p w14:paraId="70223D5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一、学校简介</w:t>
      </w:r>
    </w:p>
    <w:p w14:paraId="6C97772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详见东北农业大学主页学校概况。</w:t>
      </w:r>
    </w:p>
    <w:p w14:paraId="09C444C8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二、招聘原则</w:t>
      </w:r>
    </w:p>
    <w:p w14:paraId="498F662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（一）公开招聘工作从学科专业建设、人才梯队建设的大局出发，紧密结合学校事业发展规划，着眼于长远发展，统筹规划。</w:t>
      </w:r>
    </w:p>
    <w:p w14:paraId="1D4DBFA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（二）公开招聘工作全过程坚持公开、公正、公平的原则。</w:t>
      </w:r>
    </w:p>
    <w:p w14:paraId="4ABF38D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（三）注重引进高水平、高层次、高质量的海内外优秀人才，重点引进对学科专业、人才梯队建设有重要补充及支撑作用的海内外优秀人才。</w:t>
      </w:r>
    </w:p>
    <w:p w14:paraId="24F3BC7D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三、招聘计划</w:t>
      </w:r>
    </w:p>
    <w:p w14:paraId="3592C5FA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详见《东北农业大学2023年人才公开招聘计划表》（第二批）（附件1）。</w:t>
      </w:r>
    </w:p>
    <w:p w14:paraId="5AC1D4F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四、基本条件</w:t>
      </w:r>
    </w:p>
    <w:p w14:paraId="591517EC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（一）具有中华人民共和国国籍，遵纪守法。</w:t>
      </w:r>
    </w:p>
    <w:p w14:paraId="1943980C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（二）具有坚定的政治方向，坚持党的基本路线，有较高的政治觉悟和政策理论水平。</w:t>
      </w:r>
    </w:p>
    <w:p w14:paraId="512CB9A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（三）身心健康，有良好的职业道德与高尚的学术道德。</w:t>
      </w:r>
    </w:p>
    <w:p w14:paraId="3BDA5B5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（四）在国内外高校、科研院所博士毕业并取得相应学位，部分教师岗位硕士毕业并取得相应学位。港澳台地区和国外毕业院校的应聘人员，必须有教育部留学服务中心出具的学历学位认证材料。</w:t>
      </w:r>
    </w:p>
    <w:p w14:paraId="42EDCF46" w14:textId="34A5912C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lastRenderedPageBreak/>
        <w:t>（五）硕士研究生应聘人员年龄不超过30周岁（1992年8月</w:t>
      </w:r>
      <w:r w:rsidR="008D4CA6" w:rsidRPr="008D4CA6">
        <w:rPr>
          <w:rFonts w:hint="eastAsia"/>
        </w:rPr>
        <w:t>8</w:t>
      </w:r>
      <w:r w:rsidRPr="008D4CA6">
        <w:rPr>
          <w:rFonts w:hint="eastAsia"/>
        </w:rPr>
        <w:t>日以后出生），博士研究生应聘人员年龄不超过35周岁（1987年8月</w:t>
      </w:r>
      <w:r w:rsidR="008D4CA6" w:rsidRPr="008D4CA6">
        <w:rPr>
          <w:rFonts w:hint="eastAsia"/>
        </w:rPr>
        <w:t>8</w:t>
      </w:r>
      <w:r w:rsidRPr="008D4CA6">
        <w:rPr>
          <w:rFonts w:hint="eastAsia"/>
        </w:rPr>
        <w:t>日以后出生），具有中级及以上专业技术职称不超过40周岁（1982年8月</w:t>
      </w:r>
      <w:r w:rsidR="008D4CA6" w:rsidRPr="008D4CA6">
        <w:rPr>
          <w:rFonts w:hint="eastAsia"/>
        </w:rPr>
        <w:t>8</w:t>
      </w:r>
      <w:r w:rsidRPr="008D4CA6">
        <w:rPr>
          <w:rFonts w:hint="eastAsia"/>
        </w:rPr>
        <w:t>日以后出生）。</w:t>
      </w:r>
    </w:p>
    <w:p w14:paraId="383587A6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（六）应聘人员硕士研究生须在2023年7月31日前取得报名岗位所需学历和学位，博士研究生需在202</w:t>
      </w:r>
      <w:r w:rsidRPr="008D4CA6">
        <w:t>4</w:t>
      </w:r>
      <w:r w:rsidRPr="008D4CA6">
        <w:rPr>
          <w:rFonts w:hint="eastAsia"/>
        </w:rPr>
        <w:t>年</w:t>
      </w:r>
      <w:r w:rsidRPr="008D4CA6">
        <w:t>7</w:t>
      </w:r>
      <w:r w:rsidRPr="008D4CA6">
        <w:rPr>
          <w:rFonts w:hint="eastAsia"/>
        </w:rPr>
        <w:t>月31日前取得报名岗位所需学历和学位。国（境）外毕业生需提供教育部留学服务中心出具的学历学位认证材料。</w:t>
      </w:r>
    </w:p>
    <w:p w14:paraId="78A1AF43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（七）有下列情况之一者不得报考</w:t>
      </w:r>
    </w:p>
    <w:p w14:paraId="6DCD93E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1.存在学术不端、师德师风问题的人员。</w:t>
      </w:r>
    </w:p>
    <w:p w14:paraId="02AEE001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2.曾因犯罪受过刑事处罚的人员和曾被开除公职的人员。</w:t>
      </w:r>
    </w:p>
    <w:p w14:paraId="09D441E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3.受到党纪政纪处分期限未满或者正在接受纪律审查的人员、处于刑事处罚期间或者正在接受司法调查尚未做出结论的人员。</w:t>
      </w:r>
    </w:p>
    <w:p w14:paraId="2EF230D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4.在各类招考过程中被认定有考试作弊行为的人员。</w:t>
      </w:r>
    </w:p>
    <w:p w14:paraId="1C4774D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5.法律规定不得参加报考或聘用为事业单位工作人员的其他情形人员。</w:t>
      </w:r>
    </w:p>
    <w:p w14:paraId="7C5B4704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五、编制待遇</w:t>
      </w:r>
    </w:p>
    <w:p w14:paraId="54C06F4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（一）落实事业编制，享受国家和黑龙江省规定的事业单位工作人员相应待遇。</w:t>
      </w:r>
    </w:p>
    <w:p w14:paraId="75791083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（二）按照《东北农业大学优秀人才引进暂行办法》引进的高层次人才，给予相应层次人才待遇。</w:t>
      </w:r>
    </w:p>
    <w:p w14:paraId="407B741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高层次人才：视业绩水平在聘期内给予具有竞争力的年薪、科研启动费及安家费，聘任为正高级专业技术职务，博士研究生导师。协助解决配偶工作、子女入（托）学问题。以上待遇条件均为一事一议。</w:t>
      </w:r>
    </w:p>
    <w:p w14:paraId="5B22668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骨干人才：自然科学类提供30-60万元科研启动费、人文社科类提供15-20万元科研启动费；提供安家费20-30万元；视业绩情况，聘任为副高级及以上专业技术职务，硕/博士研究生导师。</w:t>
      </w:r>
    </w:p>
    <w:p w14:paraId="51C5569D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lastRenderedPageBreak/>
        <w:t>青年人才：自然科学类提供6-20万元科研启动费、人文社科类提供3-10万元科研启动费；提供安家费2-10万元。</w:t>
      </w:r>
    </w:p>
    <w:p w14:paraId="1A9896A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六、报名程序</w:t>
      </w:r>
    </w:p>
    <w:p w14:paraId="6AD79745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（一）报名</w:t>
      </w:r>
    </w:p>
    <w:p w14:paraId="6BD32AC6" w14:textId="550ADEA8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1.报名时间：2023年</w:t>
      </w:r>
      <w:r w:rsidRPr="008D4CA6">
        <w:t>8</w:t>
      </w:r>
      <w:r w:rsidRPr="008D4CA6">
        <w:rPr>
          <w:rFonts w:hint="eastAsia"/>
        </w:rPr>
        <w:t>月</w:t>
      </w:r>
      <w:r w:rsidR="008D4CA6" w:rsidRPr="008D4CA6">
        <w:rPr>
          <w:rFonts w:hint="eastAsia"/>
        </w:rPr>
        <w:t>8</w:t>
      </w:r>
      <w:r w:rsidRPr="008D4CA6">
        <w:rPr>
          <w:rFonts w:hint="eastAsia"/>
        </w:rPr>
        <w:t>日至2023年</w:t>
      </w:r>
      <w:r w:rsidRPr="008D4CA6">
        <w:t>10</w:t>
      </w:r>
      <w:r w:rsidRPr="008D4CA6">
        <w:rPr>
          <w:rFonts w:hint="eastAsia"/>
        </w:rPr>
        <w:t>月15日。</w:t>
      </w:r>
    </w:p>
    <w:p w14:paraId="1F1CDFC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2.报名方式：应聘人员对照招聘计划中的岗位，将附件2-4及其他报名材料（现场确认材料电子版）以电子邮件形式，按“岗位+姓名”（如：专任教师A岗+姓名）格式命名，发送到指定电子邮箱rsc@neau.edu.cn参与报名。</w:t>
      </w:r>
    </w:p>
    <w:p w14:paraId="31C078E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（二）资格审查</w:t>
      </w:r>
    </w:p>
    <w:p w14:paraId="3FEC146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1.审查方式：对报名人员所填报的资料进行审查，确定参加现场确认的应聘人员名单。</w:t>
      </w:r>
    </w:p>
    <w:p w14:paraId="5ED8B539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2.应聘人员随时关注网站查询资格审查结果。</w:t>
      </w:r>
    </w:p>
    <w:p w14:paraId="3AAD2FD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3.通过资格审查人数与岗位招聘计划数之比不得低于3:1。未达到比例，缩减或取消相应招聘岗位，对于急需紧缺的岗位，经学校研究批准后，方可进入考试程序。</w:t>
      </w:r>
    </w:p>
    <w:p w14:paraId="21100BD1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4.资格审查贯穿于公开招聘的全过程。报考人员应如实填写、提交有关信息和材料，凡本人填写信息不真实、不完整或填写错误的，责任自负；弄虚作假的，一经查实即取消考试资格或聘用资格。</w:t>
      </w:r>
    </w:p>
    <w:p w14:paraId="7FA20ED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（三）现场确认</w:t>
      </w:r>
    </w:p>
    <w:p w14:paraId="071F431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1.现场确认时间：具体时间另行通知，请关注东北农业大学网站。</w:t>
      </w:r>
    </w:p>
    <w:p w14:paraId="555E8B9F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2.现场确认需提供材料原件及复印件各1份。</w:t>
      </w:r>
    </w:p>
    <w:p w14:paraId="271F35AB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（1）《东北农业大学2023年人才公开招聘报名表》（附件2）、《东北农业大学公开招聘应聘人员政审表》（附件3）、《东北农业大学公开招聘应聘人员基本信息表》（附件4）。</w:t>
      </w:r>
    </w:p>
    <w:p w14:paraId="735AB1F7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lastRenderedPageBreak/>
        <w:t>（2）身份证正反面；本科、硕士、博士毕业证和学位证。</w:t>
      </w:r>
    </w:p>
    <w:p w14:paraId="796A508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（3）中级及以上专业技术职称佐证材料，需加盖相关部门公章并有负责人签字和联系电话。</w:t>
      </w:r>
    </w:p>
    <w:p w14:paraId="7EA1534A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（4）2023年应届毕业生推荐表。</w:t>
      </w:r>
    </w:p>
    <w:p w14:paraId="0E0539E4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3.对于不符合应聘条件、虚报瞒报应聘材料、提供材料不齐或未进行现场确认的应聘人员，将被取消应聘资格和录用资格。</w:t>
      </w:r>
    </w:p>
    <w:p w14:paraId="798AAAFA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七、考核</w:t>
      </w:r>
    </w:p>
    <w:p w14:paraId="57CE4024" w14:textId="37AD0D34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硕士岗位考核采取笔试和面试结合的方式进行，先笔试后面试；博士岗位考核只进行面试。不能按时参加考试的应聘者，取消应聘资格和录用资格。</w:t>
      </w:r>
    </w:p>
    <w:p w14:paraId="1E7F80B8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（一）笔试</w:t>
      </w:r>
    </w:p>
    <w:p w14:paraId="1C79CBF1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1.笔试采取百分制计分方式，主要考察招聘岗位所必需的职业素质、专业知识和业务能力。</w:t>
      </w:r>
    </w:p>
    <w:p w14:paraId="07919FC4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2.按笔试成绩由高分到低分排序，根据进入面试人数与岗位招聘计划数之比3:1确定各岗位进入面试人选，若出现并列，则相应扩大面试人选，笔试成绩低于60分者不能进入面试。笔试成绩及进入面试人员名单在学校网站上公示3个工作日。</w:t>
      </w:r>
    </w:p>
    <w:p w14:paraId="78AAD30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（二）面试</w:t>
      </w:r>
    </w:p>
    <w:p w14:paraId="4C6FAA69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面试主要采取试讲、专业问答、学术报告、实践操作等形式对应聘人员进行考试。计分方式为百分制，面试成绩低于70分者不予录用。</w:t>
      </w:r>
    </w:p>
    <w:p w14:paraId="72E94E64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Style w:val="a8"/>
          <w:rFonts w:hint="eastAsia"/>
        </w:rPr>
        <w:t>（三）总成绩计算方式</w:t>
      </w:r>
    </w:p>
    <w:p w14:paraId="7B7140C5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总成绩=笔试成绩×50%+面试成绩×50%；总成绩折算保留到小数点后两位，若考生总成绩出现并列，以面试成绩高者优先。</w:t>
      </w:r>
    </w:p>
    <w:p w14:paraId="42CEBBE1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八、体检、政治审查</w:t>
      </w:r>
    </w:p>
    <w:p w14:paraId="100A7963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lastRenderedPageBreak/>
        <w:t>体检标准参照《公务员录用体检通用标准（试行）》执行，体检不合格者不予录用。</w:t>
      </w:r>
    </w:p>
    <w:p w14:paraId="7CDF8BD9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政治审查采取函审或实地走访方式，考察内容突出政治标准，全面了解考察对象的政治素质、道德品行、能力素质、学习和工作表现、遵纪守法、廉洁自律等方面的情况。审查不合格的不予录用。</w:t>
      </w:r>
    </w:p>
    <w:p w14:paraId="27050F93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九、公示</w:t>
      </w:r>
    </w:p>
    <w:p w14:paraId="08334B1B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根据考核、体检及政治审查结果，确定拟录取人员，并在东北农业大学主页（http://www.neau.edu.cn）上对拟录取人员进行公示，公示期为7个工作日。</w:t>
      </w:r>
    </w:p>
    <w:p w14:paraId="32D4EFF9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十、录取</w:t>
      </w:r>
    </w:p>
    <w:p w14:paraId="2E0700E5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公示期满无异议后，签订聘用合同，办理相关入职手续。</w:t>
      </w:r>
    </w:p>
    <w:p w14:paraId="5DBA181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t>十一、几点说明</w:t>
      </w:r>
    </w:p>
    <w:p w14:paraId="473A644C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（一）对新录用人员实行试用期制度，试用期为6个月，试用期合格者予以正式录用，不合格者不予录用。</w:t>
      </w:r>
    </w:p>
    <w:p w14:paraId="262697D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（二）应届毕业生应在获得毕业证、学位证之日起一个月内办理报到入职手续，非应届毕业生公示期满三个月内办理报到入职手续，未按期办理入职手续者视为自动放弃聘用资格。</w:t>
      </w:r>
    </w:p>
    <w:p w14:paraId="319B0F75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（三）正式办理入职手续时，需提供毕业证书和学位证书（本、硕、博）原件及人事档案等。</w:t>
      </w:r>
    </w:p>
    <w:p w14:paraId="24ACCFE0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（四）公示期满的拟录取人员，凡在档案审查过程中有弄虚作假或不符合相关规定及录取原则的，取消录用资格。</w:t>
      </w:r>
    </w:p>
    <w:p w14:paraId="14AF8C16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（五）根据事业单位公开招聘工作有关规定，应聘人员不得报考应聘后构成回避关系的岗位。凡与学校教职员工有夫妻关系、直系血亲关系、三代以内旁系血亲以及近姻亲关系的应聘人员，须在《东北农业大学公开招聘应聘人员基本信息表》中填写清楚；与应聘者有以上关系，以及其他影响招聘公平公正关系的本校工作人员，在相关工作中应主动提出并全程回避。</w:t>
      </w:r>
    </w:p>
    <w:p w14:paraId="2D9DD4F3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  <w:rPr>
          <w:b/>
          <w:bCs/>
        </w:rPr>
      </w:pPr>
      <w:r w:rsidRPr="008D4CA6">
        <w:rPr>
          <w:rFonts w:hint="eastAsia"/>
          <w:b/>
          <w:bCs/>
        </w:rPr>
        <w:lastRenderedPageBreak/>
        <w:t>十二、联系方式</w:t>
      </w:r>
    </w:p>
    <w:p w14:paraId="1AFF4785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咨询电话：(0451)55190518 55191989 （人事处刘老师、窦老师）</w:t>
      </w:r>
    </w:p>
    <w:p w14:paraId="4E67799B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监督电话：(0451)55191008（东北农业大学纪委办公室）</w:t>
      </w:r>
    </w:p>
    <w:p w14:paraId="72B1034D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学校网址：</w:t>
      </w:r>
      <w:hyperlink r:id="rId7" w:history="1">
        <w:r w:rsidRPr="008D4CA6">
          <w:rPr>
            <w:rStyle w:val="a9"/>
            <w:rFonts w:hint="eastAsia"/>
            <w:color w:val="auto"/>
          </w:rPr>
          <w:t>http://www.neau.edu.cn</w:t>
        </w:r>
      </w:hyperlink>
    </w:p>
    <w:p w14:paraId="0BD89291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电子邮箱：rsc@neau.edu.cn</w:t>
      </w:r>
    </w:p>
    <w:p w14:paraId="0E7B863E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学校地址：黑龙江省哈尔滨市长江路600号</w:t>
      </w:r>
    </w:p>
    <w:p w14:paraId="33D9A987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本公告由东北农业大学人事处负责解释。</w:t>
      </w:r>
    </w:p>
    <w:p w14:paraId="404971F1" w14:textId="77777777" w:rsidR="00B71B98" w:rsidRPr="008D4CA6" w:rsidRDefault="00B71B98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</w:p>
    <w:p w14:paraId="5CA4F27B" w14:textId="77777777" w:rsidR="00B71B98" w:rsidRPr="008D4CA6" w:rsidRDefault="00000000">
      <w:pPr>
        <w:pStyle w:val="a7"/>
        <w:shd w:val="clear" w:color="auto" w:fill="FFFFFF"/>
        <w:spacing w:before="150" w:line="480" w:lineRule="atLeast"/>
        <w:ind w:firstLine="480"/>
      </w:pPr>
      <w:r w:rsidRPr="008D4CA6">
        <w:rPr>
          <w:rFonts w:hint="eastAsia"/>
        </w:rPr>
        <w:t>•</w:t>
      </w:r>
      <w:r w:rsidRPr="008D4CA6">
        <w:tab/>
        <w:t xml:space="preserve">附件【1.东北农业大学2023年人才公开招聘计划表（第二批）（70  </w:t>
      </w:r>
    </w:p>
    <w:p w14:paraId="3EF740E9" w14:textId="77777777" w:rsidR="00B71B98" w:rsidRPr="008D4CA6" w:rsidRDefault="00000000">
      <w:pPr>
        <w:pStyle w:val="a7"/>
        <w:shd w:val="clear" w:color="auto" w:fill="FFFFFF"/>
        <w:spacing w:before="150" w:line="480" w:lineRule="atLeast"/>
        <w:ind w:firstLine="480"/>
      </w:pPr>
      <w:r w:rsidRPr="008D4CA6">
        <w:t>人).xlsx】</w:t>
      </w:r>
    </w:p>
    <w:p w14:paraId="2E81F786" w14:textId="77777777" w:rsidR="00B71B98" w:rsidRPr="008D4CA6" w:rsidRDefault="00000000">
      <w:pPr>
        <w:pStyle w:val="a7"/>
        <w:shd w:val="clear" w:color="auto" w:fill="FFFFFF"/>
        <w:spacing w:before="150" w:line="480" w:lineRule="atLeast"/>
        <w:ind w:firstLine="480"/>
      </w:pPr>
      <w:r w:rsidRPr="008D4CA6">
        <w:rPr>
          <w:rFonts w:hint="eastAsia"/>
        </w:rPr>
        <w:t>•</w:t>
      </w:r>
      <w:r w:rsidRPr="008D4CA6">
        <w:tab/>
        <w:t>附件【2.东北农业大学人才公开招聘应聘人员登记表.xlsx】</w:t>
      </w:r>
    </w:p>
    <w:p w14:paraId="4B019117" w14:textId="77777777" w:rsidR="00B71B98" w:rsidRPr="008D4CA6" w:rsidRDefault="00000000">
      <w:pPr>
        <w:pStyle w:val="a7"/>
        <w:shd w:val="clear" w:color="auto" w:fill="FFFFFF"/>
        <w:spacing w:before="150" w:line="480" w:lineRule="atLeast"/>
        <w:ind w:firstLine="480"/>
      </w:pPr>
      <w:r w:rsidRPr="008D4CA6">
        <w:rPr>
          <w:rFonts w:hint="eastAsia"/>
        </w:rPr>
        <w:t>•</w:t>
      </w:r>
      <w:r w:rsidRPr="008D4CA6">
        <w:tab/>
        <w:t>附件【3.东北农业大学公开招聘应聘人员政审表.doc】</w:t>
      </w:r>
    </w:p>
    <w:p w14:paraId="16280F27" w14:textId="77777777" w:rsidR="00B71B98" w:rsidRPr="008D4CA6" w:rsidRDefault="00000000">
      <w:pPr>
        <w:pStyle w:val="a7"/>
        <w:shd w:val="clear" w:color="auto" w:fill="FFFFFF"/>
        <w:spacing w:before="150" w:line="480" w:lineRule="atLeast"/>
        <w:ind w:firstLine="480"/>
      </w:pPr>
      <w:r w:rsidRPr="008D4CA6">
        <w:rPr>
          <w:rFonts w:hint="eastAsia"/>
        </w:rPr>
        <w:t>•</w:t>
      </w:r>
      <w:r w:rsidRPr="008D4CA6">
        <w:tab/>
        <w:t>附件【4.东北农业大学公开招聘应聘人员基本信息表.docx】</w:t>
      </w:r>
    </w:p>
    <w:p w14:paraId="19D9FEF2" w14:textId="77777777" w:rsidR="00B71B98" w:rsidRPr="008D4CA6" w:rsidRDefault="00000000">
      <w:pPr>
        <w:pStyle w:val="a7"/>
        <w:shd w:val="clear" w:color="auto" w:fill="FFFFFF"/>
        <w:spacing w:before="150" w:beforeAutospacing="0" w:after="0" w:afterAutospacing="0" w:line="480" w:lineRule="atLeast"/>
        <w:ind w:firstLine="480"/>
      </w:pPr>
      <w:r w:rsidRPr="008D4CA6">
        <w:rPr>
          <w:rFonts w:hint="eastAsia"/>
        </w:rPr>
        <w:t>•</w:t>
      </w:r>
      <w:r w:rsidRPr="008D4CA6">
        <w:tab/>
        <w:t>附件【5.东北农业大学各学院联系人汇总表.xlsx】</w:t>
      </w:r>
    </w:p>
    <w:p w14:paraId="5B165118" w14:textId="77777777" w:rsidR="00B71B98" w:rsidRPr="008D4CA6" w:rsidRDefault="00000000">
      <w:pPr>
        <w:widowControl/>
        <w:spacing w:before="150" w:line="480" w:lineRule="atLeast"/>
        <w:ind w:firstLine="480"/>
        <w:jc w:val="right"/>
        <w:rPr>
          <w:rFonts w:ascii="宋体" w:eastAsia="宋体" w:hAnsi="宋体"/>
          <w:kern w:val="0"/>
          <w:sz w:val="24"/>
          <w:szCs w:val="24"/>
        </w:rPr>
      </w:pPr>
      <w:r w:rsidRPr="008D4CA6">
        <w:rPr>
          <w:rFonts w:ascii="宋体" w:eastAsia="宋体" w:hAnsi="宋体"/>
          <w:kern w:val="0"/>
          <w:sz w:val="24"/>
          <w:szCs w:val="24"/>
        </w:rPr>
        <w:t xml:space="preserve">             </w:t>
      </w:r>
    </w:p>
    <w:p w14:paraId="0231F4FE" w14:textId="77777777" w:rsidR="00B71B98" w:rsidRPr="008D4CA6" w:rsidRDefault="00000000">
      <w:pPr>
        <w:widowControl/>
        <w:spacing w:before="150" w:line="480" w:lineRule="atLeast"/>
        <w:ind w:right="360" w:firstLine="480"/>
        <w:jc w:val="right"/>
        <w:rPr>
          <w:rFonts w:ascii="宋体" w:eastAsia="宋体" w:hAnsi="宋体"/>
          <w:kern w:val="0"/>
          <w:sz w:val="24"/>
          <w:szCs w:val="24"/>
        </w:rPr>
      </w:pPr>
      <w:r w:rsidRPr="008D4CA6">
        <w:rPr>
          <w:rFonts w:ascii="宋体" w:eastAsia="宋体" w:hAnsi="宋体" w:hint="eastAsia"/>
          <w:kern w:val="0"/>
          <w:sz w:val="24"/>
          <w:szCs w:val="24"/>
        </w:rPr>
        <w:t>东北农业大学</w:t>
      </w:r>
    </w:p>
    <w:p w14:paraId="51905DA2" w14:textId="12007981" w:rsidR="00B71B98" w:rsidRPr="008D4CA6" w:rsidRDefault="00000000">
      <w:pPr>
        <w:widowControl/>
        <w:spacing w:before="150" w:line="480" w:lineRule="atLeast"/>
        <w:ind w:firstLine="480"/>
        <w:jc w:val="right"/>
        <w:rPr>
          <w:rFonts w:ascii="宋体" w:eastAsia="宋体" w:hAnsi="宋体"/>
          <w:kern w:val="0"/>
          <w:sz w:val="24"/>
          <w:szCs w:val="24"/>
        </w:rPr>
      </w:pPr>
      <w:r w:rsidRPr="008D4CA6">
        <w:rPr>
          <w:rFonts w:ascii="宋体" w:eastAsia="宋体" w:hAnsi="宋体"/>
          <w:kern w:val="0"/>
          <w:sz w:val="24"/>
          <w:szCs w:val="24"/>
        </w:rPr>
        <w:t xml:space="preserve">   </w:t>
      </w:r>
      <w:r w:rsidRPr="008D4CA6">
        <w:rPr>
          <w:rFonts w:ascii="宋体" w:eastAsia="宋体" w:hAnsi="宋体" w:hint="eastAsia"/>
          <w:kern w:val="0"/>
          <w:sz w:val="24"/>
          <w:szCs w:val="24"/>
        </w:rPr>
        <w:t>2023年</w:t>
      </w:r>
      <w:r w:rsidRPr="008D4CA6">
        <w:rPr>
          <w:rFonts w:ascii="宋体" w:eastAsia="宋体" w:hAnsi="宋体"/>
          <w:kern w:val="0"/>
          <w:sz w:val="24"/>
          <w:szCs w:val="24"/>
        </w:rPr>
        <w:t>8</w:t>
      </w:r>
      <w:r w:rsidRPr="008D4CA6">
        <w:rPr>
          <w:rFonts w:ascii="宋体" w:eastAsia="宋体" w:hAnsi="宋体" w:hint="eastAsia"/>
          <w:kern w:val="0"/>
          <w:sz w:val="24"/>
          <w:szCs w:val="24"/>
        </w:rPr>
        <w:t>月</w:t>
      </w:r>
      <w:r w:rsidR="008D4CA6" w:rsidRPr="008D4CA6">
        <w:rPr>
          <w:rFonts w:ascii="宋体" w:eastAsia="宋体" w:hAnsi="宋体" w:hint="eastAsia"/>
          <w:kern w:val="0"/>
          <w:sz w:val="24"/>
          <w:szCs w:val="24"/>
        </w:rPr>
        <w:t>8</w:t>
      </w:r>
      <w:r w:rsidRPr="008D4CA6">
        <w:rPr>
          <w:rFonts w:ascii="宋体" w:eastAsia="宋体" w:hAnsi="宋体" w:hint="eastAsia"/>
          <w:kern w:val="0"/>
          <w:sz w:val="24"/>
          <w:szCs w:val="24"/>
        </w:rPr>
        <w:t>日</w:t>
      </w:r>
    </w:p>
    <w:sectPr w:rsidR="00B71B98" w:rsidRPr="008D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ED06" w14:textId="77777777" w:rsidR="0034315B" w:rsidRDefault="0034315B" w:rsidP="008D4CA6">
      <w:r>
        <w:separator/>
      </w:r>
    </w:p>
  </w:endnote>
  <w:endnote w:type="continuationSeparator" w:id="0">
    <w:p w14:paraId="2EE6ACD8" w14:textId="77777777" w:rsidR="0034315B" w:rsidRDefault="0034315B" w:rsidP="008D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BD75" w14:textId="77777777" w:rsidR="0034315B" w:rsidRDefault="0034315B" w:rsidP="008D4CA6">
      <w:r>
        <w:separator/>
      </w:r>
    </w:p>
  </w:footnote>
  <w:footnote w:type="continuationSeparator" w:id="0">
    <w:p w14:paraId="2685854C" w14:textId="77777777" w:rsidR="0034315B" w:rsidRDefault="0034315B" w:rsidP="008D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52CB"/>
    <w:multiLevelType w:val="multilevel"/>
    <w:tmpl w:val="750E3E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77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B98"/>
    <w:rsid w:val="002D7B21"/>
    <w:rsid w:val="0034315B"/>
    <w:rsid w:val="008D4CA6"/>
    <w:rsid w:val="00B4203F"/>
    <w:rsid w:val="00B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07D97"/>
  <w15:docId w15:val="{6C49D85B-96D7-4F74-B5F2-D9EA1F9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link w:val="z-0"/>
    <w:uiPriority w:val="9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z-1">
    <w:name w:val="HTML Bottom of Form"/>
    <w:basedOn w:val="a"/>
    <w:link w:val="z-2"/>
    <w:uiPriority w:val="9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eaderfont60608">
    <w:name w:val="leaderfont60608"/>
    <w:basedOn w:val="a0"/>
  </w:style>
  <w:style w:type="character" w:customStyle="1" w:styleId="titlestyle60608">
    <w:name w:val="titlestyle60608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a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关彦来</dc:creator>
  <cp:lastModifiedBy>黄芳芳</cp:lastModifiedBy>
  <cp:revision>12</cp:revision>
  <dcterms:created xsi:type="dcterms:W3CDTF">2023-07-28T06:22:00Z</dcterms:created>
  <dcterms:modified xsi:type="dcterms:W3CDTF">2023-08-08T04:29:00Z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f5d7dd91e7e34647a4c83ec19de1f987_23</vt:lpwstr>
  </property>
</Properties>
</file>