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8"/>
          <w:szCs w:val="28"/>
        </w:rPr>
      </w:pPr>
      <w:r>
        <w:rPr>
          <w:rFonts w:hint="eastAsia" w:ascii="宋体" w:hAnsi="宋体" w:eastAsia="宋体" w:cs="Times New Roman"/>
          <w:b/>
          <w:bCs/>
          <w:sz w:val="28"/>
          <w:szCs w:val="28"/>
        </w:rPr>
        <w:t>同济大学可持续交通课题组</w:t>
      </w:r>
      <w:r>
        <w:rPr>
          <w:rFonts w:hint="eastAsia" w:ascii="黑体" w:hAnsi="黑体" w:eastAsia="黑体" w:cs="Times New Roman"/>
          <w:sz w:val="28"/>
          <w:szCs w:val="28"/>
        </w:rPr>
        <w:t>博后、研究员、教职招聘公告</w:t>
      </w:r>
    </w:p>
    <w:p>
      <w:pPr>
        <w:pStyle w:val="2"/>
      </w:pPr>
      <w:r>
        <w:t>一、课题组简介</w:t>
      </w:r>
      <w:bookmarkStart w:id="0" w:name="_GoBack"/>
      <w:bookmarkEnd w:id="0"/>
    </w:p>
    <w:p>
      <w:pPr>
        <w:ind w:firstLine="420" w:firstLineChars="200"/>
        <w:rPr>
          <w:rFonts w:ascii="Times New Roman" w:hAnsi="Times New Roman" w:eastAsia="宋体" w:cs="Times New Roman"/>
        </w:rPr>
      </w:pPr>
      <w:r>
        <w:rPr>
          <w:rFonts w:hint="eastAsia" w:ascii="Times New Roman" w:hAnsi="Times New Roman" w:eastAsia="宋体" w:cs="Times New Roman"/>
        </w:rPr>
        <w:t>同济大学交通运输工程学院道路与机场工程系可持续交通课题组(</w:t>
      </w:r>
      <w:r>
        <w:rPr>
          <w:rFonts w:ascii="Times New Roman" w:hAnsi="Times New Roman" w:eastAsia="宋体" w:cs="Times New Roman"/>
        </w:rPr>
        <w:t>Center for Sustainable Transportation, CST</w:t>
      </w:r>
      <w:r>
        <w:rPr>
          <w:rFonts w:hint="eastAsia" w:ascii="Times New Roman" w:hAnsi="Times New Roman" w:eastAsia="宋体" w:cs="Times New Roman"/>
        </w:rPr>
        <w:t>)成立于</w:t>
      </w:r>
      <w:r>
        <w:rPr>
          <w:rFonts w:ascii="Times New Roman" w:hAnsi="Times New Roman" w:eastAsia="宋体" w:cs="Times New Roman"/>
        </w:rPr>
        <w:t>2015年</w:t>
      </w:r>
      <w:r>
        <w:rPr>
          <w:rFonts w:hint="eastAsia" w:ascii="Times New Roman" w:hAnsi="Times New Roman" w:eastAsia="宋体" w:cs="Times New Roman"/>
        </w:rPr>
        <w:t>，</w:t>
      </w:r>
      <w:r>
        <w:rPr>
          <w:rFonts w:ascii="Times New Roman" w:hAnsi="Times New Roman" w:eastAsia="宋体" w:cs="Times New Roman"/>
        </w:rPr>
        <w:t>主要从事</w:t>
      </w:r>
      <w:r>
        <w:rPr>
          <w:rFonts w:ascii="Times New Roman" w:hAnsi="Times New Roman" w:eastAsia="宋体" w:cs="Times New Roman"/>
          <w:u w:val="single"/>
        </w:rPr>
        <w:t>交通基础设施</w:t>
      </w:r>
      <w:r>
        <w:rPr>
          <w:rFonts w:hint="eastAsia" w:ascii="Times New Roman" w:hAnsi="Times New Roman" w:eastAsia="宋体" w:cs="Times New Roman"/>
          <w:u w:val="single"/>
        </w:rPr>
        <w:t>的</w:t>
      </w:r>
      <w:r>
        <w:rPr>
          <w:rFonts w:ascii="Times New Roman" w:hAnsi="Times New Roman" w:eastAsia="宋体" w:cs="Times New Roman"/>
          <w:u w:val="single"/>
        </w:rPr>
        <w:t>可持续性</w:t>
      </w:r>
      <w:r>
        <w:rPr>
          <w:rFonts w:hint="eastAsia" w:ascii="Times New Roman" w:hAnsi="Times New Roman" w:eastAsia="宋体" w:cs="Times New Roman"/>
          <w:u w:val="single"/>
        </w:rPr>
        <w:t>、</w:t>
      </w:r>
      <w:r>
        <w:rPr>
          <w:rFonts w:ascii="Times New Roman" w:hAnsi="Times New Roman" w:eastAsia="宋体" w:cs="Times New Roman"/>
          <w:u w:val="single"/>
        </w:rPr>
        <w:t>弹韧性</w:t>
      </w:r>
      <w:r>
        <w:rPr>
          <w:rFonts w:hint="eastAsia" w:ascii="Times New Roman" w:hAnsi="Times New Roman" w:eastAsia="宋体" w:cs="Times New Roman"/>
          <w:u w:val="single"/>
        </w:rPr>
        <w:t>及智能化</w:t>
      </w:r>
      <w:r>
        <w:rPr>
          <w:rFonts w:ascii="Times New Roman" w:hAnsi="Times New Roman" w:eastAsia="宋体" w:cs="Times New Roman"/>
          <w:u w:val="single"/>
        </w:rPr>
        <w:t>研究</w:t>
      </w:r>
      <w:r>
        <w:rPr>
          <w:rFonts w:ascii="Times New Roman" w:hAnsi="Times New Roman" w:eastAsia="宋体" w:cs="Times New Roman"/>
        </w:rPr>
        <w:t>，促进可持续</w:t>
      </w:r>
      <w:r>
        <w:rPr>
          <w:rFonts w:hint="eastAsia" w:ascii="Times New Roman" w:hAnsi="Times New Roman" w:eastAsia="宋体" w:cs="Times New Roman"/>
        </w:rPr>
        <w:t>交通</w:t>
      </w:r>
      <w:r>
        <w:rPr>
          <w:rFonts w:ascii="Times New Roman" w:hAnsi="Times New Roman" w:eastAsia="宋体" w:cs="Times New Roman"/>
        </w:rPr>
        <w:t>发展。</w:t>
      </w:r>
      <w:r>
        <w:rPr>
          <w:rFonts w:hint="eastAsia" w:ascii="Times New Roman" w:hAnsi="Times New Roman" w:eastAsia="宋体" w:cs="Times New Roman"/>
        </w:rPr>
        <w:t>具体研究方向</w:t>
      </w:r>
      <w:r>
        <w:rPr>
          <w:rFonts w:ascii="Times New Roman" w:hAnsi="Times New Roman" w:eastAsia="宋体" w:cs="Times New Roman"/>
        </w:rPr>
        <w:t>包括：</w:t>
      </w:r>
    </w:p>
    <w:p>
      <w:pPr>
        <w:pStyle w:val="9"/>
        <w:numPr>
          <w:ilvl w:val="0"/>
          <w:numId w:val="1"/>
        </w:numPr>
        <w:ind w:firstLineChars="0"/>
        <w:rPr>
          <w:rFonts w:ascii="Times New Roman" w:hAnsi="Times New Roman" w:eastAsia="宋体" w:cs="Times New Roman"/>
        </w:rPr>
      </w:pPr>
      <w:r>
        <w:rPr>
          <w:rFonts w:ascii="Times New Roman" w:hAnsi="Times New Roman" w:eastAsia="宋体" w:cs="Times New Roman"/>
        </w:rPr>
        <w:t>生态功能型路面耐久与安全</w:t>
      </w:r>
      <w:r>
        <w:rPr>
          <w:rFonts w:hint="eastAsia" w:ascii="Times New Roman" w:hAnsi="Times New Roman" w:eastAsia="宋体" w:cs="Times New Roman"/>
        </w:rPr>
        <w:t>；</w:t>
      </w:r>
    </w:p>
    <w:p>
      <w:pPr>
        <w:pStyle w:val="9"/>
        <w:numPr>
          <w:ilvl w:val="0"/>
          <w:numId w:val="1"/>
        </w:numPr>
        <w:ind w:firstLineChars="0"/>
        <w:rPr>
          <w:rFonts w:ascii="Times New Roman" w:hAnsi="Times New Roman" w:eastAsia="宋体" w:cs="Times New Roman"/>
        </w:rPr>
      </w:pPr>
      <w:r>
        <w:rPr>
          <w:rFonts w:hint="eastAsia" w:ascii="Times New Roman" w:hAnsi="Times New Roman" w:eastAsia="宋体" w:cs="Times New Roman"/>
        </w:rPr>
        <w:t>声</w:t>
      </w:r>
      <w:r>
        <w:rPr>
          <w:rFonts w:ascii="Times New Roman" w:hAnsi="Times New Roman" w:eastAsia="宋体" w:cs="Times New Roman"/>
        </w:rPr>
        <w:t>-光-热-水-土-气等路域多源污染表征与控制</w:t>
      </w:r>
      <w:r>
        <w:rPr>
          <w:rFonts w:hint="eastAsia" w:ascii="Times New Roman" w:hAnsi="Times New Roman" w:eastAsia="宋体" w:cs="Times New Roman"/>
        </w:rPr>
        <w:t>；</w:t>
      </w:r>
    </w:p>
    <w:p>
      <w:pPr>
        <w:pStyle w:val="9"/>
        <w:numPr>
          <w:ilvl w:val="0"/>
          <w:numId w:val="1"/>
        </w:numPr>
        <w:ind w:firstLineChars="0"/>
        <w:rPr>
          <w:rFonts w:ascii="Times New Roman" w:hAnsi="Times New Roman" w:eastAsia="宋体" w:cs="Times New Roman"/>
        </w:rPr>
      </w:pPr>
      <w:r>
        <w:rPr>
          <w:rFonts w:hint="eastAsia" w:ascii="Times New Roman" w:hAnsi="Times New Roman" w:eastAsia="宋体" w:cs="Times New Roman"/>
        </w:rPr>
        <w:t>生态低碳铺面材料；</w:t>
      </w:r>
    </w:p>
    <w:p>
      <w:pPr>
        <w:pStyle w:val="9"/>
        <w:numPr>
          <w:ilvl w:val="0"/>
          <w:numId w:val="1"/>
        </w:numPr>
        <w:ind w:firstLineChars="0"/>
        <w:rPr>
          <w:rFonts w:ascii="Times New Roman" w:hAnsi="Times New Roman" w:eastAsia="宋体" w:cs="Times New Roman"/>
        </w:rPr>
      </w:pPr>
      <w:r>
        <w:rPr>
          <w:rFonts w:hint="eastAsia" w:ascii="Times New Roman" w:hAnsi="Times New Roman" w:eastAsia="宋体" w:cs="Times New Roman"/>
        </w:rPr>
        <w:t>公路智慧运维与养护；</w:t>
      </w:r>
    </w:p>
    <w:p>
      <w:pPr>
        <w:pStyle w:val="9"/>
        <w:numPr>
          <w:ilvl w:val="0"/>
          <w:numId w:val="1"/>
        </w:numPr>
        <w:ind w:firstLineChars="0"/>
        <w:rPr>
          <w:rFonts w:ascii="Times New Roman" w:hAnsi="Times New Roman" w:eastAsia="宋体" w:cs="Times New Roman"/>
        </w:rPr>
      </w:pPr>
      <w:r>
        <w:rPr>
          <w:rFonts w:hint="eastAsia" w:ascii="Times New Roman" w:hAnsi="Times New Roman" w:eastAsia="宋体" w:cs="Times New Roman"/>
        </w:rPr>
        <w:t>韧性交通基础设施；</w:t>
      </w:r>
    </w:p>
    <w:p>
      <w:pPr>
        <w:pStyle w:val="9"/>
        <w:numPr>
          <w:ilvl w:val="0"/>
          <w:numId w:val="1"/>
        </w:numPr>
        <w:ind w:firstLineChars="0"/>
        <w:rPr>
          <w:rFonts w:ascii="Times New Roman" w:hAnsi="Times New Roman" w:eastAsia="宋体" w:cs="Times New Roman"/>
        </w:rPr>
      </w:pPr>
      <w:r>
        <w:rPr>
          <w:rFonts w:ascii="Times New Roman" w:hAnsi="Times New Roman" w:eastAsia="宋体" w:cs="Times New Roman"/>
        </w:rPr>
        <w:t>交通基础设施系统全</w:t>
      </w:r>
      <w:r>
        <w:rPr>
          <w:rFonts w:hint="eastAsia" w:ascii="Times New Roman" w:hAnsi="Times New Roman" w:eastAsia="宋体" w:cs="Times New Roman"/>
        </w:rPr>
        <w:t>生</w:t>
      </w:r>
      <w:r>
        <w:rPr>
          <w:rFonts w:ascii="Times New Roman" w:hAnsi="Times New Roman" w:eastAsia="宋体" w:cs="Times New Roman"/>
        </w:rPr>
        <w:t>命周期分析及管理</w:t>
      </w:r>
      <w:r>
        <w:rPr>
          <w:rFonts w:hint="eastAsia" w:ascii="Times New Roman" w:hAnsi="Times New Roman" w:eastAsia="宋体" w:cs="Times New Roman"/>
        </w:rPr>
        <w:t>。</w:t>
      </w:r>
    </w:p>
    <w:p>
      <w:pPr>
        <w:rPr>
          <w:rFonts w:ascii="Times New Roman" w:hAnsi="Times New Roman" w:eastAsia="宋体" w:cs="Times New Roman"/>
        </w:rPr>
      </w:pPr>
    </w:p>
    <w:p>
      <w:pPr>
        <w:pStyle w:val="2"/>
      </w:pPr>
      <w:r>
        <w:t>二、应聘条件</w:t>
      </w:r>
    </w:p>
    <w:p>
      <w:pPr>
        <w:pStyle w:val="9"/>
        <w:numPr>
          <w:ilvl w:val="0"/>
          <w:numId w:val="2"/>
        </w:numPr>
        <w:ind w:firstLineChars="0"/>
        <w:rPr>
          <w:rFonts w:ascii="Times New Roman" w:hAnsi="Times New Roman" w:eastAsia="宋体" w:cs="Times New Roman"/>
        </w:rPr>
      </w:pPr>
      <w:r>
        <w:rPr>
          <w:rFonts w:hint="eastAsia" w:ascii="Times New Roman" w:hAnsi="Times New Roman" w:eastAsia="宋体" w:cs="Times New Roman"/>
        </w:rPr>
        <w:t>应聘博士后、研究员和教职者应具有国内外知名大学博士学位或即将毕业于国内外知名大学，专业可为</w:t>
      </w:r>
      <w:r>
        <w:rPr>
          <w:rFonts w:hint="eastAsia" w:ascii="Times New Roman" w:hAnsi="Times New Roman" w:eastAsia="宋体" w:cs="Times New Roman"/>
          <w:u w:val="single"/>
        </w:rPr>
        <w:t>交通运输工程、土</w:t>
      </w:r>
      <w:r>
        <w:rPr>
          <w:rFonts w:ascii="Times New Roman" w:hAnsi="Times New Roman" w:eastAsia="宋体" w:cs="Times New Roman"/>
          <w:u w:val="single"/>
        </w:rPr>
        <w:t>木与环境工程</w:t>
      </w:r>
      <w:r>
        <w:rPr>
          <w:rFonts w:hint="eastAsia" w:ascii="Times New Roman" w:hAnsi="Times New Roman" w:eastAsia="宋体" w:cs="Times New Roman"/>
          <w:u w:val="single"/>
        </w:rPr>
        <w:t>、</w:t>
      </w:r>
      <w:r>
        <w:rPr>
          <w:rFonts w:ascii="Times New Roman" w:hAnsi="Times New Roman" w:eastAsia="宋体" w:cs="Times New Roman"/>
          <w:u w:val="single"/>
        </w:rPr>
        <w:t>化</w:t>
      </w:r>
      <w:r>
        <w:rPr>
          <w:rFonts w:hint="eastAsia" w:ascii="Times New Roman" w:hAnsi="Times New Roman" w:eastAsia="宋体" w:cs="Times New Roman"/>
          <w:u w:val="single"/>
        </w:rPr>
        <w:t>工与材料工程、生态或环境工程、软件工程、信息工程</w:t>
      </w:r>
      <w:r>
        <w:rPr>
          <w:rFonts w:hint="eastAsia" w:ascii="Times New Roman" w:hAnsi="Times New Roman" w:eastAsia="宋体" w:cs="Times New Roman"/>
        </w:rPr>
        <w:t>等相关专业。热忱欢迎跨学科、交叉学科人才应聘。</w:t>
      </w:r>
    </w:p>
    <w:p>
      <w:pPr>
        <w:pStyle w:val="9"/>
        <w:numPr>
          <w:ilvl w:val="0"/>
          <w:numId w:val="2"/>
        </w:numPr>
        <w:ind w:firstLineChars="0"/>
        <w:rPr>
          <w:rFonts w:ascii="Times New Roman" w:hAnsi="Times New Roman" w:eastAsia="宋体" w:cs="Times New Roman"/>
        </w:rPr>
      </w:pPr>
      <w:r>
        <w:rPr>
          <w:rFonts w:hint="eastAsia" w:ascii="Times New Roman" w:hAnsi="Times New Roman" w:eastAsia="宋体" w:cs="Times New Roman"/>
        </w:rPr>
        <w:t>因团队发展面向国际化，要求应聘者具有良好的英语基础。有海外留学经历者、获得过授权发明专利以及发表过英文</w:t>
      </w:r>
      <w:r>
        <w:rPr>
          <w:rFonts w:ascii="Times New Roman" w:hAnsi="Times New Roman" w:eastAsia="宋体" w:cs="Times New Roman"/>
        </w:rPr>
        <w:t>SCI学术论文者优先考虑</w:t>
      </w:r>
      <w:r>
        <w:rPr>
          <w:rFonts w:hint="eastAsia" w:ascii="Times New Roman" w:hAnsi="Times New Roman" w:eastAsia="宋体" w:cs="Times New Roman"/>
        </w:rPr>
        <w:t>。</w:t>
      </w:r>
    </w:p>
    <w:p>
      <w:pPr>
        <w:pStyle w:val="9"/>
        <w:numPr>
          <w:ilvl w:val="0"/>
          <w:numId w:val="2"/>
        </w:numPr>
        <w:ind w:firstLineChars="0"/>
        <w:rPr>
          <w:rFonts w:ascii="Times New Roman" w:hAnsi="Times New Roman" w:eastAsia="宋体" w:cs="Times New Roman"/>
        </w:rPr>
      </w:pPr>
      <w:r>
        <w:rPr>
          <w:rFonts w:ascii="Times New Roman" w:hAnsi="Times New Roman" w:eastAsia="宋体" w:cs="Times New Roman"/>
        </w:rPr>
        <w:t>对科研有浓厚的兴趣，有上进心和独立思考精神，自我激励与管理能力强，工作勤奋踏实，诚实守信，并具有良好的团队合作精神</w:t>
      </w:r>
      <w:r>
        <w:rPr>
          <w:rFonts w:hint="eastAsia" w:ascii="Times New Roman" w:hAnsi="Times New Roman" w:eastAsia="宋体" w:cs="Times New Roman"/>
        </w:rPr>
        <w:t>。</w:t>
      </w:r>
    </w:p>
    <w:p>
      <w:pPr>
        <w:pStyle w:val="9"/>
        <w:numPr>
          <w:ilvl w:val="0"/>
          <w:numId w:val="2"/>
        </w:numPr>
        <w:ind w:firstLineChars="0"/>
        <w:rPr>
          <w:rFonts w:ascii="Times New Roman" w:hAnsi="Times New Roman" w:eastAsia="宋体" w:cs="Times New Roman"/>
        </w:rPr>
      </w:pPr>
      <w:r>
        <w:rPr>
          <w:rFonts w:hint="eastAsia" w:ascii="Times New Roman" w:hAnsi="Times New Roman" w:eastAsia="宋体" w:cs="Times New Roman"/>
        </w:rPr>
        <w:t>本招聘长期有效，先期应聘者给予优先考虑。</w:t>
      </w:r>
    </w:p>
    <w:p>
      <w:pPr>
        <w:rPr>
          <w:rFonts w:ascii="Times New Roman" w:hAnsi="Times New Roman" w:eastAsia="宋体" w:cs="Times New Roman"/>
        </w:rPr>
      </w:pPr>
    </w:p>
    <w:p>
      <w:pPr>
        <w:pStyle w:val="2"/>
      </w:pPr>
      <w:r>
        <w:t>三、薪酬待遇</w:t>
      </w:r>
    </w:p>
    <w:p>
      <w:pPr>
        <w:ind w:firstLine="420" w:firstLineChars="200"/>
        <w:rPr>
          <w:rFonts w:ascii="Times New Roman" w:hAnsi="Times New Roman" w:eastAsia="宋体" w:cs="Times New Roman"/>
        </w:rPr>
      </w:pPr>
      <w:r>
        <w:rPr>
          <w:rFonts w:hint="eastAsia" w:ascii="Times New Roman" w:hAnsi="Times New Roman" w:eastAsia="宋体" w:cs="Times New Roman"/>
        </w:rPr>
        <w:t>学校提供具有竞争力的薪酬待遇，职称和待遇根据具体情况从高确定：</w:t>
      </w:r>
    </w:p>
    <w:p>
      <w:pPr>
        <w:pStyle w:val="9"/>
        <w:numPr>
          <w:ilvl w:val="0"/>
          <w:numId w:val="3"/>
        </w:numPr>
        <w:ind w:firstLineChars="0"/>
        <w:rPr>
          <w:rFonts w:ascii="Times New Roman" w:hAnsi="Times New Roman" w:eastAsia="宋体" w:cs="Times New Roman"/>
        </w:rPr>
      </w:pPr>
      <w:r>
        <w:rPr>
          <w:rFonts w:hint="eastAsia" w:ascii="Times New Roman" w:hAnsi="Times New Roman" w:eastAsia="宋体" w:cs="Times New Roman"/>
        </w:rPr>
        <w:t>全职普通博士后年薪≥</w:t>
      </w:r>
      <w:r>
        <w:rPr>
          <w:rFonts w:ascii="Times New Roman" w:hAnsi="Times New Roman" w:eastAsia="宋体" w:cs="Times New Roman"/>
        </w:rPr>
        <w:t>30万</w:t>
      </w:r>
      <w:r>
        <w:rPr>
          <w:rFonts w:hint="eastAsia" w:ascii="Times New Roman" w:hAnsi="Times New Roman" w:eastAsia="宋体" w:cs="Times New Roman"/>
        </w:rPr>
        <w:t>；</w:t>
      </w:r>
    </w:p>
    <w:p>
      <w:pPr>
        <w:pStyle w:val="9"/>
        <w:numPr>
          <w:ilvl w:val="0"/>
          <w:numId w:val="3"/>
        </w:numPr>
        <w:ind w:firstLineChars="0"/>
        <w:rPr>
          <w:rFonts w:ascii="Times New Roman" w:hAnsi="Times New Roman" w:eastAsia="宋体" w:cs="Times New Roman"/>
        </w:rPr>
      </w:pPr>
      <w:r>
        <w:rPr>
          <w:rFonts w:ascii="Times New Roman" w:hAnsi="Times New Roman" w:eastAsia="宋体" w:cs="Times New Roman"/>
        </w:rPr>
        <w:t>助理教授/助理研究员年薪</w:t>
      </w:r>
      <w:r>
        <w:rPr>
          <w:rFonts w:hint="eastAsia" w:ascii="Times New Roman" w:hAnsi="Times New Roman" w:eastAsia="宋体" w:cs="Times New Roman"/>
        </w:rPr>
        <w:t>≥</w:t>
      </w:r>
      <w:r>
        <w:rPr>
          <w:rFonts w:ascii="Times New Roman" w:hAnsi="Times New Roman" w:eastAsia="宋体" w:cs="Times New Roman"/>
        </w:rPr>
        <w:t>35万</w:t>
      </w:r>
      <w:r>
        <w:rPr>
          <w:rFonts w:hint="eastAsia" w:ascii="Times New Roman" w:hAnsi="Times New Roman" w:eastAsia="宋体" w:cs="Times New Roman"/>
        </w:rPr>
        <w:t>；</w:t>
      </w:r>
    </w:p>
    <w:p>
      <w:pPr>
        <w:pStyle w:val="9"/>
        <w:numPr>
          <w:ilvl w:val="0"/>
          <w:numId w:val="3"/>
        </w:numPr>
        <w:ind w:firstLineChars="0"/>
        <w:rPr>
          <w:rFonts w:ascii="Times New Roman" w:hAnsi="Times New Roman" w:eastAsia="宋体" w:cs="Times New Roman"/>
        </w:rPr>
      </w:pPr>
      <w:r>
        <w:rPr>
          <w:rFonts w:ascii="Times New Roman" w:hAnsi="Times New Roman" w:eastAsia="宋体" w:cs="Times New Roman"/>
        </w:rPr>
        <w:t>副教授/副研究员年薪</w:t>
      </w:r>
      <w:r>
        <w:rPr>
          <w:rFonts w:hint="eastAsia" w:ascii="Times New Roman" w:hAnsi="Times New Roman" w:eastAsia="宋体" w:cs="Times New Roman"/>
        </w:rPr>
        <w:t>≥</w:t>
      </w:r>
      <w:r>
        <w:rPr>
          <w:rFonts w:ascii="Times New Roman" w:hAnsi="Times New Roman" w:eastAsia="宋体" w:cs="Times New Roman"/>
        </w:rPr>
        <w:t>40万</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ascii="Times New Roman" w:hAnsi="Times New Roman" w:eastAsia="宋体" w:cs="Times New Roman"/>
        </w:rPr>
        <w:t>除基本薪酬外，应聘者还可申请博新、超博、上海启明星、海外优青等四青人才引进项目。</w:t>
      </w:r>
    </w:p>
    <w:p>
      <w:pPr>
        <w:rPr>
          <w:rFonts w:ascii="Times New Roman" w:hAnsi="Times New Roman" w:eastAsia="宋体" w:cs="Times New Roman"/>
        </w:rPr>
      </w:pPr>
    </w:p>
    <w:p>
      <w:pPr>
        <w:pStyle w:val="2"/>
      </w:pPr>
      <w:r>
        <w:t>四、各类引进项目</w:t>
      </w:r>
    </w:p>
    <w:p>
      <w:pPr>
        <w:ind w:firstLine="422" w:firstLineChars="200"/>
        <w:rPr>
          <w:rFonts w:ascii="Times New Roman" w:hAnsi="Times New Roman" w:eastAsia="宋体" w:cs="Times New Roman"/>
          <w:b/>
          <w:bCs/>
        </w:rPr>
      </w:pPr>
      <w:r>
        <w:rPr>
          <w:rFonts w:ascii="Times New Roman" w:hAnsi="Times New Roman" w:eastAsia="宋体" w:cs="Times New Roman"/>
          <w:b/>
          <w:bCs/>
        </w:rPr>
        <w:t xml:space="preserve">1. </w:t>
      </w:r>
      <w:r>
        <w:rPr>
          <w:rFonts w:hint="eastAsia" w:ascii="Times New Roman" w:hAnsi="Times New Roman" w:eastAsia="宋体" w:cs="Times New Roman"/>
          <w:b/>
          <w:bCs/>
        </w:rPr>
        <w:t>“博士后创新人才支持计划”</w:t>
      </w:r>
    </w:p>
    <w:p>
      <w:pPr>
        <w:ind w:firstLine="420" w:firstLineChars="200"/>
        <w:rPr>
          <w:rFonts w:ascii="Times New Roman" w:hAnsi="Times New Roman" w:eastAsia="宋体" w:cs="Times New Roman"/>
        </w:rPr>
      </w:pPr>
      <w:r>
        <w:rPr>
          <w:rFonts w:hint="eastAsia" w:ascii="Times New Roman" w:hAnsi="Times New Roman" w:eastAsia="宋体" w:cs="Times New Roman"/>
        </w:rPr>
        <w:t>“博士后创新人才支持计划”（简称“博新计划”）是国家人力资源和社会保障部、全国博士后管委会于</w:t>
      </w:r>
      <w:r>
        <w:rPr>
          <w:rFonts w:ascii="Times New Roman" w:hAnsi="Times New Roman" w:eastAsia="宋体" w:cs="Times New Roman"/>
        </w:rPr>
        <w:t>2016年设立的一项青年拔尖人才支持计划，旨在加速培养造就一批进入世界科技前沿的优秀青年科技创新人才，是我国培养高层次创新型青年拔尖人才的又一重要举措。</w:t>
      </w:r>
    </w:p>
    <w:p>
      <w:pPr>
        <w:ind w:firstLine="420" w:firstLineChars="200"/>
        <w:rPr>
          <w:rFonts w:ascii="Times New Roman" w:hAnsi="Times New Roman" w:eastAsia="宋体" w:cs="Times New Roman"/>
        </w:rPr>
      </w:pPr>
      <w:r>
        <w:rPr>
          <w:rFonts w:hint="eastAsia" w:ascii="Times New Roman" w:hAnsi="Times New Roman" w:eastAsia="宋体" w:cs="Times New Roman"/>
        </w:rPr>
        <w:t>“博新计划”结合国家实验室等重点科研基地，瞄准国家重大战略、战略性高新技术和基础科学前沿领域，遴选一批应届或新近毕业的优秀博士，进入国内博士后设站单位从事博士后研究工作，给予</w:t>
      </w:r>
      <w:r>
        <w:rPr>
          <w:rFonts w:hint="eastAsia" w:ascii="Times New Roman" w:hAnsi="Times New Roman" w:eastAsia="宋体" w:cs="Times New Roman"/>
          <w:b/>
          <w:bCs/>
        </w:rPr>
        <w:t>每人每年不少于</w:t>
      </w:r>
      <w:r>
        <w:rPr>
          <w:rFonts w:ascii="Times New Roman" w:hAnsi="Times New Roman" w:eastAsia="宋体" w:cs="Times New Roman"/>
          <w:b/>
          <w:bCs/>
        </w:rPr>
        <w:t>30</w:t>
      </w:r>
      <w:r>
        <w:rPr>
          <w:rFonts w:hint="eastAsia" w:ascii="Times New Roman" w:hAnsi="Times New Roman" w:eastAsia="宋体" w:cs="Times New Roman"/>
          <w:b/>
          <w:bCs/>
        </w:rPr>
        <w:t>万元的资助</w:t>
      </w:r>
      <w:r>
        <w:rPr>
          <w:rFonts w:ascii="Times New Roman" w:hAnsi="Times New Roman" w:eastAsia="宋体" w:cs="Times New Roman"/>
        </w:rPr>
        <w:t>（含博士后日常经费、科研启动经费和国际学术交流经费），国家资助期为2年。设站单位根据资助人选在站期间科研工作业绩，按一定标准或比例给予资助。</w:t>
      </w:r>
      <w:r>
        <w:rPr>
          <w:rFonts w:hint="eastAsia" w:ascii="Times New Roman" w:hAnsi="Times New Roman" w:eastAsia="宋体" w:cs="Times New Roman"/>
        </w:rPr>
        <w:t>截至目前，同济大学已累计</w:t>
      </w:r>
      <w:r>
        <w:rPr>
          <w:rFonts w:ascii="Times New Roman" w:hAnsi="Times New Roman" w:eastAsia="宋体" w:cs="Times New Roman"/>
        </w:rPr>
        <w:t>50人入选该计划。同时，获得“博新计划”资助的博士后通过设站单位推荐，符合条件的可以直接列入</w:t>
      </w:r>
      <w:r>
        <w:rPr>
          <w:rFonts w:ascii="Times New Roman" w:hAnsi="Times New Roman" w:eastAsia="宋体" w:cs="Times New Roman"/>
          <w:b/>
          <w:bCs/>
        </w:rPr>
        <w:t>“</w:t>
      </w:r>
      <w:r>
        <w:rPr>
          <w:rFonts w:hint="eastAsia" w:ascii="Times New Roman" w:hAnsi="Times New Roman" w:eastAsia="宋体" w:cs="Times New Roman"/>
          <w:b/>
          <w:bCs/>
        </w:rPr>
        <w:t>上海市超级博士后</w:t>
      </w:r>
      <w:r>
        <w:rPr>
          <w:rFonts w:ascii="Times New Roman" w:hAnsi="Times New Roman" w:eastAsia="宋体" w:cs="Times New Roman"/>
          <w:b/>
          <w:bCs/>
        </w:rPr>
        <w:t>”</w:t>
      </w:r>
      <w:r>
        <w:rPr>
          <w:rFonts w:hint="eastAsia" w:ascii="Times New Roman" w:hAnsi="Times New Roman" w:eastAsia="宋体" w:cs="Times New Roman"/>
          <w:b/>
          <w:bCs/>
        </w:rPr>
        <w:t>资助计划</w:t>
      </w:r>
      <w:r>
        <w:rPr>
          <w:rFonts w:ascii="Times New Roman" w:hAnsi="Times New Roman" w:eastAsia="宋体" w:cs="Times New Roman"/>
        </w:rPr>
        <w:t>，由上海市促进人才发展专项资金按照</w:t>
      </w:r>
      <w:r>
        <w:rPr>
          <w:rFonts w:hint="eastAsia" w:ascii="Times New Roman" w:hAnsi="Times New Roman" w:eastAsia="宋体" w:cs="Times New Roman"/>
          <w:b/>
          <w:bCs/>
        </w:rPr>
        <w:t>每人每年</w:t>
      </w:r>
      <w:r>
        <w:rPr>
          <w:rFonts w:ascii="Times New Roman" w:hAnsi="Times New Roman" w:eastAsia="宋体" w:cs="Times New Roman"/>
          <w:b/>
          <w:bCs/>
        </w:rPr>
        <w:t>10</w:t>
      </w:r>
      <w:r>
        <w:rPr>
          <w:rFonts w:hint="eastAsia" w:ascii="Times New Roman" w:hAnsi="Times New Roman" w:eastAsia="宋体" w:cs="Times New Roman"/>
          <w:b/>
          <w:bCs/>
        </w:rPr>
        <w:t>万元的标准予以资助</w:t>
      </w:r>
      <w:r>
        <w:rPr>
          <w:rFonts w:ascii="Times New Roman" w:hAnsi="Times New Roman" w:eastAsia="宋体" w:cs="Times New Roman"/>
        </w:rPr>
        <w:t>。学校另外配套3年共计36万元住房补贴和绩效，入选博士后年薪40万+。</w:t>
      </w:r>
    </w:p>
    <w:p>
      <w:pPr>
        <w:ind w:firstLine="420" w:firstLineChars="200"/>
        <w:rPr>
          <w:rFonts w:ascii="Times New Roman" w:hAnsi="Times New Roman" w:eastAsia="宋体" w:cs="Times New Roman"/>
        </w:rPr>
      </w:pPr>
      <w:r>
        <w:rPr>
          <w:rFonts w:hint="eastAsia" w:ascii="Times New Roman" w:hAnsi="Times New Roman" w:eastAsia="宋体" w:cs="Times New Roman"/>
        </w:rPr>
        <w:t>详情可访问：</w:t>
      </w:r>
    </w:p>
    <w:p>
      <w:pPr>
        <w:ind w:firstLine="420" w:firstLineChars="200"/>
        <w:rPr>
          <w:rFonts w:ascii="Times New Roman" w:hAnsi="Times New Roman" w:eastAsia="宋体" w:cs="Times New Roman"/>
        </w:rPr>
      </w:pPr>
      <w:r>
        <w:fldChar w:fldCharType="begin"/>
      </w:r>
      <w:r>
        <w:instrText xml:space="preserve"> HYPERLINK "https://mp.weixin.qq.com/s/tMo7nlqdIWtTksDK59sE6Q" </w:instrText>
      </w:r>
      <w:r>
        <w:fldChar w:fldCharType="separate"/>
      </w:r>
      <w:r>
        <w:rPr>
          <w:rStyle w:val="8"/>
          <w:rFonts w:ascii="Times New Roman" w:hAnsi="Times New Roman" w:eastAsia="宋体" w:cs="Times New Roman"/>
        </w:rPr>
        <w:t>https://mp.weixin.qq.com/s/tMo7nlqdIWtTksDK59sE6Q</w:t>
      </w:r>
      <w:r>
        <w:rPr>
          <w:rStyle w:val="8"/>
          <w:rFonts w:ascii="Times New Roman" w:hAnsi="Times New Roman" w:eastAsia="宋体" w:cs="Times New Roman"/>
        </w:rPr>
        <w:fldChar w:fldCharType="end"/>
      </w:r>
      <w:r>
        <w:rPr>
          <w:rFonts w:ascii="Times New Roman" w:hAnsi="Times New Roman" w:eastAsia="宋体" w:cs="Times New Roman"/>
        </w:rPr>
        <w:t xml:space="preserve"> </w:t>
      </w:r>
    </w:p>
    <w:p>
      <w:pPr>
        <w:ind w:firstLine="420" w:firstLineChars="200"/>
        <w:rPr>
          <w:rFonts w:ascii="Times New Roman" w:hAnsi="Times New Roman" w:eastAsia="宋体" w:cs="Times New Roman"/>
        </w:rPr>
      </w:pPr>
      <w:r>
        <w:fldChar w:fldCharType="begin"/>
      </w:r>
      <w:r>
        <w:instrText xml:space="preserve"> HYPERLINK "https://hr.tongji.edu.cn/6a/71/c4500a289393/page.htm" </w:instrText>
      </w:r>
      <w:r>
        <w:fldChar w:fldCharType="separate"/>
      </w:r>
      <w:r>
        <w:rPr>
          <w:rStyle w:val="8"/>
          <w:rFonts w:ascii="Times New Roman" w:hAnsi="Times New Roman" w:eastAsia="宋体" w:cs="Times New Roman"/>
        </w:rPr>
        <w:t>https://hr.tongji.edu.cn/6a/71/c4500a289393/page.htm</w:t>
      </w:r>
      <w:r>
        <w:rPr>
          <w:rStyle w:val="8"/>
          <w:rFonts w:ascii="Times New Roman" w:hAnsi="Times New Roman" w:eastAsia="宋体" w:cs="Times New Roman"/>
        </w:rPr>
        <w:fldChar w:fldCharType="end"/>
      </w:r>
      <w:r>
        <w:rPr>
          <w:rFonts w:ascii="Times New Roman" w:hAnsi="Times New Roman" w:eastAsia="宋体" w:cs="Times New Roman"/>
        </w:rPr>
        <w:t xml:space="preserve"> </w:t>
      </w:r>
    </w:p>
    <w:p>
      <w:pPr>
        <w:ind w:firstLine="422" w:firstLineChars="200"/>
        <w:rPr>
          <w:rFonts w:ascii="Times New Roman" w:hAnsi="Times New Roman" w:eastAsia="宋体" w:cs="Times New Roman"/>
          <w:b/>
          <w:bCs/>
        </w:rPr>
      </w:pPr>
    </w:p>
    <w:p>
      <w:pPr>
        <w:ind w:firstLine="422" w:firstLineChars="200"/>
        <w:rPr>
          <w:rFonts w:ascii="Times New Roman" w:hAnsi="Times New Roman" w:eastAsia="宋体" w:cs="Times New Roman"/>
          <w:b/>
          <w:bCs/>
        </w:rPr>
      </w:pPr>
      <w:r>
        <w:rPr>
          <w:rFonts w:ascii="Times New Roman" w:hAnsi="Times New Roman" w:eastAsia="宋体" w:cs="Times New Roman"/>
          <w:b/>
          <w:bCs/>
        </w:rPr>
        <w:t xml:space="preserve">2. </w:t>
      </w:r>
      <w:r>
        <w:rPr>
          <w:rFonts w:hint="eastAsia" w:ascii="Times New Roman" w:hAnsi="Times New Roman" w:eastAsia="宋体" w:cs="Times New Roman"/>
          <w:b/>
          <w:bCs/>
        </w:rPr>
        <w:t>“上海市超级博士后”</w:t>
      </w:r>
    </w:p>
    <w:p>
      <w:pPr>
        <w:ind w:firstLine="420" w:firstLineChars="200"/>
        <w:rPr>
          <w:rFonts w:ascii="Times New Roman" w:hAnsi="Times New Roman" w:eastAsia="宋体" w:cs="Times New Roman"/>
        </w:rPr>
      </w:pPr>
      <w:r>
        <w:rPr>
          <w:rFonts w:hint="eastAsia" w:ascii="Times New Roman" w:hAnsi="Times New Roman" w:eastAsia="宋体" w:cs="Times New Roman"/>
        </w:rPr>
        <w:t>获得“博新计划”资助的博士后通过设站单位推荐，符合条件的可以直接列入“上海市超级博士后”资助计划，由上海市促进人才发展专项资金按照每人每年</w:t>
      </w:r>
      <w:r>
        <w:rPr>
          <w:rFonts w:ascii="Times New Roman" w:hAnsi="Times New Roman" w:eastAsia="宋体" w:cs="Times New Roman"/>
        </w:rPr>
        <w:t>10万元的标准予以资助。</w:t>
      </w:r>
    </w:p>
    <w:p>
      <w:pPr>
        <w:ind w:firstLine="420" w:firstLineChars="200"/>
        <w:rPr>
          <w:rFonts w:ascii="Times New Roman" w:hAnsi="Times New Roman" w:eastAsia="宋体" w:cs="Times New Roman"/>
        </w:rPr>
      </w:pPr>
      <w:r>
        <w:rPr>
          <w:rFonts w:hint="eastAsia" w:ascii="Times New Roman" w:hAnsi="Times New Roman" w:eastAsia="宋体" w:cs="Times New Roman"/>
        </w:rPr>
        <w:t>详情可访问同济大学人事处网页：</w:t>
      </w:r>
      <w:r>
        <w:fldChar w:fldCharType="begin"/>
      </w:r>
      <w:r>
        <w:instrText xml:space="preserve"> HYPERLINK "https://hr.tongji.edu.cn/main.htm" </w:instrText>
      </w:r>
      <w:r>
        <w:fldChar w:fldCharType="separate"/>
      </w:r>
      <w:r>
        <w:rPr>
          <w:rStyle w:val="8"/>
          <w:rFonts w:ascii="Times New Roman" w:hAnsi="Times New Roman" w:eastAsia="宋体" w:cs="Times New Roman"/>
        </w:rPr>
        <w:t>https://hr.tongji.edu.cn/main.htm</w:t>
      </w:r>
      <w:r>
        <w:rPr>
          <w:rStyle w:val="8"/>
          <w:rFonts w:ascii="Times New Roman" w:hAnsi="Times New Roman" w:eastAsia="宋体" w:cs="Times New Roman"/>
        </w:rPr>
        <w:fldChar w:fldCharType="end"/>
      </w:r>
    </w:p>
    <w:p>
      <w:pPr>
        <w:rPr>
          <w:rFonts w:ascii="Times New Roman" w:hAnsi="Times New Roman" w:eastAsia="宋体" w:cs="Times New Roman"/>
        </w:rPr>
      </w:pPr>
    </w:p>
    <w:p>
      <w:pPr>
        <w:ind w:firstLine="422" w:firstLineChars="200"/>
        <w:rPr>
          <w:rFonts w:ascii="Times New Roman" w:hAnsi="Times New Roman" w:eastAsia="宋体" w:cs="Times New Roman"/>
          <w:b/>
          <w:bCs/>
        </w:rPr>
      </w:pPr>
      <w:r>
        <w:rPr>
          <w:rFonts w:ascii="Times New Roman" w:hAnsi="Times New Roman" w:eastAsia="宋体" w:cs="Times New Roman"/>
          <w:b/>
          <w:bCs/>
        </w:rPr>
        <w:t>3. 上海市</w:t>
      </w:r>
      <w:r>
        <w:rPr>
          <w:rFonts w:hint="eastAsia" w:ascii="Times New Roman" w:hAnsi="Times New Roman" w:eastAsia="宋体" w:cs="Times New Roman"/>
          <w:b/>
          <w:bCs/>
        </w:rPr>
        <w:t>科学技术委员会启明星项目</w:t>
      </w:r>
    </w:p>
    <w:p>
      <w:pPr>
        <w:ind w:firstLine="420" w:firstLineChars="200"/>
        <w:rPr>
          <w:rFonts w:ascii="Times New Roman" w:hAnsi="Times New Roman" w:eastAsia="宋体" w:cs="Times New Roman"/>
        </w:rPr>
      </w:pPr>
      <w:r>
        <w:rPr>
          <w:rFonts w:hint="eastAsia" w:ascii="Times New Roman" w:hAnsi="Times New Roman" w:eastAsia="宋体" w:cs="Times New Roman"/>
        </w:rPr>
        <w:t>上海市科学技术委员会</w:t>
      </w:r>
      <w:r>
        <w:rPr>
          <w:rFonts w:ascii="Times New Roman" w:hAnsi="Times New Roman" w:eastAsia="宋体" w:cs="Times New Roman"/>
        </w:rPr>
        <w:t>“科技创新行动计划”启明星项目</w:t>
      </w:r>
      <w:r>
        <w:rPr>
          <w:rFonts w:hint="eastAsia" w:ascii="Times New Roman" w:hAnsi="Times New Roman" w:eastAsia="宋体" w:cs="Times New Roman"/>
        </w:rPr>
        <w:t>信息可参考：</w:t>
      </w:r>
    </w:p>
    <w:p>
      <w:pPr>
        <w:ind w:firstLine="420" w:firstLineChars="200"/>
        <w:rPr>
          <w:rFonts w:ascii="Times New Roman" w:hAnsi="Times New Roman" w:eastAsia="宋体" w:cs="Times New Roman"/>
        </w:rPr>
      </w:pPr>
      <w:r>
        <w:fldChar w:fldCharType="begin"/>
      </w:r>
      <w:r>
        <w:instrText xml:space="preserve"> HYPERLINK "https://stcsm.sh.gov.cn/zwgk/kyjhxm/xmsb/index.html" </w:instrText>
      </w:r>
      <w:r>
        <w:fldChar w:fldCharType="separate"/>
      </w:r>
      <w:r>
        <w:rPr>
          <w:rStyle w:val="8"/>
          <w:rFonts w:ascii="Times New Roman" w:hAnsi="Times New Roman" w:eastAsia="宋体" w:cs="Times New Roman"/>
        </w:rPr>
        <w:t>https://stcsm.sh.gov.cn/zwgk/kyjhxm/xmsb/index.html</w:t>
      </w:r>
      <w:r>
        <w:rPr>
          <w:rStyle w:val="8"/>
          <w:rFonts w:ascii="Times New Roman" w:hAnsi="Times New Roman" w:eastAsia="宋体" w:cs="Times New Roman"/>
        </w:rPr>
        <w:fldChar w:fldCharType="end"/>
      </w:r>
      <w:r>
        <w:rPr>
          <w:rFonts w:ascii="Times New Roman" w:hAnsi="Times New Roman" w:eastAsia="宋体" w:cs="Times New Roman"/>
        </w:rPr>
        <w:t xml:space="preserve"> </w:t>
      </w:r>
    </w:p>
    <w:p>
      <w:pPr>
        <w:rPr>
          <w:rFonts w:ascii="Times New Roman" w:hAnsi="Times New Roman" w:eastAsia="宋体" w:cs="Times New Roman"/>
        </w:rPr>
      </w:pPr>
    </w:p>
    <w:p>
      <w:pP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五、课题组负责人简介</w:t>
      </w:r>
    </w:p>
    <w:p>
      <w:pPr>
        <w:ind w:firstLine="420" w:firstLineChars="200"/>
        <w:rPr>
          <w:rFonts w:ascii="Times New Roman" w:hAnsi="Times New Roman" w:eastAsia="宋体" w:cs="Times New Roman"/>
          <w:b/>
          <w:bCs/>
        </w:rPr>
      </w:pPr>
      <w:r>
        <w:rPr>
          <w:rFonts w:hint="eastAsia" w:ascii="Times New Roman" w:hAnsi="Times New Roman" w:eastAsia="宋体" w:cs="Times New Roman"/>
        </w:rPr>
        <w:t>李辉，男，</w:t>
      </w:r>
      <w:r>
        <w:rPr>
          <w:rFonts w:ascii="Times New Roman" w:hAnsi="Times New Roman" w:eastAsia="宋体" w:cs="Times New Roman"/>
        </w:rPr>
        <w:t>1983年生，中共党员，</w:t>
      </w:r>
      <w:r>
        <w:rPr>
          <w:rFonts w:hint="eastAsia" w:ascii="Times New Roman" w:hAnsi="Times New Roman" w:eastAsia="宋体" w:cs="Times New Roman"/>
        </w:rPr>
        <w:t>国家海外高层次人才（中组部）</w:t>
      </w:r>
      <w:r>
        <w:rPr>
          <w:rFonts w:ascii="Times New Roman" w:hAnsi="Times New Roman" w:eastAsia="宋体" w:cs="Times New Roman"/>
        </w:rPr>
        <w:t>，同济大学交通运输工程学院</w:t>
      </w:r>
      <w:r>
        <w:rPr>
          <w:rFonts w:hint="eastAsia" w:ascii="Times New Roman" w:hAnsi="Times New Roman" w:eastAsia="宋体" w:cs="Times New Roman"/>
        </w:rPr>
        <w:t>长聘</w:t>
      </w:r>
      <w:r>
        <w:rPr>
          <w:rFonts w:ascii="Times New Roman" w:hAnsi="Times New Roman" w:eastAsia="宋体" w:cs="Times New Roman"/>
        </w:rPr>
        <w:t>教授、博士生导师。获得美国加州大学戴维斯校区土木与环境工程博士学位、环境与资源经济学硕士学位，东南大学土木工程学士、道路与铁道工程硕士学位。</w:t>
      </w:r>
      <w:r>
        <w:rPr>
          <w:rFonts w:hint="eastAsia" w:ascii="Times New Roman" w:hAnsi="Times New Roman" w:eastAsia="宋体" w:cs="Times New Roman"/>
        </w:rPr>
        <w:t>美国</w:t>
      </w:r>
      <w:r>
        <w:rPr>
          <w:rFonts w:ascii="Times New Roman" w:hAnsi="Times New Roman" w:eastAsia="宋体" w:cs="Times New Roman"/>
        </w:rPr>
        <w:t>TRB交通环境分析委员会(ADC10)等多个国际著名学术委员会委员，中国公路学会青年专家委员会委员、中国公路学会环境与可持续发展分会第五届理事会理事、上海市创造学会生态道路专业委员会创始主任委员等。主要研究领域为</w:t>
      </w:r>
      <w:r>
        <w:rPr>
          <w:rFonts w:hint="eastAsia" w:ascii="Times New Roman" w:hAnsi="Times New Roman" w:eastAsia="宋体" w:cs="Times New Roman"/>
        </w:rPr>
        <w:t>交通</w:t>
      </w:r>
      <w:r>
        <w:rPr>
          <w:rFonts w:ascii="Times New Roman" w:hAnsi="Times New Roman" w:eastAsia="宋体" w:cs="Times New Roman"/>
        </w:rPr>
        <w:t>基础设施的可持续性(Sustainability)、弹韧性(Resilience)及智能化(intelligence)。发表</w:t>
      </w:r>
      <w:r>
        <w:rPr>
          <w:rFonts w:hint="eastAsia" w:ascii="Times New Roman" w:hAnsi="Times New Roman" w:eastAsia="宋体" w:cs="Times New Roman"/>
        </w:rPr>
        <w:t>高水平论文</w:t>
      </w:r>
      <w:r>
        <w:rPr>
          <w:rFonts w:ascii="Times New Roman" w:hAnsi="Times New Roman" w:eastAsia="宋体" w:cs="Times New Roman"/>
        </w:rPr>
        <w:t>110</w:t>
      </w:r>
      <w:r>
        <w:rPr>
          <w:rFonts w:hint="eastAsia" w:ascii="Times New Roman" w:hAnsi="Times New Roman" w:eastAsia="宋体" w:cs="Times New Roman"/>
        </w:rPr>
        <w:t>余篇，其中</w:t>
      </w:r>
      <w:r>
        <w:rPr>
          <w:rFonts w:ascii="Times New Roman" w:hAnsi="Times New Roman" w:eastAsia="宋体" w:cs="Times New Roman"/>
        </w:rPr>
        <w:t>SCI论文60余篇，出版中英文专著3部</w:t>
      </w:r>
      <w:r>
        <w:rPr>
          <w:rFonts w:hint="eastAsia" w:ascii="Times New Roman" w:hAnsi="Times New Roman" w:eastAsia="宋体" w:cs="Times New Roman"/>
        </w:rPr>
        <w:t>（其中独立英文专著</w:t>
      </w:r>
      <w:r>
        <w:rPr>
          <w:rFonts w:ascii="Times New Roman" w:hAnsi="Times New Roman" w:eastAsia="宋体" w:cs="Times New Roman"/>
        </w:rPr>
        <w:t>1</w:t>
      </w:r>
      <w:r>
        <w:rPr>
          <w:rFonts w:hint="eastAsia" w:ascii="Times New Roman" w:hAnsi="Times New Roman" w:eastAsia="宋体" w:cs="Times New Roman"/>
        </w:rPr>
        <w:t>部）</w:t>
      </w:r>
      <w:r>
        <w:rPr>
          <w:rFonts w:ascii="Times New Roman" w:hAnsi="Times New Roman" w:eastAsia="宋体" w:cs="Times New Roman"/>
        </w:rPr>
        <w:t>，授权</w:t>
      </w:r>
      <w:r>
        <w:rPr>
          <w:rFonts w:hint="eastAsia" w:ascii="Times New Roman" w:hAnsi="Times New Roman" w:eastAsia="宋体" w:cs="Times New Roman"/>
        </w:rPr>
        <w:t>发明</w:t>
      </w:r>
      <w:r>
        <w:rPr>
          <w:rFonts w:ascii="Times New Roman" w:hAnsi="Times New Roman" w:eastAsia="宋体" w:cs="Times New Roman"/>
        </w:rPr>
        <w:t>专利11项</w:t>
      </w:r>
      <w:r>
        <w:rPr>
          <w:rFonts w:hint="eastAsia" w:ascii="Times New Roman" w:hAnsi="Times New Roman" w:eastAsia="宋体" w:cs="Times New Roman"/>
        </w:rPr>
        <w:t>（其中美国专利</w:t>
      </w:r>
      <w:r>
        <w:rPr>
          <w:rFonts w:ascii="Times New Roman" w:hAnsi="Times New Roman" w:eastAsia="宋体" w:cs="Times New Roman"/>
        </w:rPr>
        <w:t>1</w:t>
      </w:r>
      <w:r>
        <w:rPr>
          <w:rFonts w:hint="eastAsia" w:ascii="Times New Roman" w:hAnsi="Times New Roman" w:eastAsia="宋体" w:cs="Times New Roman"/>
        </w:rPr>
        <w:t>项）</w:t>
      </w:r>
      <w:r>
        <w:rPr>
          <w:rFonts w:ascii="Times New Roman" w:hAnsi="Times New Roman" w:eastAsia="宋体" w:cs="Times New Roman"/>
        </w:rPr>
        <w:t>，</w:t>
      </w:r>
      <w:r>
        <w:rPr>
          <w:rFonts w:hint="eastAsia" w:ascii="Times New Roman" w:hAnsi="Times New Roman" w:eastAsia="宋体" w:cs="Times New Roman"/>
        </w:rPr>
        <w:t>制订技术标准</w:t>
      </w:r>
      <w:r>
        <w:rPr>
          <w:rFonts w:ascii="Times New Roman" w:hAnsi="Times New Roman" w:eastAsia="宋体" w:cs="Times New Roman"/>
        </w:rPr>
        <w:t>5项，获得省部级</w:t>
      </w:r>
      <w:r>
        <w:rPr>
          <w:rFonts w:hint="eastAsia" w:ascii="Times New Roman" w:hAnsi="Times New Roman" w:eastAsia="宋体" w:cs="Times New Roman"/>
        </w:rPr>
        <w:t>科技</w:t>
      </w:r>
      <w:r>
        <w:rPr>
          <w:rFonts w:ascii="Times New Roman" w:hAnsi="Times New Roman" w:eastAsia="宋体" w:cs="Times New Roman"/>
        </w:rPr>
        <w:t>奖励</w:t>
      </w:r>
      <w:r>
        <w:rPr>
          <w:rFonts w:hint="eastAsia" w:ascii="Times New Roman" w:hAnsi="Times New Roman" w:eastAsia="宋体" w:cs="Times New Roman"/>
        </w:rPr>
        <w:t>特等奖</w:t>
      </w:r>
      <w:r>
        <w:rPr>
          <w:rFonts w:ascii="Times New Roman" w:hAnsi="Times New Roman" w:eastAsia="宋体" w:cs="Times New Roman"/>
        </w:rPr>
        <w:t>/</w:t>
      </w:r>
      <w:r>
        <w:rPr>
          <w:rFonts w:hint="eastAsia" w:ascii="Times New Roman" w:hAnsi="Times New Roman" w:eastAsia="宋体" w:cs="Times New Roman"/>
        </w:rPr>
        <w:t>一等奖</w:t>
      </w:r>
      <w:r>
        <w:rPr>
          <w:rFonts w:ascii="Times New Roman" w:hAnsi="Times New Roman" w:eastAsia="宋体" w:cs="Times New Roman"/>
        </w:rPr>
        <w:t>3项</w:t>
      </w:r>
      <w:r>
        <w:rPr>
          <w:rFonts w:hint="eastAsia" w:ascii="Times New Roman" w:hAnsi="Times New Roman" w:eastAsia="宋体" w:cs="Times New Roman"/>
        </w:rPr>
        <w:t>（排名均为第</w:t>
      </w: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担任交通科学与技术</w:t>
      </w:r>
      <w:r>
        <w:rPr>
          <w:rFonts w:ascii="Times New Roman" w:hAnsi="Times New Roman" w:eastAsia="宋体" w:cs="Times New Roman"/>
        </w:rPr>
        <w:t>(IJTST, SJR Q1)期刊执行副主编(多次获优秀副主编)、Transportation Safety and Environment (主编：田红旗院士、卢春房院士) 和TRD Transportation Environment(SCI, JCR Q1)期刊编委、Engineering期刊青年专家，以及ACI、TRB等多个著名国际学术委员会委员。</w:t>
      </w:r>
      <w:r>
        <w:rPr>
          <w:rFonts w:hint="eastAsia" w:ascii="Times New Roman" w:hAnsi="Times New Roman" w:eastAsia="宋体" w:cs="Times New Roman"/>
        </w:rPr>
        <w:t>成果直接服务于京沪高速公路、绿色冬奥、雄安新区、海绵城市、美国加州、“一带一路”沿线国家绿色公路建设等一系列重大工程。</w:t>
      </w:r>
    </w:p>
    <w:p>
      <w:pPr>
        <w:ind w:firstLine="420" w:firstLineChars="200"/>
        <w:rPr>
          <w:rFonts w:ascii="Times New Roman" w:hAnsi="Times New Roman" w:eastAsia="宋体" w:cs="Times New Roman"/>
        </w:rPr>
      </w:pPr>
      <w:r>
        <w:rPr>
          <w:rFonts w:hint="eastAsia" w:ascii="Times New Roman" w:hAnsi="Times New Roman" w:eastAsia="宋体" w:cs="Times New Roman"/>
        </w:rPr>
        <w:t>课题组</w:t>
      </w:r>
      <w:r>
        <w:rPr>
          <w:rFonts w:ascii="Times New Roman" w:hAnsi="Times New Roman" w:eastAsia="宋体" w:cs="Times New Roman"/>
        </w:rPr>
        <w:t xml:space="preserve">相关主页: </w:t>
      </w:r>
    </w:p>
    <w:p>
      <w:pPr>
        <w:ind w:firstLine="420" w:firstLineChars="200"/>
        <w:rPr>
          <w:rFonts w:ascii="Times New Roman" w:hAnsi="Times New Roman" w:eastAsia="宋体" w:cs="Times New Roman"/>
        </w:rPr>
      </w:pPr>
      <w:r>
        <w:fldChar w:fldCharType="begin"/>
      </w:r>
      <w:r>
        <w:instrText xml:space="preserve"> HYPERLINK "https://cst.tongji.edu.cn" </w:instrText>
      </w:r>
      <w:r>
        <w:fldChar w:fldCharType="separate"/>
      </w:r>
      <w:r>
        <w:rPr>
          <w:rStyle w:val="8"/>
          <w:rFonts w:ascii="Times New Roman" w:hAnsi="Times New Roman" w:eastAsia="宋体" w:cs="Times New Roman"/>
        </w:rPr>
        <w:t>https://cst.tongji.edu.cn</w:t>
      </w:r>
      <w:r>
        <w:rPr>
          <w:rStyle w:val="8"/>
          <w:rFonts w:ascii="Times New Roman" w:hAnsi="Times New Roman" w:eastAsia="宋体" w:cs="Times New Roman"/>
        </w:rPr>
        <w:fldChar w:fldCharType="end"/>
      </w:r>
      <w:r>
        <w:rPr>
          <w:rFonts w:ascii="Times New Roman" w:hAnsi="Times New Roman" w:eastAsia="宋体" w:cs="Times New Roman"/>
        </w:rPr>
        <w:t>；</w:t>
      </w:r>
    </w:p>
    <w:p>
      <w:pPr>
        <w:ind w:firstLine="420" w:firstLineChars="200"/>
        <w:rPr>
          <w:rFonts w:ascii="Times New Roman" w:hAnsi="Times New Roman" w:eastAsia="宋体" w:cs="Times New Roman"/>
        </w:rPr>
      </w:pPr>
      <w:r>
        <w:fldChar w:fldCharType="begin"/>
      </w:r>
      <w:r>
        <w:instrText xml:space="preserve"> HYPERLINK "https://cst.tongji.edu.cn/English/Home.htm" </w:instrText>
      </w:r>
      <w:r>
        <w:fldChar w:fldCharType="separate"/>
      </w:r>
      <w:r>
        <w:rPr>
          <w:rStyle w:val="8"/>
          <w:rFonts w:ascii="Times New Roman" w:hAnsi="Times New Roman" w:eastAsia="宋体" w:cs="Times New Roman"/>
        </w:rPr>
        <w:t>https://cst.tongji.edu.cn/English/Home.htm</w:t>
      </w:r>
      <w:r>
        <w:rPr>
          <w:rStyle w:val="8"/>
          <w:rFonts w:ascii="Times New Roman" w:hAnsi="Times New Roman" w:eastAsia="宋体" w:cs="Times New Roman"/>
        </w:rPr>
        <w:fldChar w:fldCharType="end"/>
      </w:r>
      <w:r>
        <w:rPr>
          <w:rFonts w:ascii="Times New Roman" w:hAnsi="Times New Roman" w:eastAsia="宋体" w:cs="Times New Roman"/>
        </w:rPr>
        <w:t xml:space="preserve"> </w:t>
      </w:r>
    </w:p>
    <w:p>
      <w:pPr>
        <w:rPr>
          <w:rFonts w:ascii="Times New Roman" w:hAnsi="Times New Roman" w:eastAsia="宋体" w:cs="Times New Roman"/>
        </w:rPr>
      </w:pPr>
      <w:r>
        <w:rPr>
          <w:rFonts w:ascii="Times New Roman" w:hAnsi="Times New Roman" w:eastAsia="宋体" w:cs="Times New Roman"/>
        </w:rPr>
        <w:t xml:space="preserve"> </w:t>
      </w:r>
    </w:p>
    <w:p>
      <w:pP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六、联系方式：</w:t>
      </w:r>
    </w:p>
    <w:p>
      <w:pPr>
        <w:rPr>
          <w:rFonts w:hint="eastAsia" w:ascii="Times New Roman" w:hAnsi="Times New Roman" w:eastAsia="宋体" w:cs="Times New Roman"/>
          <w:lang w:val="en-US" w:eastAsia="zh-CN"/>
        </w:rPr>
      </w:pPr>
      <w:r>
        <w:rPr>
          <w:rFonts w:hint="eastAsia" w:ascii="Times New Roman" w:hAnsi="Times New Roman" w:eastAsia="宋体" w:cs="Times New Roman"/>
        </w:rPr>
        <w:t>有意者请将申请材料发至李辉老师邮箱</w:t>
      </w:r>
      <w:r>
        <w:rPr>
          <w:rFonts w:hint="eastAsia" w:ascii="Times New Roman" w:hAnsi="Times New Roman" w:eastAsia="宋体" w:cs="Times New Roman"/>
          <w:lang w:val="en-US" w:eastAsia="zh-CN"/>
        </w:rPr>
        <w:t>:</w:t>
      </w:r>
      <w:r>
        <w:rPr>
          <w:rFonts w:ascii="Times New Roman" w:hAnsi="Times New Roman" w:eastAsia="宋体" w:cs="Times New Roman"/>
        </w:rPr>
        <w:t xml:space="preserve"> </w:t>
      </w:r>
      <w:r>
        <w:rPr>
          <w:rFonts w:hint="default" w:ascii="Times New Roman" w:hAnsi="Times New Roman" w:eastAsia="微软雅黑" w:cs="Times New Roman"/>
          <w:b/>
          <w:bCs/>
          <w:color w:val="C00000"/>
          <w:sz w:val="21"/>
          <w:szCs w:val="21"/>
          <w:u w:val="none"/>
        </w:rPr>
        <w:fldChar w:fldCharType="begin"/>
      </w:r>
      <w:r>
        <w:rPr>
          <w:rFonts w:hint="default" w:ascii="Times New Roman" w:hAnsi="Times New Roman" w:eastAsia="微软雅黑" w:cs="Times New Roman"/>
          <w:b/>
          <w:bCs/>
          <w:color w:val="C00000"/>
          <w:sz w:val="21"/>
          <w:szCs w:val="21"/>
          <w:u w:val="none"/>
        </w:rPr>
        <w:instrText xml:space="preserve"> HYPERLINK "mailto:hli@tongji.edu.cn" </w:instrText>
      </w:r>
      <w:r>
        <w:rPr>
          <w:rFonts w:hint="default" w:ascii="Times New Roman" w:hAnsi="Times New Roman" w:eastAsia="微软雅黑" w:cs="Times New Roman"/>
          <w:b/>
          <w:bCs/>
          <w:color w:val="C00000"/>
          <w:sz w:val="21"/>
          <w:szCs w:val="21"/>
          <w:u w:val="none"/>
        </w:rPr>
        <w:fldChar w:fldCharType="separate"/>
      </w:r>
      <w:r>
        <w:rPr>
          <w:rStyle w:val="8"/>
          <w:rFonts w:hint="default" w:ascii="Times New Roman" w:hAnsi="Times New Roman" w:eastAsia="微软雅黑" w:cs="Times New Roman"/>
          <w:b/>
          <w:bCs/>
          <w:color w:val="C00000"/>
          <w:sz w:val="21"/>
          <w:szCs w:val="21"/>
          <w:u w:val="none"/>
        </w:rPr>
        <w:t>hli@tongji.edu.cn</w:t>
      </w:r>
      <w:r>
        <w:rPr>
          <w:rStyle w:val="8"/>
          <w:rFonts w:hint="default" w:ascii="Times New Roman" w:hAnsi="Times New Roman" w:eastAsia="微软雅黑" w:cs="Times New Roman"/>
          <w:b/>
          <w:bCs/>
          <w:color w:val="C00000"/>
          <w:sz w:val="21"/>
          <w:szCs w:val="21"/>
          <w:u w:val="none"/>
        </w:rPr>
        <w:fldChar w:fldCharType="end"/>
      </w:r>
      <w:r>
        <w:rPr>
          <w:rStyle w:val="8"/>
          <w:rFonts w:hint="default" w:ascii="Times New Roman" w:hAnsi="Times New Roman" w:eastAsia="微软雅黑" w:cs="Times New Roman"/>
          <w:b/>
          <w:bCs/>
          <w:color w:val="C00000"/>
          <w:sz w:val="21"/>
          <w:szCs w:val="21"/>
          <w:u w:val="none"/>
          <w:lang w:val="en-US" w:eastAsia="zh-CN"/>
        </w:rPr>
        <w:t>,</w:t>
      </w:r>
      <w:r>
        <w:rPr>
          <w:rFonts w:hint="default" w:ascii="Times New Roman" w:hAnsi="Times New Roman" w:eastAsia="微软雅黑" w:cs="Times New Roman"/>
          <w:b/>
          <w:bCs/>
          <w:color w:val="C00000"/>
          <w:sz w:val="21"/>
          <w:szCs w:val="21"/>
          <w:u w:val="none"/>
        </w:rPr>
        <w:t>edusun78@126.com</w:t>
      </w:r>
    </w:p>
    <w:p>
      <w:pPr>
        <w:rPr>
          <w:rFonts w:ascii="Times New Roman" w:hAnsi="Times New Roman" w:eastAsia="宋体" w:cs="Times New Roman"/>
        </w:rPr>
      </w:pPr>
      <w:r>
        <w:rPr>
          <w:rFonts w:ascii="Times New Roman" w:hAnsi="Times New Roman" w:eastAsia="宋体" w:cs="Times New Roman"/>
          <w:b/>
          <w:bCs/>
        </w:rPr>
        <w:t>邮件标题：</w:t>
      </w:r>
      <w:r>
        <w:rPr>
          <w:rFonts w:ascii="Times New Roman" w:hAnsi="Times New Roman" w:eastAsia="宋体" w:cs="Times New Roman"/>
          <w:b/>
          <w:bCs/>
          <w:color w:val="C00000"/>
        </w:rPr>
        <w:t>[应聘] 姓名+学校+专业+申请类别（博后、研究员或</w:t>
      </w:r>
      <w:r>
        <w:rPr>
          <w:rFonts w:hint="eastAsia" w:ascii="Times New Roman" w:hAnsi="Times New Roman" w:eastAsia="宋体" w:cs="Times New Roman"/>
          <w:b/>
          <w:bCs/>
          <w:color w:val="C00000"/>
        </w:rPr>
        <w:t>教职</w:t>
      </w:r>
      <w:r>
        <w:rPr>
          <w:rFonts w:ascii="Times New Roman" w:hAnsi="Times New Roman" w:eastAsia="宋体" w:cs="Times New Roman"/>
          <w:b/>
          <w:bCs/>
          <w:color w:val="C00000"/>
        </w:rPr>
        <w:t>）</w:t>
      </w:r>
      <w:r>
        <w:rPr>
          <w:rFonts w:hint="eastAsia" w:ascii="Times New Roman" w:hAnsi="Times New Roman" w:eastAsia="宋体" w:cs="Times New Roman"/>
          <w:b/>
          <w:bCs/>
          <w:color w:val="C00000"/>
          <w:lang w:val="en-US" w:eastAsia="zh-CN"/>
        </w:rPr>
        <w:t>+高校博士网</w:t>
      </w:r>
      <w:r>
        <w:rPr>
          <w:rFonts w:hint="eastAsia"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b/>
          <w:bCs/>
        </w:rPr>
        <w:t>申请材料：</w:t>
      </w:r>
      <w:r>
        <w:rPr>
          <w:rFonts w:hint="eastAsia" w:ascii="Times New Roman" w:hAnsi="Times New Roman" w:eastAsia="宋体" w:cs="Times New Roman"/>
        </w:rPr>
        <w:t>应聘博后、研究员及教职者需</w:t>
      </w:r>
      <w:r>
        <w:rPr>
          <w:rFonts w:ascii="Times New Roman" w:hAnsi="Times New Roman" w:eastAsia="宋体" w:cs="Times New Roman"/>
        </w:rPr>
        <w:t>提供简历+3-5</w:t>
      </w:r>
      <w:r>
        <w:rPr>
          <w:rFonts w:hint="eastAsia" w:ascii="Times New Roman" w:hAnsi="Times New Roman" w:eastAsia="宋体" w:cs="Times New Roman"/>
        </w:rPr>
        <w:t>个</w:t>
      </w:r>
      <w:r>
        <w:rPr>
          <w:rFonts w:ascii="Times New Roman" w:hAnsi="Times New Roman" w:eastAsia="宋体" w:cs="Times New Roman"/>
        </w:rPr>
        <w:t>代表</w:t>
      </w:r>
      <w:r>
        <w:rPr>
          <w:rFonts w:hint="eastAsia" w:ascii="Times New Roman" w:hAnsi="Times New Roman" w:eastAsia="宋体" w:cs="Times New Roman"/>
        </w:rPr>
        <w:t>成果（论著、专利、标准、获奖等）</w:t>
      </w:r>
      <w:r>
        <w:rPr>
          <w:rFonts w:ascii="Times New Roman" w:hAnsi="Times New Roman" w:eastAsia="宋体" w:cs="Times New Roman"/>
        </w:rPr>
        <w:t>+2-3名推荐人联系方式</w:t>
      </w:r>
      <w:r>
        <w:rPr>
          <w:rFonts w:hint="eastAsia" w:ascii="Times New Roman" w:hAnsi="Times New Roman" w:eastAsia="宋体" w:cs="Times New Roman"/>
        </w:rPr>
        <w:t>。</w:t>
      </w:r>
    </w:p>
    <w:p>
      <w:pPr>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李辉老师对待团队成员认真负责，并给予充分的自由、自主的科研发挥空间。相关待遇较高，能给团队成员带来各方面的帮助。热忱欢迎有理想、有抱负的年轻人加入我们课题组团队！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30A84"/>
    <w:multiLevelType w:val="multilevel"/>
    <w:tmpl w:val="38A30A8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5FA74A3"/>
    <w:multiLevelType w:val="multilevel"/>
    <w:tmpl w:val="65FA74A3"/>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94B323E"/>
    <w:multiLevelType w:val="multilevel"/>
    <w:tmpl w:val="694B323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DA623A"/>
    <w:rsid w:val="00003978"/>
    <w:rsid w:val="00061C9E"/>
    <w:rsid w:val="00152BB0"/>
    <w:rsid w:val="00266088"/>
    <w:rsid w:val="002B75D0"/>
    <w:rsid w:val="003143F5"/>
    <w:rsid w:val="00404D36"/>
    <w:rsid w:val="006067BF"/>
    <w:rsid w:val="0064254D"/>
    <w:rsid w:val="00676B19"/>
    <w:rsid w:val="006D1985"/>
    <w:rsid w:val="00706922"/>
    <w:rsid w:val="00713875"/>
    <w:rsid w:val="0072164A"/>
    <w:rsid w:val="00747362"/>
    <w:rsid w:val="007F2922"/>
    <w:rsid w:val="00814C31"/>
    <w:rsid w:val="00835BCD"/>
    <w:rsid w:val="008D5D3C"/>
    <w:rsid w:val="00A17178"/>
    <w:rsid w:val="00B178D9"/>
    <w:rsid w:val="00B52A57"/>
    <w:rsid w:val="00BC4A3E"/>
    <w:rsid w:val="00C86937"/>
    <w:rsid w:val="00D1226B"/>
    <w:rsid w:val="00D43A25"/>
    <w:rsid w:val="00D67590"/>
    <w:rsid w:val="00DA623A"/>
    <w:rsid w:val="00E42B27"/>
    <w:rsid w:val="00E47624"/>
    <w:rsid w:val="00F2440F"/>
    <w:rsid w:val="00F306F0"/>
    <w:rsid w:val="00F531C9"/>
    <w:rsid w:val="19786C05"/>
    <w:rsid w:val="54AF433D"/>
    <w:rsid w:val="6D97649F"/>
    <w:rsid w:val="6F1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120" w:after="120"/>
      <w:outlineLvl w:val="1"/>
    </w:pPr>
    <w:rPr>
      <w:rFonts w:eastAsia="黑体" w:asciiTheme="majorHAnsi" w:hAnsiTheme="majorHAnsi" w:cstheme="majorBidi"/>
      <w:b/>
      <w:bCs/>
      <w:sz w:val="24"/>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6"/>
    <w:semiHidden/>
    <w:unhideWhenUsed/>
    <w:qFormat/>
    <w:uiPriority w:val="99"/>
    <w:rPr>
      <w:color w:val="605E5C"/>
      <w:shd w:val="clear" w:color="auto" w:fill="E1DFDD"/>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 w:type="character" w:customStyle="1" w:styleId="14">
    <w:name w:val="标题 2 字符"/>
    <w:basedOn w:val="6"/>
    <w:link w:val="2"/>
    <w:qFormat/>
    <w:uiPriority w:val="9"/>
    <w:rPr>
      <w:rFonts w:eastAsia="黑体" w:asciiTheme="majorHAnsi" w:hAnsiTheme="majorHAnsi" w:cstheme="majorBidi"/>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2446</Characters>
  <Lines>20</Lines>
  <Paragraphs>5</Paragraphs>
  <TotalTime>522</TotalTime>
  <ScaleCrop>false</ScaleCrop>
  <LinksUpToDate>false</LinksUpToDate>
  <CharactersWithSpaces>2869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2023-03-15T02:17:00Z</dcterms:created>
  <dc:creator>明</dc:creator>
  <cp:lastModifiedBy>win10</cp:lastModifiedBy>
  <dcterms:modified xsi:type="dcterms:W3CDTF">2023-05-24T23:53:33Z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299D57E028B94414A8FDD69133D6B85E_12</vt:lpwstr>
  </property>
</Properties>
</file>