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A4803" w14:textId="77777777" w:rsidR="004523AB" w:rsidRDefault="00000000" w:rsidP="0024289D">
      <w:pPr>
        <w:pStyle w:val="1"/>
        <w:widowControl/>
        <w:spacing w:beforeAutospacing="0" w:after="140" w:afterAutospacing="0" w:line="14" w:lineRule="atLeast"/>
        <w:ind w:firstLineChars="700" w:firstLine="2038"/>
        <w:rPr>
          <w:rFonts w:ascii="仿宋" w:eastAsia="仿宋" w:hAnsi="仿宋" w:cs="仿宋" w:hint="default"/>
          <w:color w:val="222222"/>
          <w:spacing w:val="5"/>
          <w:sz w:val="28"/>
          <w:szCs w:val="28"/>
        </w:rPr>
      </w:pPr>
      <w:r>
        <w:rPr>
          <w:rFonts w:ascii="仿宋" w:eastAsia="仿宋" w:hAnsi="仿宋" w:cs="仿宋"/>
          <w:color w:val="222222"/>
          <w:spacing w:val="5"/>
          <w:sz w:val="28"/>
          <w:szCs w:val="28"/>
          <w:shd w:val="clear" w:color="auto" w:fill="FFFFFF"/>
        </w:rPr>
        <w:t>延安大学2023年教师岗位招聘公告</w:t>
      </w:r>
    </w:p>
    <w:p w14:paraId="63896A4A" w14:textId="77777777" w:rsidR="004523AB" w:rsidRDefault="00000000">
      <w:pPr>
        <w:pStyle w:val="a3"/>
        <w:widowControl/>
        <w:spacing w:beforeAutospacing="0" w:afterAutospacing="0"/>
        <w:ind w:firstLine="420"/>
        <w:jc w:val="both"/>
        <w:rPr>
          <w:rFonts w:ascii="仿宋" w:eastAsia="仿宋" w:hAnsi="仿宋" w:cs="仿宋"/>
        </w:rPr>
      </w:pPr>
      <w:r>
        <w:rPr>
          <w:rFonts w:ascii="仿宋" w:eastAsia="仿宋" w:hAnsi="仿宋" w:cs="仿宋" w:hint="eastAsia"/>
          <w:color w:val="000000"/>
          <w:shd w:val="clear" w:color="auto" w:fill="FFFFFF"/>
        </w:rPr>
        <w:t>延安大学是毛泽东同志亲自命名、中国共产党创办的第一所综合性大学。现为陕西省人民政府与教育部共建大学、陕西省高水平建设大学、陕西省一本招生院校、优秀应届本科毕业生免试攻读硕士研究生资格推荐院校。学校现有新城、杨家岭、</w:t>
      </w:r>
      <w:proofErr w:type="gramStart"/>
      <w:r>
        <w:rPr>
          <w:rFonts w:ascii="仿宋" w:eastAsia="仿宋" w:hAnsi="仿宋" w:cs="仿宋" w:hint="eastAsia"/>
          <w:color w:val="000000"/>
          <w:shd w:val="clear" w:color="auto" w:fill="FFFFFF"/>
        </w:rPr>
        <w:t>萃</w:t>
      </w:r>
      <w:proofErr w:type="gramEnd"/>
      <w:r>
        <w:rPr>
          <w:rFonts w:ascii="仿宋" w:eastAsia="仿宋" w:hAnsi="仿宋" w:cs="仿宋" w:hint="eastAsia"/>
          <w:color w:val="000000"/>
          <w:shd w:val="clear" w:color="auto" w:fill="FFFFFF"/>
        </w:rPr>
        <w:t>园三个校区，占地面积2800余亩，建筑总面积108万平方米。学校设16个二级学院、1个独立学院和11所附属医院；有18个一级学科硕士学位授权点，6个省级优势和特色学科，2个省级一流学科，14个专业学位授权类别；61个本科专业，6个国家级一流专业建设点、14个省级一流专业建设点；1个教育部人文社科重点研究基地，1个国家旅游局红色旅游创新发展研究基地，16个省部级科研平台，6个省部级创新团队，5个院士工作站、2个社科名家工作室。马克思主义理论与“中共中央在延安十三年”历史等5个特色学科群，被列为陕西省“新增博士学位授予单位立项建设单位”。学校与69所高校、院所签订了合作协议，与20个国家和地区的50所高校建立了校际合作。</w:t>
      </w:r>
    </w:p>
    <w:p w14:paraId="29BF7280" w14:textId="77777777" w:rsidR="004523AB" w:rsidRDefault="00000000">
      <w:pPr>
        <w:widowControl/>
        <w:shd w:val="clear" w:color="auto" w:fill="FFFFFF"/>
        <w:rPr>
          <w:rFonts w:ascii="仿宋" w:eastAsia="仿宋" w:hAnsi="仿宋" w:cs="仿宋"/>
          <w:sz w:val="24"/>
        </w:rPr>
      </w:pPr>
      <w:r>
        <w:rPr>
          <w:rFonts w:ascii="仿宋" w:eastAsia="仿宋" w:hAnsi="仿宋" w:cs="仿宋" w:hint="eastAsia"/>
          <w:color w:val="000000"/>
          <w:kern w:val="0"/>
          <w:sz w:val="24"/>
          <w:shd w:val="clear" w:color="auto" w:fill="FFFFFF"/>
          <w:lang w:bidi="ar"/>
        </w:rPr>
        <w:t>在我校建校80周年和85周年，习近平总书记两次</w:t>
      </w:r>
      <w:proofErr w:type="gramStart"/>
      <w:r>
        <w:rPr>
          <w:rFonts w:ascii="仿宋" w:eastAsia="仿宋" w:hAnsi="仿宋" w:cs="仿宋" w:hint="eastAsia"/>
          <w:color w:val="000000"/>
          <w:kern w:val="0"/>
          <w:sz w:val="24"/>
          <w:shd w:val="clear" w:color="auto" w:fill="FFFFFF"/>
          <w:lang w:bidi="ar"/>
        </w:rPr>
        <w:t>作出</w:t>
      </w:r>
      <w:proofErr w:type="gramEnd"/>
      <w:r>
        <w:rPr>
          <w:rFonts w:ascii="仿宋" w:eastAsia="仿宋" w:hAnsi="仿宋" w:cs="仿宋" w:hint="eastAsia"/>
          <w:color w:val="000000"/>
          <w:kern w:val="0"/>
          <w:sz w:val="24"/>
          <w:shd w:val="clear" w:color="auto" w:fill="FFFFFF"/>
          <w:lang w:bidi="ar"/>
        </w:rPr>
        <w:t>重要批示，充分肯定了学校的历史贡献、育人理念和办学成就，学校以贯彻落</w:t>
      </w:r>
      <w:proofErr w:type="gramStart"/>
      <w:r>
        <w:rPr>
          <w:rFonts w:ascii="仿宋" w:eastAsia="仿宋" w:hAnsi="仿宋" w:cs="仿宋" w:hint="eastAsia"/>
          <w:color w:val="000000"/>
          <w:kern w:val="0"/>
          <w:sz w:val="24"/>
          <w:shd w:val="clear" w:color="auto" w:fill="FFFFFF"/>
          <w:lang w:bidi="ar"/>
        </w:rPr>
        <w:t>实习近</w:t>
      </w:r>
      <w:proofErr w:type="gramEnd"/>
      <w:r>
        <w:rPr>
          <w:rFonts w:ascii="仿宋" w:eastAsia="仿宋" w:hAnsi="仿宋" w:cs="仿宋" w:hint="eastAsia"/>
          <w:color w:val="000000"/>
          <w:kern w:val="0"/>
          <w:sz w:val="24"/>
          <w:shd w:val="clear" w:color="auto" w:fill="FFFFFF"/>
          <w:lang w:bidi="ar"/>
        </w:rPr>
        <w:t>平总书记重要批示精神统揽工作全局，奋力推进更有特色、更有水平大学建设，为早日建成特色鲜明、国内知名的高水平综合性大学而努力奋斗。</w:t>
      </w:r>
    </w:p>
    <w:p w14:paraId="30985545" w14:textId="77777777" w:rsidR="004523AB" w:rsidRDefault="00000000">
      <w:pPr>
        <w:pStyle w:val="a3"/>
        <w:widowControl/>
        <w:spacing w:beforeAutospacing="0" w:afterAutospacing="0" w:line="368" w:lineRule="atLeast"/>
        <w:ind w:firstLine="420"/>
        <w:jc w:val="both"/>
        <w:rPr>
          <w:rFonts w:ascii="仿宋" w:eastAsia="仿宋" w:hAnsi="仿宋" w:cs="仿宋"/>
        </w:rPr>
      </w:pPr>
      <w:r>
        <w:rPr>
          <w:rFonts w:ascii="仿宋" w:eastAsia="仿宋" w:hAnsi="仿宋" w:cs="仿宋" w:hint="eastAsia"/>
          <w:color w:val="000000"/>
          <w:spacing w:val="5"/>
          <w:shd w:val="clear" w:color="auto" w:fill="FFFFFF"/>
        </w:rPr>
        <w:t>根据学校事业发展与人才队伍建设需要，2023年我校面向海内外诚聘英才，现就招聘要求和待遇等公告如下:</w:t>
      </w:r>
    </w:p>
    <w:p w14:paraId="5F0BF774" w14:textId="77777777" w:rsidR="004523AB" w:rsidRDefault="004523AB">
      <w:pPr>
        <w:pStyle w:val="a3"/>
        <w:widowControl/>
        <w:spacing w:beforeAutospacing="0" w:afterAutospacing="0"/>
        <w:jc w:val="both"/>
        <w:rPr>
          <w:rFonts w:ascii="仿宋" w:eastAsia="仿宋" w:hAnsi="仿宋" w:cs="仿宋"/>
        </w:rPr>
      </w:pPr>
    </w:p>
    <w:p w14:paraId="6921109A" w14:textId="77777777" w:rsidR="004523AB" w:rsidRDefault="00000000">
      <w:pPr>
        <w:widowControl/>
        <w:jc w:val="left"/>
        <w:rPr>
          <w:rFonts w:ascii="仿宋" w:eastAsia="仿宋" w:hAnsi="仿宋" w:cs="仿宋"/>
          <w:sz w:val="24"/>
        </w:rPr>
      </w:pPr>
      <w:r>
        <w:rPr>
          <w:rStyle w:val="a4"/>
          <w:rFonts w:ascii="仿宋" w:eastAsia="仿宋" w:hAnsi="仿宋" w:cs="仿宋" w:hint="eastAsia"/>
          <w:color w:val="222222"/>
          <w:spacing w:val="5"/>
          <w:kern w:val="0"/>
          <w:sz w:val="24"/>
          <w:shd w:val="clear" w:color="auto" w:fill="FFFFFF"/>
          <w:lang w:bidi="ar"/>
        </w:rPr>
        <w:t>一、高水平博士（后）招聘条件及待遇</w:t>
      </w:r>
    </w:p>
    <w:p w14:paraId="3486E0A1" w14:textId="77777777" w:rsidR="004523AB" w:rsidRDefault="00000000">
      <w:pPr>
        <w:pStyle w:val="a3"/>
        <w:widowControl/>
        <w:spacing w:beforeAutospacing="0" w:afterAutospacing="0" w:line="368" w:lineRule="atLeast"/>
        <w:jc w:val="both"/>
        <w:rPr>
          <w:rFonts w:ascii="仿宋" w:eastAsia="仿宋" w:hAnsi="仿宋" w:cs="仿宋"/>
        </w:rPr>
      </w:pPr>
      <w:r>
        <w:rPr>
          <w:rFonts w:ascii="仿宋" w:eastAsia="仿宋" w:hAnsi="仿宋" w:cs="仿宋" w:hint="eastAsia"/>
          <w:color w:val="000000"/>
          <w:spacing w:val="5"/>
          <w:shd w:val="clear" w:color="auto" w:fill="FFFFFF"/>
        </w:rPr>
        <w:t>(</w:t>
      </w:r>
      <w:proofErr w:type="gramStart"/>
      <w:r>
        <w:rPr>
          <w:rFonts w:ascii="仿宋" w:eastAsia="仿宋" w:hAnsi="仿宋" w:cs="仿宋" w:hint="eastAsia"/>
          <w:color w:val="000000"/>
          <w:spacing w:val="5"/>
          <w:shd w:val="clear" w:color="auto" w:fill="FFFFFF"/>
        </w:rPr>
        <w:t>一</w:t>
      </w:r>
      <w:proofErr w:type="gramEnd"/>
      <w:r>
        <w:rPr>
          <w:rFonts w:ascii="仿宋" w:eastAsia="仿宋" w:hAnsi="仿宋" w:cs="仿宋" w:hint="eastAsia"/>
          <w:color w:val="000000"/>
          <w:spacing w:val="5"/>
          <w:shd w:val="clear" w:color="auto" w:fill="FFFFFF"/>
        </w:rPr>
        <w:t>)基本要求</w:t>
      </w:r>
    </w:p>
    <w:p w14:paraId="35643D8E" w14:textId="77777777" w:rsidR="004523AB" w:rsidRDefault="00000000">
      <w:pPr>
        <w:pStyle w:val="a3"/>
        <w:widowControl/>
        <w:spacing w:beforeAutospacing="0" w:afterAutospacing="0" w:line="368" w:lineRule="atLeast"/>
        <w:ind w:firstLine="420"/>
        <w:jc w:val="both"/>
        <w:rPr>
          <w:rFonts w:ascii="仿宋" w:eastAsia="仿宋" w:hAnsi="仿宋" w:cs="仿宋"/>
        </w:rPr>
      </w:pPr>
      <w:r>
        <w:rPr>
          <w:rFonts w:ascii="仿宋" w:eastAsia="仿宋" w:hAnsi="仿宋" w:cs="仿宋" w:hint="eastAsia"/>
          <w:color w:val="000000"/>
          <w:spacing w:val="5"/>
          <w:shd w:val="clear" w:color="auto" w:fill="FFFFFF"/>
        </w:rPr>
        <w:t>1.年龄在45岁以下（1978年1月1日以后出生），身心健康，品德良好，热爱教育事业，具有较强的敬业精神、科研创新能力以及团队协作精神，能胜任岗位工作要求。</w:t>
      </w:r>
    </w:p>
    <w:p w14:paraId="619A4BD9" w14:textId="77777777" w:rsidR="004523AB" w:rsidRDefault="00000000">
      <w:pPr>
        <w:pStyle w:val="a3"/>
        <w:widowControl/>
        <w:spacing w:beforeAutospacing="0" w:afterAutospacing="0" w:line="368" w:lineRule="atLeast"/>
        <w:ind w:firstLine="420"/>
        <w:jc w:val="both"/>
        <w:rPr>
          <w:rFonts w:ascii="仿宋" w:eastAsia="仿宋" w:hAnsi="仿宋" w:cs="仿宋"/>
        </w:rPr>
      </w:pPr>
      <w:r>
        <w:rPr>
          <w:rFonts w:ascii="仿宋" w:eastAsia="仿宋" w:hAnsi="仿宋" w:cs="仿宋" w:hint="eastAsia"/>
          <w:color w:val="000000"/>
          <w:spacing w:val="5"/>
          <w:shd w:val="clear" w:color="auto" w:fill="FFFFFF"/>
        </w:rPr>
        <w:t>2.2023年12月底前取得博士毕业证、学位证，留学回国人员还需提供教育部留学服务中心出具的《国外学历学位认证书》。</w:t>
      </w:r>
    </w:p>
    <w:p w14:paraId="775CA6CF" w14:textId="77777777" w:rsidR="004523AB" w:rsidRDefault="00000000">
      <w:pPr>
        <w:pStyle w:val="a3"/>
        <w:widowControl/>
        <w:spacing w:beforeAutospacing="0" w:afterAutospacing="0" w:line="368" w:lineRule="atLeast"/>
        <w:ind w:firstLine="420"/>
        <w:jc w:val="both"/>
        <w:rPr>
          <w:rFonts w:ascii="仿宋" w:eastAsia="仿宋" w:hAnsi="仿宋" w:cs="仿宋"/>
        </w:rPr>
      </w:pPr>
      <w:r>
        <w:rPr>
          <w:rFonts w:ascii="仿宋" w:eastAsia="仿宋" w:hAnsi="仿宋" w:cs="仿宋" w:hint="eastAsia"/>
          <w:color w:val="000000"/>
          <w:spacing w:val="5"/>
          <w:shd w:val="clear" w:color="auto" w:fill="FFFFFF"/>
        </w:rPr>
        <w:t>3.专业及研究方向须符合我校人才招聘计划要求，</w:t>
      </w:r>
      <w:r>
        <w:rPr>
          <w:rStyle w:val="a4"/>
          <w:rFonts w:ascii="仿宋" w:eastAsia="仿宋" w:hAnsi="仿宋" w:cs="仿宋" w:hint="eastAsia"/>
          <w:color w:val="000000"/>
          <w:spacing w:val="5"/>
          <w:shd w:val="clear" w:color="auto" w:fill="FFFFFF"/>
        </w:rPr>
        <w:t>并在各学习阶段的专业方向一致或接近</w:t>
      </w:r>
      <w:r>
        <w:rPr>
          <w:rFonts w:ascii="仿宋" w:eastAsia="仿宋" w:hAnsi="仿宋" w:cs="仿宋" w:hint="eastAsia"/>
          <w:color w:val="000000"/>
          <w:spacing w:val="5"/>
          <w:shd w:val="clear" w:color="auto" w:fill="FFFFFF"/>
        </w:rPr>
        <w:t>。</w:t>
      </w:r>
    </w:p>
    <w:p w14:paraId="38785161" w14:textId="77777777" w:rsidR="004523AB" w:rsidRDefault="00000000">
      <w:pPr>
        <w:pStyle w:val="a3"/>
        <w:widowControl/>
        <w:spacing w:beforeAutospacing="0" w:afterAutospacing="0" w:line="368" w:lineRule="atLeast"/>
        <w:rPr>
          <w:rFonts w:ascii="仿宋" w:eastAsia="仿宋" w:hAnsi="仿宋" w:cs="仿宋"/>
          <w:color w:val="4E3E3A"/>
          <w:spacing w:val="15"/>
        </w:rPr>
      </w:pPr>
      <w:r>
        <w:rPr>
          <w:rFonts w:ascii="仿宋" w:eastAsia="仿宋" w:hAnsi="仿宋" w:cs="仿宋" w:hint="eastAsia"/>
          <w:color w:val="000000"/>
          <w:spacing w:val="15"/>
          <w:shd w:val="clear" w:color="auto" w:fill="FFFFFF"/>
        </w:rPr>
        <w:t>(二）招聘计划（详见附件）</w:t>
      </w:r>
    </w:p>
    <w:p w14:paraId="7AD6CB94" w14:textId="77777777" w:rsidR="004523AB" w:rsidRDefault="00000000">
      <w:pPr>
        <w:pStyle w:val="a3"/>
        <w:widowControl/>
        <w:spacing w:beforeAutospacing="0" w:afterAutospacing="0" w:line="368" w:lineRule="atLeast"/>
        <w:jc w:val="both"/>
        <w:rPr>
          <w:rFonts w:ascii="仿宋" w:eastAsia="仿宋" w:hAnsi="仿宋" w:cs="仿宋"/>
          <w:color w:val="4E3E3A"/>
          <w:spacing w:val="15"/>
        </w:rPr>
      </w:pPr>
      <w:r>
        <w:rPr>
          <w:rStyle w:val="a4"/>
          <w:rFonts w:ascii="仿宋" w:eastAsia="仿宋" w:hAnsi="仿宋" w:cs="仿宋" w:hint="eastAsia"/>
          <w:color w:val="000000"/>
          <w:spacing w:val="15"/>
          <w:shd w:val="clear" w:color="auto" w:fill="FFFFFF"/>
        </w:rPr>
        <w:t> (1）博士后：</w:t>
      </w:r>
    </w:p>
    <w:p w14:paraId="1D4CE8B3" w14:textId="77777777" w:rsidR="004523AB" w:rsidRDefault="00000000">
      <w:pPr>
        <w:pStyle w:val="a3"/>
        <w:widowControl/>
        <w:spacing w:beforeAutospacing="0" w:afterAutospacing="0" w:line="368" w:lineRule="atLeast"/>
        <w:ind w:firstLine="420"/>
        <w:jc w:val="both"/>
        <w:rPr>
          <w:rFonts w:ascii="仿宋" w:eastAsia="仿宋" w:hAnsi="仿宋" w:cs="仿宋"/>
          <w:color w:val="4E3E3A"/>
          <w:spacing w:val="15"/>
        </w:rPr>
      </w:pPr>
      <w:r>
        <w:rPr>
          <w:rFonts w:ascii="仿宋" w:eastAsia="仿宋" w:hAnsi="仿宋" w:cs="仿宋" w:hint="eastAsia"/>
          <w:color w:val="000000"/>
          <w:spacing w:val="15"/>
          <w:shd w:val="clear" w:color="auto" w:fill="FFFFFF"/>
        </w:rPr>
        <w:t>国内（外）高水平大学或科研院所博士后出站，具有海外</w:t>
      </w:r>
      <w:proofErr w:type="gramStart"/>
      <w:r>
        <w:rPr>
          <w:rFonts w:ascii="仿宋" w:eastAsia="仿宋" w:hAnsi="仿宋" w:cs="仿宋" w:hint="eastAsia"/>
          <w:color w:val="000000"/>
          <w:spacing w:val="15"/>
          <w:shd w:val="clear" w:color="auto" w:fill="FFFFFF"/>
        </w:rPr>
        <w:t>研</w:t>
      </w:r>
      <w:proofErr w:type="gramEnd"/>
      <w:r>
        <w:rPr>
          <w:rFonts w:ascii="仿宋" w:eastAsia="仿宋" w:hAnsi="仿宋" w:cs="仿宋" w:hint="eastAsia"/>
          <w:color w:val="000000"/>
          <w:spacing w:val="15"/>
          <w:shd w:val="clear" w:color="auto" w:fill="FFFFFF"/>
        </w:rPr>
        <w:t>学经历者优先，学术基础深厚</w:t>
      </w:r>
      <w:proofErr w:type="gramStart"/>
      <w:r>
        <w:rPr>
          <w:rFonts w:ascii="仿宋" w:eastAsia="仿宋" w:hAnsi="仿宋" w:cs="仿宋" w:hint="eastAsia"/>
          <w:color w:val="000000"/>
          <w:spacing w:val="15"/>
          <w:shd w:val="clear" w:color="auto" w:fill="FFFFFF"/>
        </w:rPr>
        <w:t>且成果</w:t>
      </w:r>
      <w:proofErr w:type="gramEnd"/>
      <w:r>
        <w:rPr>
          <w:rFonts w:ascii="仿宋" w:eastAsia="仿宋" w:hAnsi="仿宋" w:cs="仿宋" w:hint="eastAsia"/>
          <w:color w:val="000000"/>
          <w:spacing w:val="15"/>
          <w:shd w:val="clear" w:color="auto" w:fill="FFFFFF"/>
        </w:rPr>
        <w:t>突出，学术思想活跃，富有创新精神，具备较强发展潜质。博士后引进面向全校，重点在化工、石油、生科等学院。</w:t>
      </w:r>
    </w:p>
    <w:p w14:paraId="2A87DF4A" w14:textId="77777777" w:rsidR="004523AB" w:rsidRDefault="00000000">
      <w:pPr>
        <w:pStyle w:val="a3"/>
        <w:widowControl/>
        <w:spacing w:beforeAutospacing="0" w:afterAutospacing="0" w:line="368" w:lineRule="atLeast"/>
        <w:jc w:val="both"/>
        <w:rPr>
          <w:rFonts w:ascii="仿宋" w:eastAsia="仿宋" w:hAnsi="仿宋" w:cs="仿宋"/>
          <w:color w:val="4E3E3A"/>
          <w:spacing w:val="15"/>
        </w:rPr>
      </w:pPr>
      <w:r>
        <w:rPr>
          <w:rStyle w:val="a4"/>
          <w:rFonts w:ascii="仿宋" w:eastAsia="仿宋" w:hAnsi="仿宋" w:cs="仿宋" w:hint="eastAsia"/>
          <w:color w:val="000000"/>
          <w:spacing w:val="15"/>
          <w:shd w:val="clear" w:color="auto" w:fill="FFFFFF"/>
        </w:rPr>
        <w:t>（2）引进博士：</w:t>
      </w:r>
    </w:p>
    <w:p w14:paraId="398DDF91" w14:textId="77777777" w:rsidR="004523AB" w:rsidRDefault="00000000">
      <w:pPr>
        <w:pStyle w:val="a3"/>
        <w:widowControl/>
        <w:spacing w:beforeAutospacing="0" w:afterAutospacing="0" w:line="368" w:lineRule="atLeast"/>
        <w:ind w:firstLine="420"/>
        <w:jc w:val="both"/>
        <w:rPr>
          <w:rFonts w:ascii="仿宋" w:eastAsia="仿宋" w:hAnsi="仿宋" w:cs="仿宋"/>
          <w:color w:val="4E3E3A"/>
          <w:spacing w:val="15"/>
        </w:rPr>
      </w:pPr>
      <w:r>
        <w:rPr>
          <w:rFonts w:ascii="仿宋" w:eastAsia="仿宋" w:hAnsi="仿宋" w:cs="仿宋" w:hint="eastAsia"/>
          <w:color w:val="000000"/>
          <w:spacing w:val="15"/>
          <w:shd w:val="clear" w:color="auto" w:fill="FFFFFF"/>
        </w:rPr>
        <w:t>确系学校紧缺专业所需师资。国内（外）高水平大学或科研院所博士毕业，具有良好的科研工作基础和发展潜力，取得较好科研成果。</w:t>
      </w:r>
    </w:p>
    <w:p w14:paraId="12C694AC" w14:textId="77777777" w:rsidR="004523AB" w:rsidRDefault="00000000">
      <w:pPr>
        <w:pStyle w:val="a3"/>
        <w:widowControl/>
        <w:spacing w:beforeAutospacing="0" w:afterAutospacing="0" w:line="368" w:lineRule="atLeast"/>
        <w:rPr>
          <w:rFonts w:ascii="仿宋" w:eastAsia="仿宋" w:hAnsi="仿宋" w:cs="仿宋"/>
          <w:color w:val="4E3E3A"/>
          <w:spacing w:val="15"/>
        </w:rPr>
      </w:pPr>
      <w:r>
        <w:rPr>
          <w:rStyle w:val="a4"/>
          <w:rFonts w:ascii="仿宋" w:eastAsia="仿宋" w:hAnsi="仿宋" w:cs="仿宋" w:hint="eastAsia"/>
          <w:color w:val="000000"/>
          <w:spacing w:val="15"/>
          <w:shd w:val="clear" w:color="auto" w:fill="FFFFFF"/>
        </w:rPr>
        <w:t> (3) 常规补充博士：</w:t>
      </w:r>
    </w:p>
    <w:p w14:paraId="6742398A" w14:textId="77777777" w:rsidR="004523AB" w:rsidRDefault="00000000">
      <w:pPr>
        <w:pStyle w:val="a3"/>
        <w:widowControl/>
        <w:spacing w:beforeAutospacing="0" w:afterAutospacing="0" w:line="368" w:lineRule="atLeast"/>
        <w:ind w:firstLine="420"/>
        <w:jc w:val="both"/>
        <w:rPr>
          <w:rFonts w:ascii="仿宋" w:eastAsia="仿宋" w:hAnsi="仿宋" w:cs="仿宋"/>
          <w:color w:val="4E3E3A"/>
          <w:spacing w:val="15"/>
        </w:rPr>
      </w:pPr>
      <w:r>
        <w:rPr>
          <w:rFonts w:ascii="仿宋" w:eastAsia="仿宋" w:hAnsi="仿宋" w:cs="仿宋" w:hint="eastAsia"/>
          <w:color w:val="000000"/>
          <w:spacing w:val="15"/>
          <w:shd w:val="clear" w:color="auto" w:fill="FFFFFF"/>
        </w:rPr>
        <w:lastRenderedPageBreak/>
        <w:t>国内（外）高水平大学或科研院所博士毕业，符合学校岗位要求，具有较强的实践能力和创新能力。</w:t>
      </w:r>
    </w:p>
    <w:p w14:paraId="72A63FAB" w14:textId="77777777" w:rsidR="004523AB" w:rsidRDefault="00000000">
      <w:pPr>
        <w:rPr>
          <w:rFonts w:ascii="仿宋" w:eastAsia="仿宋" w:hAnsi="仿宋" w:cs="仿宋"/>
          <w:sz w:val="24"/>
        </w:rPr>
      </w:pPr>
      <w:r>
        <w:rPr>
          <w:rFonts w:ascii="仿宋" w:eastAsia="仿宋" w:hAnsi="仿宋" w:cs="仿宋" w:hint="eastAsia"/>
          <w:sz w:val="24"/>
        </w:rPr>
        <w:t> (4) 海外博士（后）：</w:t>
      </w:r>
    </w:p>
    <w:p w14:paraId="6EE56978" w14:textId="77777777" w:rsidR="004523AB" w:rsidRDefault="00000000">
      <w:pPr>
        <w:rPr>
          <w:rFonts w:ascii="仿宋" w:eastAsia="仿宋" w:hAnsi="仿宋" w:cs="仿宋"/>
          <w:color w:val="4E3E3A"/>
          <w:spacing w:val="15"/>
          <w:sz w:val="24"/>
        </w:rPr>
      </w:pPr>
      <w:r>
        <w:rPr>
          <w:rFonts w:ascii="仿宋" w:eastAsia="仿宋" w:hAnsi="仿宋" w:cs="仿宋" w:hint="eastAsia"/>
          <w:sz w:val="24"/>
        </w:rPr>
        <w:t>在海外知名高校、科研机构、企业从事博士后研究不少于2年，海外合作导师为国际公认的一流专家。在国内外知名期刊发表过高水平学术论文或取得其他高质量的科研成果。博士年龄一般不超过35周岁，博士后一般不超过40周岁。目前尚未回国(来华)或 2022年1月1日后回国(来华)。必须全职回国工作。</w:t>
      </w:r>
    </w:p>
    <w:p w14:paraId="720C2597" w14:textId="77777777" w:rsidR="004523AB" w:rsidRDefault="00000000">
      <w:pPr>
        <w:pStyle w:val="a3"/>
        <w:widowControl/>
        <w:spacing w:beforeAutospacing="0" w:afterAutospacing="0" w:line="368" w:lineRule="atLeast"/>
        <w:jc w:val="both"/>
        <w:rPr>
          <w:rFonts w:ascii="仿宋" w:eastAsia="仿宋" w:hAnsi="仿宋" w:cs="仿宋"/>
          <w:color w:val="4E3E3A"/>
          <w:spacing w:val="15"/>
        </w:rPr>
      </w:pPr>
      <w:r>
        <w:rPr>
          <w:rFonts w:ascii="仿宋" w:eastAsia="仿宋" w:hAnsi="仿宋" w:cs="仿宋" w:hint="eastAsia"/>
          <w:color w:val="000000"/>
          <w:spacing w:val="15"/>
          <w:shd w:val="clear" w:color="auto" w:fill="FFFFFF"/>
        </w:rPr>
        <w:t>（三）引进待遇</w:t>
      </w:r>
    </w:p>
    <w:p w14:paraId="570AFB94" w14:textId="77777777" w:rsidR="004523AB" w:rsidRDefault="00000000">
      <w:pPr>
        <w:pStyle w:val="a3"/>
        <w:widowControl/>
        <w:spacing w:beforeAutospacing="0" w:afterAutospacing="0" w:line="368" w:lineRule="atLeast"/>
        <w:ind w:firstLine="420"/>
        <w:jc w:val="both"/>
        <w:rPr>
          <w:rFonts w:ascii="仿宋" w:eastAsia="仿宋" w:hAnsi="仿宋" w:cs="仿宋"/>
          <w:color w:val="4E3E3A"/>
          <w:spacing w:val="15"/>
        </w:rPr>
      </w:pPr>
      <w:r>
        <w:rPr>
          <w:rFonts w:ascii="仿宋" w:eastAsia="仿宋" w:hAnsi="仿宋" w:cs="仿宋" w:hint="eastAsia"/>
          <w:color w:val="000000"/>
          <w:spacing w:val="15"/>
          <w:shd w:val="clear" w:color="auto" w:fill="FFFFFF"/>
        </w:rPr>
        <w:t>（1）3年内执行副教授三级（博士后</w:t>
      </w:r>
      <w:r>
        <w:rPr>
          <w:rFonts w:ascii="仿宋" w:eastAsia="仿宋" w:hAnsi="仿宋" w:cs="仿宋" w:hint="eastAsia"/>
          <w:color w:val="000000"/>
          <w:spacing w:val="15"/>
          <w:shd w:val="clear" w:color="auto" w:fill="FDFAF6"/>
        </w:rPr>
        <w:t>执行副教授</w:t>
      </w:r>
      <w:r>
        <w:rPr>
          <w:rFonts w:ascii="仿宋" w:eastAsia="仿宋" w:hAnsi="仿宋" w:cs="仿宋" w:hint="eastAsia"/>
          <w:color w:val="000000"/>
          <w:spacing w:val="15"/>
          <w:shd w:val="clear" w:color="auto" w:fill="FFFFFF"/>
        </w:rPr>
        <w:t>二级）岗位绩效工资。成果特别突出并符合学校副教授</w:t>
      </w:r>
      <w:proofErr w:type="gramStart"/>
      <w:r>
        <w:rPr>
          <w:rFonts w:ascii="仿宋" w:eastAsia="仿宋" w:hAnsi="仿宋" w:cs="仿宋" w:hint="eastAsia"/>
          <w:color w:val="000000"/>
          <w:spacing w:val="15"/>
          <w:shd w:val="clear" w:color="auto" w:fill="FFFFFF"/>
        </w:rPr>
        <w:t>直聘条件</w:t>
      </w:r>
      <w:proofErr w:type="gramEnd"/>
      <w:r>
        <w:rPr>
          <w:rFonts w:ascii="仿宋" w:eastAsia="仿宋" w:hAnsi="仿宋" w:cs="仿宋" w:hint="eastAsia"/>
          <w:color w:val="000000"/>
          <w:spacing w:val="15"/>
          <w:shd w:val="clear" w:color="auto" w:fill="FFFFFF"/>
        </w:rPr>
        <w:t>的，经评审后可聘任相应副教授专业技术岗位。</w:t>
      </w:r>
    </w:p>
    <w:p w14:paraId="5B6241FE" w14:textId="77777777" w:rsidR="004523AB" w:rsidRDefault="00000000">
      <w:pPr>
        <w:pStyle w:val="a3"/>
        <w:widowControl/>
        <w:spacing w:beforeAutospacing="0" w:afterAutospacing="0" w:line="368" w:lineRule="atLeast"/>
        <w:ind w:firstLine="420"/>
        <w:jc w:val="both"/>
        <w:rPr>
          <w:rFonts w:ascii="仿宋" w:eastAsia="仿宋" w:hAnsi="仿宋" w:cs="仿宋"/>
          <w:color w:val="4E3E3A"/>
          <w:spacing w:val="15"/>
        </w:rPr>
      </w:pPr>
      <w:r>
        <w:rPr>
          <w:rFonts w:ascii="仿宋" w:eastAsia="仿宋" w:hAnsi="仿宋" w:cs="仿宋" w:hint="eastAsia"/>
          <w:color w:val="000000"/>
          <w:spacing w:val="15"/>
          <w:shd w:val="clear" w:color="auto" w:fill="FFFFFF"/>
        </w:rPr>
        <w:t>（2）博士后提供安家费40万元，科研启动经费自然科学类40-60万元，人文社科类30-50万元。</w:t>
      </w:r>
    </w:p>
    <w:p w14:paraId="638A9652" w14:textId="77777777" w:rsidR="004523AB" w:rsidRDefault="00000000">
      <w:pPr>
        <w:pStyle w:val="a3"/>
        <w:widowControl/>
        <w:spacing w:beforeAutospacing="0" w:afterAutospacing="0" w:line="368" w:lineRule="atLeast"/>
        <w:ind w:firstLine="420"/>
        <w:jc w:val="both"/>
        <w:rPr>
          <w:rFonts w:ascii="仿宋" w:eastAsia="仿宋" w:hAnsi="仿宋" w:cs="仿宋"/>
          <w:color w:val="4E3E3A"/>
          <w:spacing w:val="15"/>
        </w:rPr>
      </w:pPr>
      <w:r>
        <w:rPr>
          <w:rFonts w:ascii="仿宋" w:eastAsia="仿宋" w:hAnsi="仿宋" w:cs="仿宋" w:hint="eastAsia"/>
          <w:color w:val="000000"/>
          <w:spacing w:val="15"/>
          <w:shd w:val="clear" w:color="auto" w:fill="FFFFFF"/>
        </w:rPr>
        <w:t>（3）学校引进人才评议小组对引进博士和常规补充博士综合素质能力</w:t>
      </w:r>
      <w:proofErr w:type="gramStart"/>
      <w:r>
        <w:rPr>
          <w:rFonts w:ascii="仿宋" w:eastAsia="仿宋" w:hAnsi="仿宋" w:cs="仿宋" w:hint="eastAsia"/>
          <w:color w:val="000000"/>
          <w:spacing w:val="15"/>
          <w:shd w:val="clear" w:color="auto" w:fill="FFFFFF"/>
        </w:rPr>
        <w:t>研</w:t>
      </w:r>
      <w:proofErr w:type="gramEnd"/>
      <w:r>
        <w:rPr>
          <w:rFonts w:ascii="仿宋" w:eastAsia="仿宋" w:hAnsi="仿宋" w:cs="仿宋" w:hint="eastAsia"/>
          <w:color w:val="000000"/>
          <w:spacing w:val="15"/>
          <w:shd w:val="clear" w:color="auto" w:fill="FFFFFF"/>
        </w:rPr>
        <w:t>判后，即安家费为20-40万，科研启动费：理工类20-40万元，人文社科10-30万元。</w:t>
      </w:r>
    </w:p>
    <w:p w14:paraId="56B5BAF4" w14:textId="77777777" w:rsidR="004523AB" w:rsidRDefault="00000000">
      <w:pPr>
        <w:pStyle w:val="a3"/>
        <w:widowControl/>
        <w:spacing w:beforeAutospacing="0" w:afterAutospacing="0" w:line="368" w:lineRule="atLeast"/>
        <w:ind w:firstLine="420"/>
        <w:jc w:val="both"/>
        <w:rPr>
          <w:rFonts w:ascii="仿宋" w:eastAsia="仿宋" w:hAnsi="仿宋" w:cs="仿宋"/>
          <w:color w:val="4E3E3A"/>
          <w:spacing w:val="15"/>
        </w:rPr>
      </w:pPr>
      <w:r>
        <w:rPr>
          <w:rFonts w:ascii="仿宋" w:eastAsia="仿宋" w:hAnsi="仿宋" w:cs="仿宋" w:hint="eastAsia"/>
          <w:color w:val="000000"/>
          <w:spacing w:val="15"/>
          <w:shd w:val="clear" w:color="auto" w:fill="FFFFFF"/>
        </w:rPr>
        <w:t>（4）</w:t>
      </w:r>
      <w:r>
        <w:rPr>
          <w:rFonts w:ascii="仿宋" w:eastAsia="仿宋" w:hAnsi="仿宋" w:cs="仿宋" w:hint="eastAsia"/>
          <w:color w:val="000000"/>
          <w:spacing w:val="15"/>
          <w:shd w:val="clear" w:color="auto" w:fill="FDFAF6"/>
        </w:rPr>
        <w:t>具有博士后经历，增加2万元引进人才补贴；具有副高职称，增加3万元引进人才补贴；具有正高职称，增加5万元引进人才补贴。</w:t>
      </w:r>
    </w:p>
    <w:p w14:paraId="14D20373" w14:textId="77777777" w:rsidR="004523AB" w:rsidRDefault="00000000">
      <w:pPr>
        <w:pStyle w:val="a3"/>
        <w:widowControl/>
        <w:spacing w:beforeAutospacing="0" w:afterAutospacing="0" w:line="368" w:lineRule="atLeast"/>
        <w:ind w:firstLine="420"/>
        <w:jc w:val="both"/>
        <w:rPr>
          <w:rFonts w:ascii="仿宋" w:eastAsia="仿宋" w:hAnsi="仿宋" w:cs="仿宋"/>
          <w:color w:val="4E3E3A"/>
          <w:spacing w:val="15"/>
        </w:rPr>
      </w:pPr>
      <w:r>
        <w:rPr>
          <w:rFonts w:ascii="仿宋" w:eastAsia="仿宋" w:hAnsi="仿宋" w:cs="仿宋" w:hint="eastAsia"/>
          <w:color w:val="000000"/>
          <w:spacing w:val="15"/>
          <w:shd w:val="clear" w:color="auto" w:fill="FFFFFF"/>
        </w:rPr>
        <w:t>（5）博士后和引进博士的配偶事项执行“一人一议”，但学历必须达到学校规定要求（原则上为硕士研究生），常规补充博士配偶不解决工作。</w:t>
      </w:r>
    </w:p>
    <w:p w14:paraId="57DB2054" w14:textId="77777777" w:rsidR="004523AB" w:rsidRDefault="00000000">
      <w:pPr>
        <w:pStyle w:val="a3"/>
        <w:widowControl/>
        <w:spacing w:beforeAutospacing="0" w:afterAutospacing="0" w:line="368" w:lineRule="atLeast"/>
        <w:ind w:firstLine="420"/>
        <w:jc w:val="both"/>
        <w:rPr>
          <w:rFonts w:ascii="仿宋" w:eastAsia="仿宋" w:hAnsi="仿宋" w:cs="仿宋"/>
          <w:color w:val="4E3E3A"/>
          <w:spacing w:val="15"/>
        </w:rPr>
      </w:pPr>
      <w:r>
        <w:rPr>
          <w:rFonts w:ascii="仿宋" w:eastAsia="仿宋" w:hAnsi="仿宋" w:cs="仿宋" w:hint="eastAsia"/>
          <w:color w:val="000000"/>
          <w:spacing w:val="15"/>
          <w:shd w:val="clear" w:color="auto" w:fill="FFFFFF"/>
        </w:rPr>
        <w:t>（6）安家费分三年支付。免费提供校内周转房</w:t>
      </w:r>
      <w:r>
        <w:rPr>
          <w:rFonts w:ascii="仿宋" w:eastAsia="仿宋" w:hAnsi="仿宋" w:cs="仿宋" w:hint="eastAsia"/>
          <w:color w:val="000000"/>
          <w:spacing w:val="15"/>
          <w:shd w:val="clear" w:color="auto" w:fill="FDFAF6"/>
        </w:rPr>
        <w:t>1年（水、电、物业等费用自理，夫妻均为博士（后）引进的只执行1套周转房政策），一年后按学校政策收取相应费用；如学校无法提供校内周转房则提供2年租房补贴（2.5万元/年，夫妻均为博士（后）引进的只享受一人租房补贴）</w:t>
      </w:r>
      <w:r>
        <w:rPr>
          <w:rFonts w:ascii="仿宋" w:eastAsia="仿宋" w:hAnsi="仿宋" w:cs="仿宋" w:hint="eastAsia"/>
          <w:color w:val="000000"/>
          <w:spacing w:val="15"/>
          <w:shd w:val="clear" w:color="auto" w:fill="FFFFFF"/>
        </w:rPr>
        <w:t>。</w:t>
      </w:r>
    </w:p>
    <w:p w14:paraId="0C741048" w14:textId="77777777" w:rsidR="004523AB" w:rsidRDefault="00000000">
      <w:pPr>
        <w:pStyle w:val="a3"/>
        <w:widowControl/>
        <w:spacing w:beforeAutospacing="0" w:afterAutospacing="0" w:line="368" w:lineRule="atLeast"/>
        <w:ind w:firstLine="420"/>
        <w:jc w:val="both"/>
        <w:rPr>
          <w:rFonts w:ascii="仿宋" w:eastAsia="仿宋" w:hAnsi="仿宋" w:cs="仿宋"/>
          <w:color w:val="4E3E3A"/>
          <w:spacing w:val="15"/>
        </w:rPr>
      </w:pPr>
      <w:r>
        <w:rPr>
          <w:rFonts w:ascii="仿宋" w:eastAsia="仿宋" w:hAnsi="仿宋" w:cs="仿宋" w:hint="eastAsia"/>
          <w:color w:val="000000"/>
          <w:spacing w:val="15"/>
          <w:shd w:val="clear" w:color="auto" w:fill="FFFFFF"/>
        </w:rPr>
        <w:t>（7）回国(来华)工作的海外博士后待遇执行一事一议。</w:t>
      </w:r>
    </w:p>
    <w:p w14:paraId="5BA164DC" w14:textId="77777777" w:rsidR="004523AB" w:rsidRDefault="00000000">
      <w:pPr>
        <w:pStyle w:val="a3"/>
        <w:widowControl/>
        <w:spacing w:beforeAutospacing="0" w:afterAutospacing="0" w:line="368" w:lineRule="atLeast"/>
        <w:ind w:firstLine="420"/>
        <w:jc w:val="both"/>
        <w:rPr>
          <w:rFonts w:ascii="仿宋" w:eastAsia="仿宋" w:hAnsi="仿宋" w:cs="仿宋"/>
          <w:color w:val="4E3E3A"/>
          <w:spacing w:val="15"/>
        </w:rPr>
      </w:pPr>
      <w:r>
        <w:rPr>
          <w:rFonts w:ascii="仿宋" w:eastAsia="仿宋" w:hAnsi="仿宋" w:cs="仿宋" w:hint="eastAsia"/>
          <w:color w:val="000000"/>
          <w:spacing w:val="15"/>
          <w:shd w:val="clear" w:color="auto" w:fill="FFFFFF"/>
        </w:rPr>
        <w:t>（8）按陕西省相关政策纳入事业编制管理。</w:t>
      </w:r>
    </w:p>
    <w:p w14:paraId="59A7296E" w14:textId="77777777" w:rsidR="004523AB" w:rsidRDefault="004523AB">
      <w:pPr>
        <w:pStyle w:val="a3"/>
        <w:widowControl/>
        <w:spacing w:beforeAutospacing="0" w:afterAutospacing="0"/>
        <w:jc w:val="both"/>
        <w:rPr>
          <w:rFonts w:ascii="仿宋" w:eastAsia="仿宋" w:hAnsi="仿宋" w:cs="仿宋"/>
          <w:color w:val="222222"/>
          <w:spacing w:val="15"/>
        </w:rPr>
      </w:pPr>
    </w:p>
    <w:p w14:paraId="7CED552C" w14:textId="77777777" w:rsidR="004523AB" w:rsidRDefault="00000000">
      <w:pPr>
        <w:widowControl/>
        <w:jc w:val="left"/>
        <w:rPr>
          <w:rFonts w:ascii="仿宋" w:eastAsia="仿宋" w:hAnsi="仿宋" w:cs="仿宋"/>
          <w:sz w:val="24"/>
        </w:rPr>
      </w:pPr>
      <w:r>
        <w:rPr>
          <w:rStyle w:val="a4"/>
          <w:rFonts w:ascii="仿宋" w:eastAsia="仿宋" w:hAnsi="仿宋" w:cs="仿宋" w:hint="eastAsia"/>
          <w:color w:val="222222"/>
          <w:spacing w:val="5"/>
          <w:kern w:val="0"/>
          <w:sz w:val="24"/>
          <w:shd w:val="clear" w:color="auto" w:fill="FFFFFF"/>
          <w:lang w:bidi="ar"/>
        </w:rPr>
        <w:t>二、高层次人才引进对象及待遇</w:t>
      </w:r>
    </w:p>
    <w:p w14:paraId="37E96E9F" w14:textId="77777777" w:rsidR="004523AB" w:rsidRDefault="00000000">
      <w:pPr>
        <w:pStyle w:val="a3"/>
        <w:widowControl/>
        <w:spacing w:beforeAutospacing="0" w:afterAutospacing="0" w:line="368" w:lineRule="atLeast"/>
        <w:jc w:val="both"/>
        <w:rPr>
          <w:rFonts w:ascii="仿宋" w:eastAsia="仿宋" w:hAnsi="仿宋" w:cs="仿宋"/>
        </w:rPr>
      </w:pPr>
      <w:r>
        <w:rPr>
          <w:rStyle w:val="a4"/>
          <w:rFonts w:ascii="仿宋" w:eastAsia="仿宋" w:hAnsi="仿宋" w:cs="仿宋" w:hint="eastAsia"/>
          <w:color w:val="000000"/>
          <w:spacing w:val="5"/>
          <w:shd w:val="clear" w:color="auto" w:fill="FFFFFF"/>
        </w:rPr>
        <w:t>1.国内外顶尖人才</w:t>
      </w:r>
    </w:p>
    <w:p w14:paraId="1145AA7F" w14:textId="77777777" w:rsidR="004523AB" w:rsidRDefault="00000000">
      <w:pPr>
        <w:pStyle w:val="a3"/>
        <w:widowControl/>
        <w:spacing w:beforeAutospacing="0" w:afterAutospacing="0" w:line="368" w:lineRule="atLeast"/>
        <w:ind w:firstLine="420"/>
        <w:jc w:val="both"/>
        <w:rPr>
          <w:rFonts w:ascii="仿宋" w:eastAsia="仿宋" w:hAnsi="仿宋" w:cs="仿宋"/>
        </w:rPr>
      </w:pPr>
      <w:r>
        <w:rPr>
          <w:rFonts w:ascii="仿宋" w:eastAsia="仿宋" w:hAnsi="仿宋" w:cs="仿宋" w:hint="eastAsia"/>
          <w:color w:val="000000"/>
          <w:spacing w:val="5"/>
          <w:shd w:val="clear" w:color="auto" w:fill="FFFFFF"/>
        </w:rPr>
        <w:t>中国科学院院士、中国工程院院士、中国社会科学院学部委员等，或具有相当水平的国内外顶尖人才。待遇实行“一人一议”政策。</w:t>
      </w:r>
    </w:p>
    <w:p w14:paraId="38AA90B8" w14:textId="77777777" w:rsidR="004523AB" w:rsidRDefault="00000000">
      <w:pPr>
        <w:pStyle w:val="a3"/>
        <w:widowControl/>
        <w:spacing w:beforeAutospacing="0" w:afterAutospacing="0" w:line="368" w:lineRule="atLeast"/>
        <w:jc w:val="both"/>
        <w:rPr>
          <w:rFonts w:ascii="仿宋" w:eastAsia="仿宋" w:hAnsi="仿宋" w:cs="仿宋"/>
        </w:rPr>
      </w:pPr>
      <w:r>
        <w:rPr>
          <w:rStyle w:val="a4"/>
          <w:rFonts w:ascii="仿宋" w:eastAsia="仿宋" w:hAnsi="仿宋" w:cs="仿宋" w:hint="eastAsia"/>
          <w:color w:val="000000"/>
          <w:spacing w:val="5"/>
          <w:shd w:val="clear" w:color="auto" w:fill="FFFFFF"/>
        </w:rPr>
        <w:t>2.学科领军人才</w:t>
      </w:r>
    </w:p>
    <w:p w14:paraId="027EC0BC" w14:textId="77777777" w:rsidR="004523AB" w:rsidRDefault="00000000">
      <w:pPr>
        <w:pStyle w:val="a3"/>
        <w:widowControl/>
        <w:spacing w:beforeAutospacing="0" w:afterAutospacing="0" w:line="368" w:lineRule="atLeast"/>
        <w:ind w:firstLine="420"/>
        <w:jc w:val="both"/>
        <w:rPr>
          <w:rFonts w:ascii="仿宋" w:eastAsia="仿宋" w:hAnsi="仿宋" w:cs="仿宋"/>
        </w:rPr>
      </w:pPr>
      <w:r>
        <w:rPr>
          <w:rFonts w:ascii="仿宋" w:eastAsia="仿宋" w:hAnsi="仿宋" w:cs="仿宋" w:hint="eastAsia"/>
          <w:color w:val="000000"/>
          <w:spacing w:val="5"/>
          <w:shd w:val="clear" w:color="auto" w:fill="FFFFFF"/>
        </w:rPr>
        <w:t>学术造诣精深，在国内外相关学科研究领域已取得公认的重要成就，对学科建设和科学研究工作有创新性构想，具有凝聚多学科协同攻关，达到国内外领先水平能力的人才。</w:t>
      </w:r>
    </w:p>
    <w:p w14:paraId="53B49043" w14:textId="77777777" w:rsidR="004523AB" w:rsidRDefault="00000000">
      <w:pPr>
        <w:pStyle w:val="a3"/>
        <w:widowControl/>
        <w:spacing w:beforeAutospacing="0" w:afterAutospacing="0" w:line="368" w:lineRule="atLeast"/>
        <w:ind w:firstLine="420"/>
        <w:jc w:val="both"/>
        <w:rPr>
          <w:rFonts w:ascii="仿宋" w:eastAsia="仿宋" w:hAnsi="仿宋" w:cs="仿宋"/>
        </w:rPr>
      </w:pPr>
      <w:r>
        <w:rPr>
          <w:rFonts w:ascii="仿宋" w:eastAsia="仿宋" w:hAnsi="仿宋" w:cs="仿宋" w:hint="eastAsia"/>
          <w:color w:val="000000"/>
          <w:spacing w:val="5"/>
          <w:shd w:val="clear" w:color="auto" w:fill="FFFFFF"/>
        </w:rPr>
        <w:lastRenderedPageBreak/>
        <w:t>（1）聘期内无偿提供不低于200平米住房1套，享受购房补贴。提供安家费70万元，科研启动经费自然科学类500-1000万元、人文社科类200万元。</w:t>
      </w:r>
    </w:p>
    <w:p w14:paraId="510F3B60" w14:textId="77777777" w:rsidR="004523AB" w:rsidRDefault="00000000">
      <w:pPr>
        <w:pStyle w:val="a3"/>
        <w:widowControl/>
        <w:spacing w:beforeAutospacing="0" w:afterAutospacing="0" w:line="368" w:lineRule="atLeast"/>
        <w:ind w:firstLine="420"/>
        <w:jc w:val="both"/>
        <w:rPr>
          <w:rFonts w:ascii="仿宋" w:eastAsia="仿宋" w:hAnsi="仿宋" w:cs="仿宋"/>
        </w:rPr>
      </w:pPr>
      <w:r>
        <w:rPr>
          <w:rFonts w:ascii="仿宋" w:eastAsia="仿宋" w:hAnsi="仿宋" w:cs="仿宋" w:hint="eastAsia"/>
          <w:color w:val="000000"/>
          <w:spacing w:val="5"/>
          <w:shd w:val="clear" w:color="auto" w:fill="FFFFFF"/>
        </w:rPr>
        <w:t>（2）执行协议工资100-120万元/年。</w:t>
      </w:r>
    </w:p>
    <w:p w14:paraId="5065A4F8" w14:textId="77777777" w:rsidR="004523AB" w:rsidRDefault="00000000">
      <w:pPr>
        <w:pStyle w:val="a3"/>
        <w:widowControl/>
        <w:spacing w:beforeAutospacing="0" w:afterAutospacing="0" w:line="368" w:lineRule="atLeast"/>
        <w:ind w:firstLine="420"/>
        <w:jc w:val="both"/>
        <w:rPr>
          <w:rFonts w:ascii="仿宋" w:eastAsia="仿宋" w:hAnsi="仿宋" w:cs="仿宋"/>
        </w:rPr>
      </w:pPr>
      <w:r>
        <w:rPr>
          <w:rFonts w:ascii="仿宋" w:eastAsia="仿宋" w:hAnsi="仿宋" w:cs="仿宋" w:hint="eastAsia"/>
          <w:color w:val="000000"/>
          <w:spacing w:val="5"/>
          <w:shd w:val="clear" w:color="auto" w:fill="FFFFFF"/>
        </w:rPr>
        <w:t>（3）成果突出者，待遇实行“一人一议”。</w:t>
      </w:r>
    </w:p>
    <w:p w14:paraId="6676A8CA" w14:textId="77777777" w:rsidR="004523AB" w:rsidRDefault="00000000">
      <w:pPr>
        <w:pStyle w:val="a3"/>
        <w:widowControl/>
        <w:spacing w:beforeAutospacing="0" w:afterAutospacing="0" w:line="368" w:lineRule="atLeast"/>
        <w:jc w:val="both"/>
        <w:rPr>
          <w:rFonts w:ascii="仿宋" w:eastAsia="仿宋" w:hAnsi="仿宋" w:cs="仿宋"/>
        </w:rPr>
      </w:pPr>
      <w:r>
        <w:rPr>
          <w:rStyle w:val="a4"/>
          <w:rFonts w:ascii="仿宋" w:eastAsia="仿宋" w:hAnsi="仿宋" w:cs="仿宋" w:hint="eastAsia"/>
          <w:color w:val="000000"/>
          <w:spacing w:val="5"/>
          <w:shd w:val="clear" w:color="auto" w:fill="FFFFFF"/>
        </w:rPr>
        <w:t>3. 学科带头人</w:t>
      </w:r>
    </w:p>
    <w:p w14:paraId="71364065" w14:textId="77777777" w:rsidR="004523AB" w:rsidRDefault="00000000">
      <w:pPr>
        <w:pStyle w:val="a3"/>
        <w:widowControl/>
        <w:spacing w:beforeAutospacing="0" w:afterAutospacing="0" w:line="368" w:lineRule="atLeast"/>
        <w:ind w:firstLine="420"/>
        <w:jc w:val="both"/>
        <w:rPr>
          <w:rFonts w:ascii="仿宋" w:eastAsia="仿宋" w:hAnsi="仿宋" w:cs="仿宋"/>
        </w:rPr>
      </w:pPr>
      <w:r>
        <w:rPr>
          <w:rFonts w:ascii="仿宋" w:eastAsia="仿宋" w:hAnsi="仿宋" w:cs="仿宋" w:hint="eastAsia"/>
          <w:color w:val="000000"/>
          <w:spacing w:val="5"/>
          <w:shd w:val="clear" w:color="auto" w:fill="FFFFFF"/>
        </w:rPr>
        <w:t>有较高的学术素养，在省内外学术领域具有较高的学术声誉，有创新性工作思路,具备较强的团结协作精神和学术组织管理能力，能统领现有学术队伍开展高层次的学科建设工作和学术活动，引领相关学科进入省一流学科领先行列。</w:t>
      </w:r>
    </w:p>
    <w:p w14:paraId="49515BED" w14:textId="77777777" w:rsidR="004523AB" w:rsidRDefault="00000000">
      <w:pPr>
        <w:pStyle w:val="a3"/>
        <w:widowControl/>
        <w:spacing w:beforeAutospacing="0" w:afterAutospacing="0" w:line="368" w:lineRule="atLeast"/>
        <w:ind w:firstLine="420"/>
        <w:jc w:val="both"/>
        <w:rPr>
          <w:rFonts w:ascii="仿宋" w:eastAsia="仿宋" w:hAnsi="仿宋" w:cs="仿宋"/>
        </w:rPr>
      </w:pPr>
      <w:r>
        <w:rPr>
          <w:rFonts w:ascii="仿宋" w:eastAsia="仿宋" w:hAnsi="仿宋" w:cs="仿宋" w:hint="eastAsia"/>
          <w:color w:val="000000"/>
          <w:spacing w:val="5"/>
          <w:shd w:val="clear" w:color="auto" w:fill="FFFFFF"/>
        </w:rPr>
        <w:t>（1）聘期内无偿提供不低于170平米住房1套，享受购房补贴。提供安家费60万元，科研启动经费自然科学类100-400万元、人文社科类100万元；</w:t>
      </w:r>
    </w:p>
    <w:p w14:paraId="5140690A" w14:textId="77777777" w:rsidR="004523AB" w:rsidRDefault="00000000">
      <w:pPr>
        <w:pStyle w:val="a3"/>
        <w:widowControl/>
        <w:spacing w:beforeAutospacing="0" w:afterAutospacing="0" w:line="368" w:lineRule="atLeast"/>
        <w:ind w:firstLine="420"/>
        <w:jc w:val="both"/>
        <w:rPr>
          <w:rFonts w:ascii="仿宋" w:eastAsia="仿宋" w:hAnsi="仿宋" w:cs="仿宋"/>
        </w:rPr>
      </w:pPr>
      <w:r>
        <w:rPr>
          <w:rFonts w:ascii="仿宋" w:eastAsia="仿宋" w:hAnsi="仿宋" w:cs="仿宋" w:hint="eastAsia"/>
          <w:color w:val="000000"/>
          <w:spacing w:val="5"/>
          <w:shd w:val="clear" w:color="auto" w:fill="FFFFFF"/>
        </w:rPr>
        <w:t>（2）执行协议工资60—80万元/年；</w:t>
      </w:r>
    </w:p>
    <w:p w14:paraId="2F0A8B96" w14:textId="77777777" w:rsidR="004523AB" w:rsidRDefault="00000000">
      <w:pPr>
        <w:pStyle w:val="a3"/>
        <w:widowControl/>
        <w:spacing w:beforeAutospacing="0" w:afterAutospacing="0" w:line="368" w:lineRule="atLeast"/>
        <w:ind w:firstLine="420"/>
        <w:jc w:val="both"/>
        <w:rPr>
          <w:rFonts w:ascii="仿宋" w:eastAsia="仿宋" w:hAnsi="仿宋" w:cs="仿宋"/>
        </w:rPr>
      </w:pPr>
      <w:r>
        <w:rPr>
          <w:rFonts w:ascii="仿宋" w:eastAsia="仿宋" w:hAnsi="仿宋" w:cs="仿宋" w:hint="eastAsia"/>
          <w:color w:val="000000"/>
          <w:spacing w:val="5"/>
          <w:shd w:val="clear" w:color="auto" w:fill="FFFFFF"/>
        </w:rPr>
        <w:t>（3）成果突出者，待遇实行“一人一议”。</w:t>
      </w:r>
    </w:p>
    <w:p w14:paraId="4299C2FF" w14:textId="77777777" w:rsidR="004523AB" w:rsidRDefault="00000000">
      <w:pPr>
        <w:pStyle w:val="a3"/>
        <w:widowControl/>
        <w:spacing w:beforeAutospacing="0" w:afterAutospacing="0" w:line="368" w:lineRule="atLeast"/>
        <w:jc w:val="both"/>
        <w:rPr>
          <w:rFonts w:ascii="仿宋" w:eastAsia="仿宋" w:hAnsi="仿宋" w:cs="仿宋"/>
        </w:rPr>
      </w:pPr>
      <w:r>
        <w:rPr>
          <w:rStyle w:val="a4"/>
          <w:rFonts w:ascii="仿宋" w:eastAsia="仿宋" w:hAnsi="仿宋" w:cs="仿宋" w:hint="eastAsia"/>
          <w:color w:val="000000"/>
          <w:spacing w:val="5"/>
          <w:shd w:val="clear" w:color="auto" w:fill="FFFFFF"/>
        </w:rPr>
        <w:t>4. 学术带头人</w:t>
      </w:r>
    </w:p>
    <w:p w14:paraId="1FDA91BF" w14:textId="77777777" w:rsidR="004523AB" w:rsidRDefault="00000000">
      <w:pPr>
        <w:pStyle w:val="a3"/>
        <w:widowControl/>
        <w:spacing w:beforeAutospacing="0" w:afterAutospacing="0" w:line="368" w:lineRule="atLeast"/>
        <w:ind w:firstLine="420"/>
        <w:jc w:val="both"/>
        <w:rPr>
          <w:rFonts w:ascii="仿宋" w:eastAsia="仿宋" w:hAnsi="仿宋" w:cs="仿宋"/>
        </w:rPr>
      </w:pPr>
      <w:r>
        <w:rPr>
          <w:rFonts w:ascii="仿宋" w:eastAsia="仿宋" w:hAnsi="仿宋" w:cs="仿宋" w:hint="eastAsia"/>
          <w:color w:val="000000"/>
          <w:spacing w:val="5"/>
          <w:shd w:val="clear" w:color="auto" w:fill="FFFFFF"/>
        </w:rPr>
        <w:t>在相关学科领域具有一定的学术成就和知名度，在本学科领域具有一定的影响力,具备担任学术方向带头人的能力与水平。</w:t>
      </w:r>
    </w:p>
    <w:p w14:paraId="1F160F73" w14:textId="77777777" w:rsidR="004523AB" w:rsidRDefault="00000000">
      <w:pPr>
        <w:pStyle w:val="a3"/>
        <w:widowControl/>
        <w:spacing w:beforeAutospacing="0" w:afterAutospacing="0" w:line="368" w:lineRule="atLeast"/>
        <w:ind w:firstLine="420"/>
        <w:jc w:val="both"/>
        <w:rPr>
          <w:rFonts w:ascii="仿宋" w:eastAsia="仿宋" w:hAnsi="仿宋" w:cs="仿宋"/>
        </w:rPr>
      </w:pPr>
      <w:r>
        <w:rPr>
          <w:rFonts w:ascii="仿宋" w:eastAsia="仿宋" w:hAnsi="仿宋" w:cs="仿宋" w:hint="eastAsia"/>
          <w:color w:val="000000"/>
          <w:spacing w:val="5"/>
          <w:shd w:val="clear" w:color="auto" w:fill="FFFFFF"/>
        </w:rPr>
        <w:t>（1）聘期内无偿提供不低于150平米住房1套，享受购房补贴。提供安家费50万元，科研启动经费自然科学类100万元、人文社科类50万元；</w:t>
      </w:r>
    </w:p>
    <w:p w14:paraId="2C5B780F" w14:textId="77777777" w:rsidR="004523AB" w:rsidRDefault="00000000">
      <w:pPr>
        <w:pStyle w:val="a3"/>
        <w:widowControl/>
        <w:spacing w:beforeAutospacing="0" w:afterAutospacing="0" w:line="368" w:lineRule="atLeast"/>
        <w:ind w:firstLine="420"/>
        <w:jc w:val="both"/>
        <w:rPr>
          <w:rFonts w:ascii="仿宋" w:eastAsia="仿宋" w:hAnsi="仿宋" w:cs="仿宋"/>
        </w:rPr>
      </w:pPr>
      <w:r>
        <w:rPr>
          <w:rFonts w:ascii="仿宋" w:eastAsia="仿宋" w:hAnsi="仿宋" w:cs="仿宋" w:hint="eastAsia"/>
          <w:color w:val="000000"/>
          <w:spacing w:val="5"/>
          <w:shd w:val="clear" w:color="auto" w:fill="FFFFFF"/>
        </w:rPr>
        <w:t>（2）执行协议工资40—60万元/年；</w:t>
      </w:r>
    </w:p>
    <w:p w14:paraId="4C19A3A7" w14:textId="77777777" w:rsidR="004523AB" w:rsidRDefault="00000000">
      <w:pPr>
        <w:pStyle w:val="a3"/>
        <w:widowControl/>
        <w:spacing w:beforeAutospacing="0" w:afterAutospacing="0" w:line="368" w:lineRule="atLeast"/>
        <w:ind w:firstLine="420"/>
        <w:jc w:val="both"/>
        <w:rPr>
          <w:rFonts w:ascii="仿宋" w:eastAsia="仿宋" w:hAnsi="仿宋" w:cs="仿宋"/>
        </w:rPr>
      </w:pPr>
      <w:r>
        <w:rPr>
          <w:rFonts w:ascii="仿宋" w:eastAsia="仿宋" w:hAnsi="仿宋" w:cs="仿宋" w:hint="eastAsia"/>
          <w:color w:val="000000"/>
          <w:spacing w:val="5"/>
          <w:shd w:val="clear" w:color="auto" w:fill="FFFFFF"/>
        </w:rPr>
        <w:t>（3）成果突出者，待遇实行“一人一议”。</w:t>
      </w:r>
    </w:p>
    <w:p w14:paraId="0EA80D18" w14:textId="77777777" w:rsidR="004523AB" w:rsidRDefault="004523AB">
      <w:pPr>
        <w:pStyle w:val="a3"/>
        <w:widowControl/>
        <w:spacing w:beforeAutospacing="0" w:afterAutospacing="0"/>
        <w:jc w:val="both"/>
        <w:rPr>
          <w:rFonts w:ascii="仿宋" w:eastAsia="仿宋" w:hAnsi="仿宋" w:cs="仿宋"/>
        </w:rPr>
      </w:pPr>
    </w:p>
    <w:p w14:paraId="600B19E0" w14:textId="77777777" w:rsidR="004523AB" w:rsidRDefault="00000000">
      <w:pPr>
        <w:widowControl/>
        <w:jc w:val="left"/>
        <w:rPr>
          <w:rFonts w:ascii="仿宋" w:eastAsia="仿宋" w:hAnsi="仿宋" w:cs="仿宋"/>
          <w:sz w:val="24"/>
        </w:rPr>
      </w:pPr>
      <w:r>
        <w:rPr>
          <w:rStyle w:val="a4"/>
          <w:rFonts w:ascii="仿宋" w:eastAsia="仿宋" w:hAnsi="仿宋" w:cs="仿宋" w:hint="eastAsia"/>
          <w:color w:val="222222"/>
          <w:spacing w:val="5"/>
          <w:kern w:val="0"/>
          <w:sz w:val="24"/>
          <w:shd w:val="clear" w:color="auto" w:fill="FFFFFF"/>
          <w:lang w:bidi="ar"/>
        </w:rPr>
        <w:t>三、接收程序</w:t>
      </w:r>
    </w:p>
    <w:p w14:paraId="24EC7D25" w14:textId="77777777" w:rsidR="004523AB" w:rsidRDefault="00000000">
      <w:pPr>
        <w:pStyle w:val="a3"/>
        <w:widowControl/>
        <w:spacing w:beforeAutospacing="0" w:afterAutospacing="0" w:line="368" w:lineRule="atLeast"/>
        <w:ind w:firstLine="420"/>
        <w:jc w:val="both"/>
        <w:rPr>
          <w:rFonts w:ascii="仿宋" w:eastAsia="仿宋" w:hAnsi="仿宋" w:cs="仿宋"/>
        </w:rPr>
      </w:pPr>
      <w:r>
        <w:rPr>
          <w:rFonts w:ascii="仿宋" w:eastAsia="仿宋" w:hAnsi="仿宋" w:cs="仿宋" w:hint="eastAsia"/>
          <w:color w:val="000000"/>
          <w:spacing w:val="5"/>
          <w:shd w:val="clear" w:color="auto" w:fill="FFFFFF"/>
        </w:rPr>
        <w:t>1．符合条件且有意应聘的人员，请将个人简历、学历（学位）证书、成果、获奖证书等材料，以压缩文件形式发送。邮件主题栏填写格式为：</w:t>
      </w:r>
      <w:r>
        <w:rPr>
          <w:rFonts w:ascii="仿宋" w:eastAsia="仿宋" w:hAnsi="仿宋" w:cs="仿宋" w:hint="eastAsia"/>
          <w:b/>
          <w:bCs/>
          <w:color w:val="000000"/>
          <w:spacing w:val="5"/>
          <w:shd w:val="clear" w:color="auto" w:fill="FFFFFF"/>
        </w:rPr>
        <w:t>学历-专业-姓名-应聘学院</w:t>
      </w:r>
      <w:r>
        <w:rPr>
          <w:rFonts w:ascii="仿宋" w:eastAsia="仿宋" w:hAnsi="仿宋" w:cs="仿宋" w:hint="eastAsia"/>
          <w:b/>
          <w:bCs/>
        </w:rPr>
        <w:t>+海外博士网</w:t>
      </w:r>
      <w:r>
        <w:rPr>
          <w:rFonts w:ascii="仿宋" w:eastAsia="仿宋" w:hAnsi="仿宋" w:cs="仿宋" w:hint="eastAsia"/>
          <w:color w:val="000000"/>
          <w:spacing w:val="5"/>
          <w:shd w:val="clear" w:color="auto" w:fill="FFFFFF"/>
        </w:rPr>
        <w:t>。同时发送至各应聘学院和延安大学高层次人才办公室邮箱。</w:t>
      </w:r>
    </w:p>
    <w:p w14:paraId="1F89B4F5" w14:textId="77777777" w:rsidR="004523AB" w:rsidRDefault="00000000">
      <w:pPr>
        <w:pStyle w:val="a3"/>
        <w:widowControl/>
        <w:spacing w:beforeAutospacing="0" w:afterAutospacing="0" w:line="368" w:lineRule="atLeast"/>
        <w:ind w:firstLine="420"/>
        <w:jc w:val="both"/>
        <w:rPr>
          <w:rFonts w:ascii="仿宋" w:eastAsia="仿宋" w:hAnsi="仿宋" w:cs="仿宋"/>
        </w:rPr>
      </w:pPr>
      <w:r>
        <w:rPr>
          <w:rFonts w:ascii="仿宋" w:eastAsia="仿宋" w:hAnsi="仿宋" w:cs="仿宋" w:hint="eastAsia"/>
          <w:color w:val="000000"/>
          <w:spacing w:val="5"/>
          <w:shd w:val="clear" w:color="auto" w:fill="FFFFFF"/>
        </w:rPr>
        <w:t>2．经初审符合条件的人员，将随后通知参加试讲时间。</w:t>
      </w:r>
    </w:p>
    <w:p w14:paraId="00EFDD8B" w14:textId="77777777" w:rsidR="004523AB" w:rsidRDefault="00000000">
      <w:pPr>
        <w:pStyle w:val="a3"/>
        <w:widowControl/>
        <w:spacing w:beforeAutospacing="0" w:afterAutospacing="0" w:line="368" w:lineRule="atLeast"/>
        <w:ind w:firstLine="420"/>
        <w:jc w:val="both"/>
        <w:rPr>
          <w:rFonts w:ascii="仿宋" w:eastAsia="仿宋" w:hAnsi="仿宋" w:cs="仿宋"/>
        </w:rPr>
      </w:pPr>
      <w:r>
        <w:rPr>
          <w:rFonts w:ascii="仿宋" w:eastAsia="仿宋" w:hAnsi="仿宋" w:cs="仿宋" w:hint="eastAsia"/>
          <w:color w:val="000000"/>
          <w:spacing w:val="5"/>
          <w:shd w:val="clear" w:color="auto" w:fill="FFFFFF"/>
        </w:rPr>
        <w:t>3．凡来校参加试讲人员提供住宿并报销往返交通费（火车、汽车票）。</w:t>
      </w:r>
    </w:p>
    <w:p w14:paraId="0D12DC5D" w14:textId="77777777" w:rsidR="004523AB" w:rsidRDefault="00000000">
      <w:pPr>
        <w:pStyle w:val="a3"/>
        <w:widowControl/>
        <w:spacing w:beforeAutospacing="0" w:afterAutospacing="0" w:line="368" w:lineRule="atLeast"/>
        <w:ind w:firstLine="420"/>
        <w:jc w:val="both"/>
        <w:rPr>
          <w:rFonts w:ascii="仿宋" w:eastAsia="仿宋" w:hAnsi="仿宋" w:cs="仿宋"/>
        </w:rPr>
      </w:pPr>
      <w:r>
        <w:rPr>
          <w:rFonts w:ascii="仿宋" w:eastAsia="仿宋" w:hAnsi="仿宋" w:cs="仿宋" w:hint="eastAsia"/>
          <w:color w:val="000000"/>
          <w:spacing w:val="5"/>
          <w:shd w:val="clear" w:color="auto" w:fill="FFFFFF"/>
        </w:rPr>
        <w:t>联系人：解老师 </w:t>
      </w:r>
    </w:p>
    <w:p w14:paraId="279C9E79" w14:textId="77777777" w:rsidR="004523AB" w:rsidRDefault="00000000">
      <w:pPr>
        <w:pStyle w:val="a3"/>
        <w:widowControl/>
        <w:spacing w:beforeAutospacing="0" w:afterAutospacing="0" w:line="368" w:lineRule="atLeast"/>
        <w:ind w:firstLine="420"/>
        <w:jc w:val="both"/>
        <w:rPr>
          <w:rFonts w:ascii="仿宋" w:eastAsia="仿宋" w:hAnsi="仿宋" w:cs="仿宋"/>
          <w:color w:val="000000"/>
          <w:spacing w:val="5"/>
          <w:shd w:val="clear" w:color="auto" w:fill="FFFFFF"/>
        </w:rPr>
      </w:pPr>
      <w:r>
        <w:rPr>
          <w:rFonts w:ascii="仿宋" w:eastAsia="仿宋" w:hAnsi="仿宋" w:cs="仿宋" w:hint="eastAsia"/>
          <w:color w:val="000000"/>
          <w:spacing w:val="5"/>
          <w:shd w:val="clear" w:color="auto" w:fill="FFFFFF"/>
        </w:rPr>
        <w:t>联系电话：0911—2650073</w:t>
      </w:r>
    </w:p>
    <w:p w14:paraId="3E786043" w14:textId="77777777" w:rsidR="004523AB" w:rsidRDefault="00000000">
      <w:pPr>
        <w:ind w:firstLineChars="200" w:firstLine="480"/>
        <w:rPr>
          <w:rStyle w:val="a6"/>
          <w:rFonts w:ascii="仿宋" w:eastAsia="仿宋" w:hAnsi="仿宋" w:cs="仿宋"/>
          <w:color w:val="000000" w:themeColor="text1"/>
          <w:sz w:val="24"/>
          <w:u w:val="none"/>
        </w:rPr>
      </w:pPr>
      <w:r>
        <w:rPr>
          <w:rFonts w:ascii="仿宋" w:eastAsia="仿宋" w:hAnsi="仿宋" w:cs="仿宋" w:hint="eastAsia"/>
          <w:sz w:val="24"/>
        </w:rPr>
        <w:t>投递简历邮箱：</w:t>
      </w:r>
      <w:r>
        <w:rPr>
          <w:rFonts w:ascii="仿宋" w:eastAsia="仿宋" w:hAnsi="仿宋" w:cs="仿宋" w:hint="eastAsia"/>
          <w:b/>
          <w:bCs/>
          <w:color w:val="222222"/>
          <w:spacing w:val="5"/>
          <w:sz w:val="24"/>
          <w:shd w:val="clear" w:color="auto" w:fill="FFFFFF"/>
        </w:rPr>
        <w:t>yadxgcb@163.com</w:t>
      </w:r>
      <w:r>
        <w:rPr>
          <w:rFonts w:ascii="仿宋" w:eastAsia="仿宋" w:hAnsi="仿宋" w:cs="仿宋" w:hint="eastAsia"/>
          <w:b/>
          <w:bCs/>
          <w:sz w:val="24"/>
        </w:rPr>
        <w:t>,</w:t>
      </w:r>
      <w:hyperlink r:id="rId6" w:history="1">
        <w:r>
          <w:rPr>
            <w:rStyle w:val="a6"/>
            <w:rFonts w:ascii="仿宋" w:eastAsia="仿宋" w:hAnsi="仿宋" w:cs="仿宋" w:hint="eastAsia"/>
            <w:b/>
            <w:bCs/>
            <w:color w:val="000000" w:themeColor="text1"/>
            <w:sz w:val="24"/>
            <w:u w:val="none"/>
          </w:rPr>
          <w:t>kiszuyiu@126.com</w:t>
        </w:r>
      </w:hyperlink>
    </w:p>
    <w:p w14:paraId="2B11B36F" w14:textId="77777777" w:rsidR="004523AB" w:rsidRDefault="00000000">
      <w:pPr>
        <w:ind w:firstLineChars="200" w:firstLine="480"/>
        <w:rPr>
          <w:rFonts w:ascii="仿宋" w:eastAsia="仿宋" w:hAnsi="仿宋" w:cs="仿宋"/>
          <w:b/>
          <w:bCs/>
          <w:sz w:val="24"/>
        </w:rPr>
      </w:pPr>
      <w:r>
        <w:rPr>
          <w:rFonts w:ascii="仿宋" w:eastAsia="仿宋" w:hAnsi="仿宋" w:cs="仿宋" w:hint="eastAsia"/>
          <w:sz w:val="24"/>
        </w:rPr>
        <w:t>投递简历邮件主题栏填写格式为：</w:t>
      </w:r>
      <w:r>
        <w:rPr>
          <w:rFonts w:ascii="仿宋" w:eastAsia="仿宋" w:hAnsi="仿宋" w:cs="仿宋" w:hint="eastAsia"/>
          <w:b/>
          <w:bCs/>
          <w:sz w:val="24"/>
        </w:rPr>
        <w:t>学历-专业-姓名-应聘学院+海外博士网</w:t>
      </w:r>
    </w:p>
    <w:p w14:paraId="611D773F" w14:textId="77777777" w:rsidR="004523AB" w:rsidRDefault="004523AB">
      <w:pPr>
        <w:pStyle w:val="a3"/>
        <w:widowControl/>
        <w:shd w:val="clear" w:color="auto" w:fill="FFFFFF"/>
        <w:spacing w:beforeAutospacing="0" w:afterAutospacing="0" w:line="315" w:lineRule="atLeast"/>
        <w:jc w:val="both"/>
        <w:rPr>
          <w:rFonts w:ascii="仿宋" w:eastAsia="仿宋" w:hAnsi="仿宋" w:cs="仿宋"/>
          <w:color w:val="000000"/>
          <w:spacing w:val="10"/>
        </w:rPr>
      </w:pPr>
    </w:p>
    <w:p w14:paraId="4274A87E" w14:textId="77777777" w:rsidR="004523AB" w:rsidRDefault="00000000">
      <w:pPr>
        <w:pStyle w:val="a3"/>
        <w:widowControl/>
        <w:shd w:val="clear" w:color="auto" w:fill="FFFFFF"/>
        <w:spacing w:beforeAutospacing="0" w:afterAutospacing="0" w:line="315" w:lineRule="atLeast"/>
        <w:ind w:firstLine="280"/>
        <w:jc w:val="both"/>
        <w:rPr>
          <w:rFonts w:ascii="仿宋" w:eastAsia="仿宋" w:hAnsi="仿宋" w:cs="仿宋"/>
        </w:rPr>
      </w:pPr>
      <w:r>
        <w:rPr>
          <w:rFonts w:ascii="仿宋" w:eastAsia="仿宋" w:hAnsi="仿宋" w:cs="仿宋" w:hint="eastAsia"/>
        </w:rPr>
        <w:t>延安大学诚聘英才，欢迎加盟！</w:t>
      </w:r>
    </w:p>
    <w:p w14:paraId="1070C63D" w14:textId="77777777" w:rsidR="004523AB" w:rsidRDefault="004523AB">
      <w:pPr>
        <w:pStyle w:val="a3"/>
        <w:widowControl/>
        <w:shd w:val="clear" w:color="auto" w:fill="FFFFFF"/>
        <w:spacing w:beforeAutospacing="0" w:afterAutospacing="0" w:line="315" w:lineRule="atLeast"/>
        <w:ind w:firstLine="280"/>
        <w:jc w:val="both"/>
      </w:pPr>
    </w:p>
    <w:p w14:paraId="5171CB2E" w14:textId="77777777" w:rsidR="004523AB" w:rsidRDefault="00000000">
      <w:pPr>
        <w:pStyle w:val="a3"/>
        <w:widowControl/>
        <w:shd w:val="clear" w:color="auto" w:fill="FFFFFF"/>
        <w:spacing w:beforeAutospacing="0" w:afterAutospacing="0" w:line="315" w:lineRule="atLeast"/>
        <w:ind w:firstLine="280"/>
        <w:jc w:val="both"/>
        <w:rPr>
          <w:rFonts w:ascii="仿宋" w:eastAsia="仿宋" w:hAnsi="仿宋" w:cs="仿宋"/>
          <w:color w:val="000000"/>
          <w:spacing w:val="10"/>
        </w:rPr>
      </w:pPr>
      <w:r>
        <w:rPr>
          <w:rStyle w:val="a4"/>
          <w:rFonts w:ascii="仿宋" w:eastAsia="仿宋" w:hAnsi="仿宋" w:cs="仿宋" w:hint="eastAsia"/>
          <w:color w:val="0070C0"/>
          <w:spacing w:val="10"/>
          <w:shd w:val="clear" w:color="auto" w:fill="FFFFFF"/>
        </w:rPr>
        <w:t>附件：</w:t>
      </w:r>
      <w:r>
        <w:rPr>
          <w:rStyle w:val="a4"/>
          <w:rFonts w:ascii="仿宋" w:eastAsia="仿宋" w:hAnsi="仿宋" w:cs="仿宋" w:hint="eastAsia"/>
          <w:color w:val="FF0000"/>
          <w:spacing w:val="10"/>
          <w:shd w:val="clear" w:color="auto" w:fill="FFFFFF"/>
        </w:rPr>
        <w:t>《</w:t>
      </w:r>
      <w:hyperlink r:id="rId7" w:tgtFrame="http://www.hwboshi.com/_self" w:tooltip="附件：延安大学2022年教师岗位招聘计划.docx" w:history="1">
        <w:r>
          <w:rPr>
            <w:rStyle w:val="a6"/>
            <w:rFonts w:ascii="仿宋" w:eastAsia="仿宋" w:hAnsi="仿宋" w:cs="仿宋" w:hint="eastAsia"/>
            <w:color w:val="FF0000"/>
            <w:spacing w:val="10"/>
            <w:u w:val="none"/>
            <w:shd w:val="clear" w:color="auto" w:fill="FFFFFF"/>
          </w:rPr>
          <w:t>延安大学2023年教师岗位招聘计划</w:t>
        </w:r>
      </w:hyperlink>
      <w:r>
        <w:rPr>
          <w:rStyle w:val="a4"/>
          <w:rFonts w:ascii="仿宋" w:eastAsia="仿宋" w:hAnsi="仿宋" w:cs="仿宋" w:hint="eastAsia"/>
          <w:color w:val="FF0000"/>
          <w:spacing w:val="10"/>
          <w:shd w:val="clear" w:color="auto" w:fill="FFFFFF"/>
        </w:rPr>
        <w:t>》</w:t>
      </w:r>
    </w:p>
    <w:p w14:paraId="158C8652" w14:textId="77777777" w:rsidR="004523AB" w:rsidRDefault="00000000">
      <w:pPr>
        <w:pStyle w:val="a3"/>
        <w:widowControl/>
        <w:spacing w:beforeAutospacing="0" w:afterAutospacing="0"/>
        <w:jc w:val="center"/>
        <w:rPr>
          <w:rFonts w:ascii="仿宋" w:eastAsia="仿宋" w:hAnsi="仿宋" w:cs="仿宋"/>
        </w:rPr>
      </w:pPr>
      <w:r>
        <w:rPr>
          <w:rFonts w:ascii="仿宋" w:eastAsia="仿宋" w:hAnsi="仿宋" w:cs="仿宋" w:hint="eastAsia"/>
          <w:noProof/>
          <w:color w:val="222222"/>
          <w:spacing w:val="5"/>
          <w:shd w:val="clear" w:color="auto" w:fill="FFFFFF"/>
        </w:rPr>
        <w:drawing>
          <wp:inline distT="0" distB="0" distL="114300" distR="114300" wp14:anchorId="4B09ACC3" wp14:editId="4D359ECA">
            <wp:extent cx="304800" cy="304800"/>
            <wp:effectExtent l="0" t="0" r="0" b="0"/>
            <wp:docPr id="6" name="图片 10" descr="微信图片_20220125192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微信图片_20220125192121.png"/>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sectPr w:rsidR="004523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B46AB" w14:textId="77777777" w:rsidR="00B56F2E" w:rsidRDefault="00B56F2E" w:rsidP="0024289D">
      <w:r>
        <w:separator/>
      </w:r>
    </w:p>
  </w:endnote>
  <w:endnote w:type="continuationSeparator" w:id="0">
    <w:p w14:paraId="012A71B2" w14:textId="77777777" w:rsidR="00B56F2E" w:rsidRDefault="00B56F2E" w:rsidP="0024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EA6C9" w14:textId="77777777" w:rsidR="00B56F2E" w:rsidRDefault="00B56F2E" w:rsidP="0024289D">
      <w:r>
        <w:separator/>
      </w:r>
    </w:p>
  </w:footnote>
  <w:footnote w:type="continuationSeparator" w:id="0">
    <w:p w14:paraId="2A5E03A4" w14:textId="77777777" w:rsidR="00B56F2E" w:rsidRDefault="00B56F2E" w:rsidP="00242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4523AB"/>
    <w:rsid w:val="0024289D"/>
    <w:rsid w:val="004523AB"/>
    <w:rsid w:val="00B56F2E"/>
    <w:rsid w:val="27F36846"/>
    <w:rsid w:val="386E2429"/>
    <w:rsid w:val="3FF13095"/>
    <w:rsid w:val="42561858"/>
    <w:rsid w:val="56E761A0"/>
    <w:rsid w:val="5BC97600"/>
    <w:rsid w:val="64D43BB1"/>
    <w:rsid w:val="70632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B9EAE"/>
  <w15:docId w15:val="{D963B5B3-DFAC-4651-BEC8-EDE29A30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 w:type="paragraph" w:styleId="a7">
    <w:name w:val="header"/>
    <w:basedOn w:val="a"/>
    <w:link w:val="a8"/>
    <w:rsid w:val="0024289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24289D"/>
    <w:rPr>
      <w:rFonts w:asciiTheme="minorHAnsi" w:eastAsiaTheme="minorEastAsia" w:hAnsiTheme="minorHAnsi" w:cstheme="minorBidi"/>
      <w:kern w:val="2"/>
      <w:sz w:val="18"/>
      <w:szCs w:val="18"/>
    </w:rPr>
  </w:style>
  <w:style w:type="paragraph" w:styleId="a9">
    <w:name w:val="footer"/>
    <w:basedOn w:val="a"/>
    <w:link w:val="aa"/>
    <w:rsid w:val="0024289D"/>
    <w:pPr>
      <w:tabs>
        <w:tab w:val="center" w:pos="4153"/>
        <w:tab w:val="right" w:pos="8306"/>
      </w:tabs>
      <w:snapToGrid w:val="0"/>
      <w:jc w:val="left"/>
    </w:pPr>
    <w:rPr>
      <w:sz w:val="18"/>
      <w:szCs w:val="18"/>
    </w:rPr>
  </w:style>
  <w:style w:type="character" w:customStyle="1" w:styleId="aa">
    <w:name w:val="页脚 字符"/>
    <w:basedOn w:val="a0"/>
    <w:link w:val="a9"/>
    <w:rsid w:val="0024289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webSettings" Target="webSettings.xml"/><Relationship Id="rId7" Type="http://schemas.openxmlformats.org/officeDocument/2006/relationships/hyperlink" Target="http://www.hwboshi.com/uploads/editor/file/20220205/1644024220238178.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szuyiu@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刘 建胜</cp:lastModifiedBy>
  <cp:revision>2</cp:revision>
  <dcterms:created xsi:type="dcterms:W3CDTF">2023-04-07T10:16:00Z</dcterms:created>
  <dcterms:modified xsi:type="dcterms:W3CDTF">2023-04-10T07:02:00Z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1AECD6C70F784ED58D18789B252E4B11_12</vt:lpwstr>
  </property>
</Properties>
</file>