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行楷" w:hAnsi="楷体" w:eastAsia="华文行楷"/>
          <w:b/>
          <w:bCs/>
          <w:color w:val="376092" w:themeColor="accent1" w:themeShade="BF"/>
          <w:sz w:val="30"/>
          <w:szCs w:val="30"/>
        </w:rPr>
      </w:pPr>
      <w:r>
        <w:rPr>
          <w:rFonts w:hint="eastAsia" w:ascii="楷体_GB2312" w:eastAsia="楷体_GB2312"/>
          <w:b/>
          <w:bCs/>
          <w:sz w:val="24"/>
          <w:szCs w:val="24"/>
          <w:lang w:val="en-US" w:eastAsia="zh-CN"/>
        </w:rPr>
        <w:t xml:space="preserve">                       </w:t>
      </w:r>
      <w:bookmarkStart w:id="0" w:name="_GoBack"/>
      <w:r>
        <w:rPr>
          <w:rFonts w:hint="eastAsia" w:ascii="华文行楷" w:hAnsi="楷体" w:eastAsia="华文行楷"/>
          <w:b/>
          <w:bCs/>
          <w:color w:val="376092" w:themeColor="accent1" w:themeShade="BF"/>
          <w:sz w:val="32"/>
          <w:szCs w:val="32"/>
        </w:rPr>
        <w:t>“</w:t>
      </w:r>
      <w:r>
        <w:rPr>
          <w:rFonts w:hint="eastAsia" w:ascii="华文行楷" w:hAnsi="楷体" w:eastAsia="华文行楷"/>
          <w:b/>
          <w:bCs/>
          <w:color w:val="376092" w:themeColor="accent1" w:themeShade="BF"/>
          <w:sz w:val="32"/>
          <w:szCs w:val="32"/>
          <w:lang w:val="en-US" w:eastAsia="zh-CN"/>
        </w:rPr>
        <w:t>不凡青年 向阳而生</w:t>
      </w:r>
      <w:r>
        <w:rPr>
          <w:rFonts w:hint="eastAsia" w:ascii="华文行楷" w:hAnsi="楷体" w:eastAsia="华文行楷"/>
          <w:b/>
          <w:bCs/>
          <w:color w:val="376092" w:themeColor="accent1" w:themeShade="BF"/>
          <w:sz w:val="32"/>
          <w:szCs w:val="32"/>
        </w:rPr>
        <w:t>”</w:t>
      </w:r>
    </w:p>
    <w:p>
      <w:pPr>
        <w:spacing w:before="156" w:beforeLines="50" w:after="156" w:afterLines="50" w:line="420" w:lineRule="exact"/>
        <w:jc w:val="right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  <w:r>
        <w:rPr>
          <w:rFonts w:ascii="仿宋" w:hAnsi="仿宋" w:eastAsia="仿宋"/>
          <w:b/>
          <w:bCs/>
          <w:sz w:val="30"/>
          <w:szCs w:val="30"/>
        </w:rPr>
        <w:t xml:space="preserve">       </w:t>
      </w:r>
      <w:r>
        <w:rPr>
          <w:rFonts w:ascii="仿宋" w:hAnsi="仿宋" w:eastAsia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</w:rPr>
        <w:t>——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众阳健康科技集团</w:t>
      </w:r>
      <w:r>
        <w:rPr>
          <w:rFonts w:hint="eastAsia" w:ascii="仿宋" w:hAnsi="仿宋" w:eastAsia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3届春季</w:t>
      </w:r>
      <w:r>
        <w:rPr>
          <w:rFonts w:ascii="仿宋" w:hAnsi="仿宋" w:eastAsia="仿宋"/>
          <w:b/>
          <w:bCs/>
          <w:sz w:val="28"/>
          <w:szCs w:val="28"/>
        </w:rPr>
        <w:t>招聘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简章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156" w:beforeLines="50" w:after="156" w:afterLines="50" w:line="420" w:lineRule="exact"/>
        <w:jc w:val="both"/>
        <w:rPr>
          <w:rFonts w:ascii="楷体" w:hAnsi="楷体" w:eastAsia="楷体"/>
          <w:i/>
          <w:color w:val="376092" w:themeColor="accent1" w:themeShade="BF"/>
          <w:sz w:val="24"/>
          <w:szCs w:val="24"/>
          <w:u w:val="single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【公司简介】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firstLine="360" w:firstLineChars="200"/>
        <w:textAlignment w:val="auto"/>
        <w:rPr>
          <w:rFonts w:hint="eastAsia"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1、</w:t>
      </w:r>
      <w:r>
        <w:rPr>
          <w:rFonts w:hint="eastAsia" w:ascii="宋体" w:hAnsi="宋体" w:eastAsia="宋体" w:cs="宋体"/>
          <w:kern w:val="2"/>
          <w:sz w:val="18"/>
          <w:szCs w:val="18"/>
        </w:rPr>
        <w:t>1998年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发展至今</w:t>
      </w:r>
      <w:r>
        <w:rPr>
          <w:rFonts w:hint="eastAsia" w:ascii="宋体" w:hAnsi="宋体" w:eastAsia="宋体" w:cs="宋体"/>
          <w:kern w:val="2"/>
          <w:sz w:val="18"/>
          <w:szCs w:val="18"/>
        </w:rPr>
        <w:t>，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总部位于山东省济南市，现有员工2600余人。</w:t>
      </w:r>
      <w:r>
        <w:rPr>
          <w:rFonts w:hint="eastAsia" w:ascii="宋体" w:hAnsi="宋体" w:eastAsia="宋体" w:cs="宋体"/>
          <w:kern w:val="2"/>
          <w:sz w:val="18"/>
          <w:szCs w:val="18"/>
        </w:rPr>
        <w:t>“国家智慧健康养老示范企业”、“中国医疗业信息技术服务示范企业”、山东省瞪羚企业、山东省“十强”产业集群领军企业</w:t>
      </w:r>
      <w:r>
        <w:rPr>
          <w:rFonts w:hint="eastAsia" w:ascii="宋体" w:hAnsi="宋体" w:eastAsia="宋体" w:cs="宋体"/>
          <w:kern w:val="2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山东省医疗信息化行业龙头企业</w:t>
      </w:r>
      <w:r>
        <w:rPr>
          <w:rFonts w:hint="eastAsia" w:ascii="宋体" w:hAnsi="宋体" w:eastAsia="宋体" w:cs="宋体"/>
          <w:color w:val="FF0000"/>
          <w:kern w:val="2"/>
          <w:sz w:val="18"/>
          <w:szCs w:val="18"/>
          <w:lang w:val="en-US" w:eastAsia="zh-CN"/>
        </w:rPr>
        <w:t>（</w:t>
      </w:r>
      <w:r>
        <w:rPr>
          <w:rFonts w:hint="eastAsia" w:cs="宋体"/>
          <w:color w:val="FF0000"/>
          <w:kern w:val="2"/>
          <w:sz w:val="18"/>
          <w:szCs w:val="18"/>
          <w:lang w:val="en-US" w:eastAsia="zh-CN"/>
        </w:rPr>
        <w:t>承接山东</w:t>
      </w:r>
      <w:r>
        <w:rPr>
          <w:rFonts w:hint="eastAsia" w:ascii="宋体" w:hAnsi="宋体" w:eastAsia="宋体" w:cs="宋体"/>
          <w:color w:val="FF0000"/>
          <w:kern w:val="2"/>
          <w:sz w:val="18"/>
          <w:szCs w:val="18"/>
          <w:lang w:val="en-US" w:eastAsia="zh-CN"/>
        </w:rPr>
        <w:t>省内16个地市中12个地市卫健委医疗卫生信息管理平台研发运营）</w:t>
      </w:r>
      <w:r>
        <w:rPr>
          <w:rFonts w:hint="eastAsia" w:ascii="宋体" w:hAnsi="宋体" w:eastAsia="宋体" w:cs="宋体"/>
          <w:kern w:val="2"/>
          <w:sz w:val="18"/>
          <w:szCs w:val="18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firstLine="360" w:firstLineChars="200"/>
        <w:textAlignment w:val="auto"/>
        <w:rPr>
          <w:rFonts w:hint="eastAsia"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2、主营业务涵盖</w:t>
      </w:r>
      <w:r>
        <w:rPr>
          <w:rFonts w:hint="eastAsia" w:ascii="宋体" w:hAnsi="宋体" w:eastAsia="宋体" w:cs="宋体"/>
          <w:kern w:val="2"/>
          <w:sz w:val="18"/>
          <w:szCs w:val="18"/>
        </w:rPr>
        <w:t>智慧医院、智慧健康、互联网+医疗健康、智慧医养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等领域，目前国内医疗健康信息化大数据和人工智能应用领军企业</w:t>
      </w:r>
      <w:r>
        <w:rPr>
          <w:rFonts w:hint="eastAsia" w:ascii="宋体" w:hAnsi="宋体" w:eastAsia="宋体" w:cs="宋体"/>
          <w:kern w:val="2"/>
          <w:sz w:val="18"/>
          <w:szCs w:val="1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firstLine="360" w:firstLineChars="200"/>
        <w:textAlignment w:val="auto"/>
        <w:rPr>
          <w:rFonts w:hint="eastAsia"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3、产品市场几乎覆盖国内所有省市自治区（</w:t>
      </w:r>
      <w:r>
        <w:rPr>
          <w:rFonts w:hint="eastAsia" w:ascii="宋体" w:hAnsi="宋体" w:eastAsia="宋体" w:cs="宋体"/>
          <w:color w:val="FF0000"/>
          <w:kern w:val="2"/>
          <w:sz w:val="18"/>
          <w:szCs w:val="18"/>
          <w:lang w:val="en-US" w:eastAsia="zh-CN"/>
        </w:rPr>
        <w:t>山东省电子健康码系统研发运营单位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），已为</w:t>
      </w:r>
      <w:r>
        <w:rPr>
          <w:rFonts w:hint="eastAsia" w:ascii="宋体" w:hAnsi="宋体" w:eastAsia="宋体" w:cs="宋体"/>
          <w:kern w:val="2"/>
          <w:sz w:val="18"/>
          <w:szCs w:val="18"/>
        </w:rPr>
        <w:t>1</w:t>
      </w:r>
      <w:r>
        <w:rPr>
          <w:rFonts w:hint="eastAsia" w:cs="宋体"/>
          <w:kern w:val="2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2"/>
          <w:sz w:val="18"/>
          <w:szCs w:val="18"/>
        </w:rPr>
        <w:t>00余家二级以上医疗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单位</w:t>
      </w:r>
      <w:r>
        <w:rPr>
          <w:rFonts w:hint="eastAsia" w:ascii="宋体" w:hAnsi="宋体" w:eastAsia="宋体" w:cs="宋体"/>
          <w:kern w:val="2"/>
          <w:sz w:val="18"/>
          <w:szCs w:val="18"/>
        </w:rPr>
        <w:t>及</w:t>
      </w:r>
      <w:r>
        <w:rPr>
          <w:rFonts w:hint="eastAsia" w:cs="宋体"/>
          <w:kern w:val="2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18"/>
          <w:szCs w:val="18"/>
        </w:rPr>
        <w:t>00余家省、市、县级区域医疗卫生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机构搭建</w:t>
      </w:r>
      <w:r>
        <w:rPr>
          <w:rFonts w:hint="eastAsia" w:ascii="宋体" w:hAnsi="宋体" w:eastAsia="宋体" w:cs="宋体"/>
          <w:kern w:val="2"/>
          <w:sz w:val="18"/>
          <w:szCs w:val="18"/>
        </w:rPr>
        <w:t>信息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管理</w:t>
      </w:r>
      <w:r>
        <w:rPr>
          <w:rFonts w:hint="eastAsia" w:ascii="宋体" w:hAnsi="宋体" w:eastAsia="宋体" w:cs="宋体"/>
          <w:kern w:val="2"/>
          <w:sz w:val="18"/>
          <w:szCs w:val="18"/>
        </w:rPr>
        <w:t>平台,累计服务人口3亿人。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firstLine="360" w:firstLineChars="200"/>
        <w:textAlignment w:val="auto"/>
        <w:rPr>
          <w:rFonts w:hint="eastAsia"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4、</w:t>
      </w:r>
      <w:r>
        <w:rPr>
          <w:rFonts w:hint="eastAsia" w:ascii="宋体" w:hAnsi="宋体" w:eastAsia="宋体" w:cs="宋体"/>
          <w:kern w:val="2"/>
          <w:sz w:val="18"/>
          <w:szCs w:val="18"/>
        </w:rPr>
        <w:t>公司设有博士后科研工作站，与北京大学联合成立“大数据联合研发中心”，先后参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与多种</w:t>
      </w:r>
      <w:r>
        <w:rPr>
          <w:rFonts w:hint="eastAsia" w:ascii="宋体" w:hAnsi="宋体" w:eastAsia="宋体" w:cs="宋体"/>
          <w:kern w:val="2"/>
          <w:sz w:val="18"/>
          <w:szCs w:val="18"/>
        </w:rPr>
        <w:t>国家</w:t>
      </w:r>
      <w:r>
        <w:rPr>
          <w:rFonts w:hint="eastAsia" w:ascii="宋体" w:hAnsi="宋体" w:eastAsia="宋体" w:cs="宋体"/>
          <w:kern w:val="2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省市</w:t>
      </w:r>
      <w:r>
        <w:rPr>
          <w:rFonts w:hint="eastAsia" w:ascii="宋体" w:hAnsi="宋体" w:eastAsia="宋体" w:cs="宋体"/>
          <w:kern w:val="2"/>
          <w:sz w:val="18"/>
          <w:szCs w:val="18"/>
        </w:rPr>
        <w:t>级科技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计划专项，</w:t>
      </w:r>
      <w:r>
        <w:rPr>
          <w:rFonts w:hint="eastAsia" w:ascii="宋体" w:hAnsi="宋体" w:eastAsia="宋体" w:cs="宋体"/>
          <w:kern w:val="2"/>
          <w:sz w:val="18"/>
          <w:szCs w:val="18"/>
        </w:rPr>
        <w:t>承担完成了一系列重大课题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攻关。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0" w:firstLineChars="200"/>
        <w:textAlignment w:val="auto"/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2"/>
          <w:sz w:val="18"/>
          <w:szCs w:val="18"/>
        </w:rPr>
        <w:t>为支撑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公司</w:t>
      </w:r>
      <w:r>
        <w:rPr>
          <w:rFonts w:hint="eastAsia" w:ascii="宋体" w:hAnsi="宋体" w:eastAsia="宋体" w:cs="宋体"/>
          <w:kern w:val="2"/>
          <w:sz w:val="18"/>
          <w:szCs w:val="18"/>
        </w:rPr>
        <w:t>关键技术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研发及</w:t>
      </w:r>
      <w:r>
        <w:rPr>
          <w:rFonts w:hint="eastAsia" w:ascii="宋体" w:hAnsi="宋体" w:eastAsia="宋体" w:cs="宋体"/>
          <w:kern w:val="2"/>
          <w:sz w:val="18"/>
          <w:szCs w:val="18"/>
        </w:rPr>
        <w:t>重大项目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建设</w:t>
      </w:r>
      <w:r>
        <w:rPr>
          <w:rFonts w:hint="eastAsia" w:ascii="宋体" w:hAnsi="宋体" w:eastAsia="宋体" w:cs="宋体"/>
          <w:kern w:val="2"/>
          <w:sz w:val="18"/>
          <w:szCs w:val="18"/>
        </w:rPr>
        <w:t>，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/>
        </w:rPr>
        <w:t>助力健康中国，服务民生贡献企业担当，现诚邀更多优秀学子加入!</w:t>
      </w:r>
    </w:p>
    <w:p>
      <w:pPr>
        <w:spacing w:before="156" w:beforeLines="50" w:after="156" w:afterLines="50" w:line="420" w:lineRule="exact"/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【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  <w:lang w:val="en-US" w:eastAsia="zh-CN"/>
        </w:rPr>
        <w:t>校招岗位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】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 w:cs="宋体"/>
          <w:b/>
          <w:sz w:val="18"/>
          <w:szCs w:val="18"/>
          <w:lang w:val="en-US" w:eastAsia="zh-CN"/>
        </w:rPr>
        <w:t>一、算法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工程师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岗位职责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1、医疗健康大数据的机器学习、语义识别、知识图谱的构建及知识应用设计开发工作；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2、负责推动人工智能方面在临床辅助诊疗，医学影像智能分析等方面的应用开发。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任职要求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1、人工智能、大数据、应用数学、统计学、运筹学及相关专业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本科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及以上学历；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2、掌握至少一种编程语言(如Matlab、R、Mathematica、Python、C++、Java)，并具有良好的编程习惯；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3、有人工智能（如自然语义识别、知识图谱、机器学习）相关项目经历者优先；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4、善于主动思考，自我驱动力强，责任心较强者优先。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18"/>
          <w:szCs w:val="1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前端开发工程师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岗位职责：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1、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根据设计文档或需求说明完成代码开发，测试工作等；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2、参与前端标准化，数据对接；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3、负责组件的编写维护，组间的技术对接。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hanging="360" w:hangingChars="200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任职要求：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hanging="360" w:hangingChars="200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1、计算机、软件工程、电子信息、自动化、通信等相关专业，本科及以上学历；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2、熟悉 HTML5、CSS、javascript等前端技术，了解Vue全家桶；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3、具备较好的学习能力、沟通能力与团队协作能力。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sz w:val="18"/>
          <w:szCs w:val="1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JAVA开发工程师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岗位职责: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1、根据需求设计完成产品功能或者服务的设计，文档编写，代码实现，单元测试和接口测试。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2、配合研发经理完成sql脚本审核，codeReview 工作。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</w:t>
      </w:r>
      <w:r>
        <w:rPr>
          <w:rFonts w:hint="eastAsia" w:ascii="宋体" w:hAnsi="宋体" w:eastAsia="宋体" w:cs="宋体"/>
          <w:sz w:val="18"/>
          <w:szCs w:val="18"/>
        </w:rPr>
        <w:t>对产品的分析设计、开发发布、系统的性能、安全性、稳定性负责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</w:rPr>
        <w:t>岗位要求: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计算机、软件工程、电子信息、自动化、通信等相关专业，本科及以上学历；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</w:t>
      </w:r>
      <w:r>
        <w:rPr>
          <w:rFonts w:hint="eastAsia" w:ascii="宋体" w:hAnsi="宋体" w:eastAsia="宋体" w:cs="宋体"/>
          <w:sz w:val="18"/>
          <w:szCs w:val="18"/>
        </w:rPr>
        <w:t>计算机基础知识扎实，掌握数据结构、C语言基础知识、Java基础知识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、掌握JavaWeb常用框架，熟悉J2EE常用框架，对SSH、SSM、Spring等框架熟练掌握。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具备</w:t>
      </w:r>
      <w:r>
        <w:rPr>
          <w:rFonts w:hint="eastAsia" w:ascii="宋体" w:hAnsi="宋体" w:eastAsia="宋体" w:cs="宋体"/>
          <w:sz w:val="18"/>
          <w:szCs w:val="18"/>
        </w:rPr>
        <w:t>良好的沟通能力与协作理解能力，爱好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钻研</w:t>
      </w:r>
      <w:r>
        <w:rPr>
          <w:rFonts w:hint="eastAsia" w:ascii="宋体" w:hAnsi="宋体" w:eastAsia="宋体" w:cs="宋体"/>
          <w:sz w:val="18"/>
          <w:szCs w:val="18"/>
        </w:rPr>
        <w:t>技术，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学习能力强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sz w:val="18"/>
          <w:szCs w:val="1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售前工程师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岗位职责：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1、项目售前工作和技术支持，包括客户交流、需求分析、产品演示、需求挖掘；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2、根据客户提出的需求，结合公司产品，为客户设计切实可行的解决方案；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3、协助参与市场分析、产品分析、竞争对手分析、客户分析。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任职要求：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1、计算机类、自动化类、电子信息类相关专业，本科学历；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2、计算机基础知识扎实，学习成绩良好，在校无不良行为记录；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3、思维敏捷，具备良好的沟通表达能力，有大型活动组织经历者优先；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4、为人正直，吃苦耐劳，可接受出差。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sz w:val="18"/>
          <w:szCs w:val="18"/>
          <w:lang w:val="en-US" w:eastAsia="zh-CN"/>
        </w:rPr>
        <w:t>五、产品助理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岗位职责：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1、协助产品经理进行产品功能原型设计和产品规划;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2、协助产品经理进行产品的需求分析，善于理解用户需求和感受，并能提供满足用户的最优产品体验；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3、协助设计、开发、测试团队理解和掌握产品需求;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4、跨部门协调和沟通，推动UI、开发、测试等人员紧密合作达成产品目标，保证产品实施阶段的进度与质量。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任职要求：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1、本科及以上学历，专业不限；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2、具备一定的组织、沟通能力，自我驱动力强；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3、具备良好的逻辑思维能力，分析问题、解决问题的能力和执行力。</w:t>
      </w:r>
    </w:p>
    <w:p>
      <w:pPr>
        <w:spacing w:before="156" w:beforeLines="50" w:after="156" w:afterLines="50" w:line="420" w:lineRule="exact"/>
        <w:rPr>
          <w:rFonts w:ascii="楷体" w:hAnsi="楷体" w:eastAsia="楷体"/>
          <w:i/>
          <w:color w:val="376092" w:themeColor="accent1" w:themeShade="BF"/>
          <w:sz w:val="24"/>
          <w:szCs w:val="24"/>
          <w:u w:val="single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【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  <w:lang w:val="en-US" w:eastAsia="zh-CN"/>
        </w:rPr>
        <w:t>招聘对象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eastAsia" w:ascii="楷体_GB2312" w:eastAsia="楷体_GB2312" w:cs="Times New Roman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u w:val="none"/>
          <w:lang w:val="en-US" w:eastAsia="zh-CN" w:bidi="ar-SA"/>
        </w:rPr>
        <w:t>202</w:t>
      </w:r>
      <w:r>
        <w:rPr>
          <w:rFonts w:hint="eastAsia" w:ascii="宋体" w:hAnsi="宋体" w:cs="宋体"/>
          <w:b w:val="0"/>
          <w:bCs w:val="0"/>
          <w:kern w:val="2"/>
          <w:sz w:val="18"/>
          <w:szCs w:val="18"/>
          <w:u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u w:val="none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 w:val="0"/>
          <w:kern w:val="2"/>
          <w:sz w:val="18"/>
          <w:szCs w:val="18"/>
          <w:u w:val="none"/>
          <w:lang w:val="en-US" w:eastAsia="zh-CN" w:bidi="ar-SA"/>
        </w:rPr>
        <w:t>本科及以上学历</w:t>
      </w:r>
      <w:r>
        <w:rPr>
          <w:rFonts w:hint="eastAsia" w:ascii="宋体" w:hAnsi="宋体" w:eastAsia="宋体" w:cs="宋体"/>
          <w:b w:val="0"/>
          <w:bCs w:val="0"/>
          <w:kern w:val="2"/>
          <w:sz w:val="18"/>
          <w:szCs w:val="18"/>
          <w:u w:val="none"/>
          <w:lang w:val="en-US" w:eastAsia="zh-CN" w:bidi="ar-SA"/>
        </w:rPr>
        <w:t>高校毕业生</w:t>
      </w:r>
    </w:p>
    <w:p>
      <w:pPr>
        <w:spacing w:before="156" w:beforeLines="50" w:after="156" w:afterLines="50" w:line="420" w:lineRule="exact"/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【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  <w:lang w:val="en-US" w:eastAsia="zh-CN"/>
        </w:rPr>
        <w:t>需求专业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】</w:t>
      </w:r>
    </w:p>
    <w:p>
      <w:pPr>
        <w:spacing w:line="360" w:lineRule="auto"/>
        <w:ind w:firstLine="180" w:firstLineChars="100"/>
        <w:rPr>
          <w:rFonts w:hint="default" w:eastAsia="楷体_GB2312"/>
          <w:sz w:val="18"/>
          <w:szCs w:val="18"/>
          <w:lang w:val="en-US"/>
        </w:rPr>
      </w:pPr>
      <w:r>
        <w:rPr>
          <w:rFonts w:hint="eastAsia" w:ascii="宋体" w:hAnsi="宋体" w:eastAsia="宋体" w:cs="宋体"/>
          <w:sz w:val="18"/>
          <w:szCs w:val="18"/>
        </w:rPr>
        <w:t>计算机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类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电子信息类、</w:t>
      </w:r>
      <w:r>
        <w:rPr>
          <w:rFonts w:hint="eastAsia" w:ascii="宋体" w:hAnsi="宋体" w:eastAsia="宋体" w:cs="宋体"/>
          <w:sz w:val="18"/>
          <w:szCs w:val="18"/>
        </w:rPr>
        <w:t>自动化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类</w:t>
      </w:r>
      <w:r>
        <w:rPr>
          <w:rFonts w:hint="eastAsia" w:ascii="宋体" w:hAnsi="宋体" w:eastAsia="宋体" w:cs="宋体"/>
          <w:sz w:val="18"/>
          <w:szCs w:val="18"/>
        </w:rPr>
        <w:t>、通信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类、数理类</w:t>
      </w:r>
      <w:r>
        <w:rPr>
          <w:rFonts w:hint="eastAsia" w:ascii="宋体" w:hAnsi="宋体" w:cs="宋体"/>
          <w:sz w:val="18"/>
          <w:szCs w:val="18"/>
          <w:lang w:val="en-US" w:eastAsia="zh-CN"/>
        </w:rPr>
        <w:t>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相关专业</w:t>
      </w:r>
    </w:p>
    <w:p>
      <w:pPr>
        <w:spacing w:before="156" w:beforeLines="50" w:after="156" w:afterLines="50" w:line="420" w:lineRule="exact"/>
        <w:rPr>
          <w:rFonts w:ascii="楷体" w:hAnsi="楷体" w:eastAsia="楷体"/>
          <w:i/>
          <w:color w:val="376092" w:themeColor="accent1" w:themeShade="BF"/>
          <w:sz w:val="24"/>
          <w:szCs w:val="24"/>
          <w:u w:val="single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【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  <w:lang w:val="en-US" w:eastAsia="zh-CN"/>
        </w:rPr>
        <w:t>薪酬福利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】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19" w:leftChars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1、提供区域高竞争力的薪酬水平；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19" w:leftChars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2、享受六险一金、节日福利、员工培训、健康体检、家属开放日、生日礼品、部门旅游、周末双休等福利；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19" w:leftChars="0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3、多通道晋升空间：专业通道、管理通道、经营通道</w:t>
      </w:r>
      <w:r>
        <w:rPr>
          <w:rFonts w:hint="eastAsia" w:ascii="宋体" w:hAnsi="宋体" w:eastAsia="宋体" w:cs="宋体"/>
          <w:sz w:val="18"/>
          <w:szCs w:val="18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19" w:leftChars="0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4、完善的培训体系：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双导师制度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、众阳学院</w:t>
      </w:r>
      <w:r>
        <w:rPr>
          <w:rFonts w:hint="eastAsia" w:ascii="宋体" w:hAnsi="宋体" w:cs="宋体"/>
          <w:sz w:val="18"/>
          <w:szCs w:val="18"/>
          <w:lang w:val="en-US" w:eastAsia="zh-CN"/>
        </w:rPr>
        <w:t>。拥有完善的课程体系、讲师体系及完善的在线学习考试及评估等的全过程管理。</w:t>
      </w:r>
    </w:p>
    <w:p>
      <w:pPr>
        <w:pStyle w:val="5"/>
        <w:wordWrap w:val="0"/>
        <w:spacing w:before="75" w:beforeAutospacing="0" w:after="75" w:afterAutospacing="0" w:line="360" w:lineRule="atLeast"/>
        <w:ind w:firstLine="420"/>
        <w:rPr>
          <w:b/>
          <w:bCs/>
          <w:color w:val="555555"/>
          <w:sz w:val="21"/>
          <w:szCs w:val="21"/>
        </w:rPr>
      </w:pPr>
      <w:r>
        <w:rPr>
          <w:rFonts w:hint="eastAsia"/>
          <w:b/>
          <w:bCs/>
          <w:color w:val="555555"/>
          <w:sz w:val="21"/>
          <w:szCs w:val="21"/>
          <w:lang w:val="en-US" w:eastAsia="zh-CN"/>
        </w:rPr>
        <w:t>优享</w:t>
      </w:r>
      <w:r>
        <w:rPr>
          <w:rFonts w:hint="eastAsia"/>
          <w:b/>
          <w:bCs/>
          <w:color w:val="555555"/>
          <w:sz w:val="21"/>
          <w:szCs w:val="21"/>
        </w:rPr>
        <w:t>政策：</w:t>
      </w:r>
    </w:p>
    <w:p>
      <w:pPr>
        <w:pStyle w:val="5"/>
        <w:numPr>
          <w:ilvl w:val="0"/>
          <w:numId w:val="1"/>
        </w:numPr>
        <w:wordWrap w:val="0"/>
        <w:spacing w:before="75" w:beforeAutospacing="0" w:after="75" w:afterAutospacing="0" w:line="360" w:lineRule="atLeast"/>
        <w:ind w:firstLine="420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享受应届毕业生专项就业补贴（济南市十大千亿产业企业员工专享）</w:t>
      </w:r>
    </w:p>
    <w:p>
      <w:pPr>
        <w:pStyle w:val="5"/>
        <w:numPr>
          <w:ilvl w:val="0"/>
          <w:numId w:val="1"/>
        </w:numPr>
        <w:wordWrap w:val="0"/>
        <w:spacing w:before="75" w:beforeAutospacing="0" w:after="75" w:afterAutospacing="0" w:line="360" w:lineRule="atLeast"/>
        <w:ind w:firstLine="420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享受济南市租房补贴（本科700元/月，硕士1000元/月）</w:t>
      </w:r>
    </w:p>
    <w:p>
      <w:pPr>
        <w:pStyle w:val="5"/>
        <w:numPr>
          <w:ilvl w:val="0"/>
          <w:numId w:val="1"/>
        </w:numPr>
        <w:wordWrap w:val="0"/>
        <w:spacing w:before="75" w:beforeAutospacing="0" w:after="75" w:afterAutospacing="0" w:line="360" w:lineRule="atLeast"/>
        <w:ind w:firstLine="420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购房补贴（硕士10w，博士15w）；</w:t>
      </w:r>
    </w:p>
    <w:p>
      <w:pPr>
        <w:pStyle w:val="5"/>
        <w:wordWrap w:val="0"/>
        <w:spacing w:before="75" w:beforeAutospacing="0" w:after="75" w:afterAutospacing="0" w:line="360" w:lineRule="atLeast"/>
        <w:ind w:firstLine="420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cs="宋体"/>
          <w:kern w:val="2"/>
          <w:sz w:val="18"/>
          <w:szCs w:val="18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、毕业三年内免费乘坐济南市内公共交通工具（公交、地铁）。</w:t>
      </w:r>
    </w:p>
    <w:p>
      <w:pPr>
        <w:spacing w:before="156" w:beforeLines="50" w:after="156" w:afterLines="50" w:line="420" w:lineRule="exact"/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【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  <w:lang w:val="en-US" w:eastAsia="zh-CN"/>
        </w:rPr>
        <w:t>应聘方式</w:t>
      </w: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</w:rPr>
        <w:t>】</w:t>
      </w:r>
    </w:p>
    <w:p>
      <w:pPr>
        <w:spacing w:before="156" w:beforeLines="50" w:after="156" w:afterLines="50" w:line="420" w:lineRule="exact"/>
        <w:jc w:val="left"/>
        <w:rPr>
          <w:rFonts w:hint="default" w:ascii="楷体" w:hAnsi="楷体" w:eastAsia="楷体"/>
          <w:b/>
          <w:color w:val="376092" w:themeColor="accent1" w:themeShade="BF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color w:val="376092" w:themeColor="accent1" w:themeShade="BF"/>
          <w:sz w:val="24"/>
          <w:szCs w:val="24"/>
          <w:lang w:val="en-US" w:eastAsia="zh-CN"/>
        </w:rPr>
        <w:t xml:space="preserve">   请同学们扫二维码进入网申渠道，每次投递一个职位意愿，集团会根据面试情况有效调剂。</w:t>
      </w:r>
    </w:p>
    <w:p>
      <w:pPr>
        <w:tabs>
          <w:tab w:val="center" w:pos="4213"/>
          <w:tab w:val="left" w:pos="6235"/>
        </w:tabs>
        <w:spacing w:line="360" w:lineRule="auto"/>
        <w:jc w:val="both"/>
        <w:rPr>
          <w:rFonts w:hint="eastAsia" w:eastAsia="楷体_GB2312"/>
          <w:sz w:val="24"/>
          <w:lang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eastAsia="楷体_GB2312"/>
          <w:sz w:val="24"/>
          <w:lang w:eastAsia="zh-CN"/>
        </w:rPr>
        <w:drawing>
          <wp:inline distT="0" distB="0" distL="114300" distR="114300">
            <wp:extent cx="1204595" cy="1089025"/>
            <wp:effectExtent l="0" t="0" r="5080" b="6350"/>
            <wp:docPr id="1" name="图片 1" descr="网申系统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申系统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213"/>
          <w:tab w:val="left" w:pos="6235"/>
        </w:tabs>
        <w:spacing w:line="360" w:lineRule="auto"/>
        <w:ind w:firstLine="2940" w:firstLineChars="1400"/>
        <w:jc w:val="both"/>
        <w:rPr>
          <w:rFonts w:hint="default" w:eastAsia="楷体_GB2312"/>
          <w:b/>
          <w:sz w:val="21"/>
          <w:szCs w:val="21"/>
          <w:lang w:val="en-US"/>
        </w:rPr>
      </w:pPr>
      <w:r>
        <w:rPr>
          <w:rFonts w:hint="eastAsia" w:eastAsia="楷体_GB2312"/>
          <w:sz w:val="21"/>
          <w:szCs w:val="21"/>
          <w:lang w:val="en-US" w:eastAsia="zh-CN"/>
        </w:rPr>
        <w:t>（扫描二维码一键网申）</w:t>
      </w:r>
    </w:p>
    <w:p>
      <w:pPr>
        <w:spacing w:line="360" w:lineRule="auto"/>
        <w:rPr>
          <w:rFonts w:eastAsia="楷体_GB2312"/>
          <w:b/>
          <w:szCs w:val="21"/>
        </w:rPr>
      </w:pPr>
      <w:r>
        <w:rPr>
          <w:rFonts w:hint="eastAsia" w:eastAsia="楷体_GB2312"/>
          <w:b/>
          <w:szCs w:val="21"/>
          <w:lang w:val="en-US" w:eastAsia="zh-CN"/>
        </w:rPr>
        <w:t>校招</w:t>
      </w:r>
      <w:r>
        <w:rPr>
          <w:rFonts w:hint="eastAsia" w:eastAsia="楷体_GB2312"/>
          <w:b/>
          <w:szCs w:val="21"/>
        </w:rPr>
        <w:t>Tips：</w:t>
      </w:r>
    </w:p>
    <w:p>
      <w:pP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1、本次校招流程以线上操作为主，同学们需提前网申投递简历，否则将影响OFFER收取；</w:t>
      </w:r>
    </w:p>
    <w:p>
      <w:pP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2、网申投递仅限一个职位，后续可根据面试情况调整岗位。</w:t>
      </w:r>
    </w:p>
    <w:p>
      <w:pPr>
        <w:spacing w:line="360" w:lineRule="auto"/>
        <w:rPr>
          <w:rFonts w:hint="eastAsia" w:eastAsia="楷体_GB2312"/>
          <w:sz w:val="24"/>
          <w:lang w:val="en-US" w:eastAsia="zh-CN"/>
        </w:rPr>
      </w:pPr>
      <w:r>
        <w:rPr>
          <w:rStyle w:val="9"/>
          <w:rFonts w:hint="eastAsia" w:ascii="楷体" w:hAnsi="楷体" w:eastAsia="楷体"/>
          <w:b/>
        </w:rPr>
        <w:t>了解公司更多信息请关注“众阳健康”微信公众号</w:t>
      </w:r>
      <w:r>
        <w:rPr>
          <w:rStyle w:val="9"/>
          <w:rFonts w:hint="eastAsia" w:ascii="楷体" w:hAnsi="楷体" w:eastAsia="楷体"/>
          <w:b/>
          <w:lang w:eastAsia="zh-CN"/>
        </w:rPr>
        <w:t>，</w:t>
      </w:r>
      <w:r>
        <w:rPr>
          <w:rStyle w:val="9"/>
          <w:rFonts w:hint="eastAsia" w:ascii="楷体" w:hAnsi="楷体" w:eastAsia="楷体"/>
          <w:b/>
          <w:lang w:val="en-US" w:eastAsia="zh-CN"/>
        </w:rPr>
        <w:t>期待你的加入！</w:t>
      </w:r>
    </w:p>
    <w:p>
      <w:pPr>
        <w:tabs>
          <w:tab w:val="center" w:pos="4213"/>
          <w:tab w:val="left" w:pos="6235"/>
        </w:tabs>
        <w:spacing w:line="360" w:lineRule="auto"/>
        <w:ind w:left="0" w:leftChars="0" w:firstLine="559" w:firstLineChars="233"/>
        <w:jc w:val="both"/>
        <w:rPr>
          <w:rFonts w:hint="default" w:eastAsia="楷体_GB2312"/>
          <w:sz w:val="24"/>
          <w:lang w:val="en-US" w:eastAsia="zh-CN"/>
        </w:rPr>
      </w:pPr>
    </w:p>
    <w:p>
      <w:pPr>
        <w:pStyle w:val="5"/>
        <w:wordWrap w:val="0"/>
        <w:spacing w:before="75" w:beforeAutospacing="0" w:after="75" w:afterAutospacing="0" w:line="360" w:lineRule="atLeast"/>
        <w:ind w:firstLine="420"/>
        <w:rPr>
          <w:rFonts w:hint="default" w:ascii="宋体" w:hAnsi="宋体" w:eastAsia="宋体" w:cs="宋体"/>
          <w:kern w:val="2"/>
          <w:sz w:val="18"/>
          <w:szCs w:val="18"/>
          <w:lang w:val="en-US" w:eastAsia="zh-CN" w:bidi="ar-SA"/>
        </w:rPr>
      </w:pPr>
    </w:p>
    <w:bookmarkEnd w:id="0"/>
    <w:sectPr>
      <w:headerReference r:id="rId3" w:type="default"/>
      <w:pgSz w:w="11906" w:h="16838"/>
      <w:pgMar w:top="986" w:right="1800" w:bottom="930" w:left="1800" w:header="851" w:footer="992" w:gutter="0"/>
      <w:pgBorders>
        <w:top w:val="thinThickThinSmallGap" w:color="95B3D7" w:sz="12" w:space="1"/>
        <w:left w:val="thinThickThinSmallGap" w:color="95B3D7" w:sz="12" w:space="4"/>
        <w:bottom w:val="thinThickThinSmallGap" w:color="95B3D7" w:sz="12" w:space="1"/>
        <w:right w:val="thinThickThinSmallGap" w:color="95B3D7" w:sz="12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114300" distR="114300">
          <wp:extent cx="1184275" cy="36131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518" cy="364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21850"/>
    <w:multiLevelType w:val="singleLevel"/>
    <w:tmpl w:val="E97218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ODUxMzZjNTdiYjcyYjc4ZGVmNjZjOWU3NmJjMjUifQ=="/>
    <w:docVar w:name="KSO_WPS_MARK_KEY" w:val="f734c40d-06e8-4d28-8690-b3899521cb77"/>
  </w:docVars>
  <w:rsids>
    <w:rsidRoot w:val="00552DDD"/>
    <w:rsid w:val="001E0D46"/>
    <w:rsid w:val="00552DDD"/>
    <w:rsid w:val="005A3E94"/>
    <w:rsid w:val="007A0F8D"/>
    <w:rsid w:val="00831046"/>
    <w:rsid w:val="008B12D6"/>
    <w:rsid w:val="009D693A"/>
    <w:rsid w:val="00A120D0"/>
    <w:rsid w:val="00CB1978"/>
    <w:rsid w:val="013D14FB"/>
    <w:rsid w:val="014963D6"/>
    <w:rsid w:val="0188608B"/>
    <w:rsid w:val="01D74FFC"/>
    <w:rsid w:val="02093E09"/>
    <w:rsid w:val="02DF2C0C"/>
    <w:rsid w:val="031C3CC7"/>
    <w:rsid w:val="033559E0"/>
    <w:rsid w:val="03387B7A"/>
    <w:rsid w:val="04D053A0"/>
    <w:rsid w:val="057B02CF"/>
    <w:rsid w:val="070562D7"/>
    <w:rsid w:val="08536AAD"/>
    <w:rsid w:val="08EE10E0"/>
    <w:rsid w:val="09173EE8"/>
    <w:rsid w:val="09477E69"/>
    <w:rsid w:val="09D87B33"/>
    <w:rsid w:val="0A4D56E8"/>
    <w:rsid w:val="0A5776A2"/>
    <w:rsid w:val="0ACE56F9"/>
    <w:rsid w:val="0B0F10B0"/>
    <w:rsid w:val="0BDE008B"/>
    <w:rsid w:val="0CA1171D"/>
    <w:rsid w:val="0CE16BCE"/>
    <w:rsid w:val="0CE54657"/>
    <w:rsid w:val="0DA50769"/>
    <w:rsid w:val="0EEB5B88"/>
    <w:rsid w:val="0FC33AED"/>
    <w:rsid w:val="0FD77F2D"/>
    <w:rsid w:val="10AF0EAA"/>
    <w:rsid w:val="10F1501F"/>
    <w:rsid w:val="11144CF9"/>
    <w:rsid w:val="11D3525B"/>
    <w:rsid w:val="131B0075"/>
    <w:rsid w:val="13F0188F"/>
    <w:rsid w:val="147C2FB6"/>
    <w:rsid w:val="15602773"/>
    <w:rsid w:val="1577517C"/>
    <w:rsid w:val="15891C16"/>
    <w:rsid w:val="15897F1C"/>
    <w:rsid w:val="160D1A24"/>
    <w:rsid w:val="1690252B"/>
    <w:rsid w:val="16987A16"/>
    <w:rsid w:val="16A73066"/>
    <w:rsid w:val="17F01ABA"/>
    <w:rsid w:val="180856FF"/>
    <w:rsid w:val="189E106F"/>
    <w:rsid w:val="18C87E7C"/>
    <w:rsid w:val="191E097B"/>
    <w:rsid w:val="19552320"/>
    <w:rsid w:val="19AA0E98"/>
    <w:rsid w:val="19B66E06"/>
    <w:rsid w:val="1AB828E4"/>
    <w:rsid w:val="1B5C2BA5"/>
    <w:rsid w:val="1BEE6D2B"/>
    <w:rsid w:val="1C2C6BF9"/>
    <w:rsid w:val="1C4303F9"/>
    <w:rsid w:val="1C4808CE"/>
    <w:rsid w:val="1CF95948"/>
    <w:rsid w:val="1DF05625"/>
    <w:rsid w:val="1EA638ED"/>
    <w:rsid w:val="1F7C74ED"/>
    <w:rsid w:val="1FA14268"/>
    <w:rsid w:val="1FFE5E18"/>
    <w:rsid w:val="210B3666"/>
    <w:rsid w:val="214C3B5A"/>
    <w:rsid w:val="2158180D"/>
    <w:rsid w:val="21FC3824"/>
    <w:rsid w:val="234A05BF"/>
    <w:rsid w:val="254C3299"/>
    <w:rsid w:val="2666506C"/>
    <w:rsid w:val="26BE554B"/>
    <w:rsid w:val="279B60E4"/>
    <w:rsid w:val="28672D23"/>
    <w:rsid w:val="289E2F30"/>
    <w:rsid w:val="2972318E"/>
    <w:rsid w:val="29845344"/>
    <w:rsid w:val="2AB26B1F"/>
    <w:rsid w:val="2B3347A6"/>
    <w:rsid w:val="2B71771F"/>
    <w:rsid w:val="2C03030A"/>
    <w:rsid w:val="2EA9223F"/>
    <w:rsid w:val="2FE50EFA"/>
    <w:rsid w:val="309E4037"/>
    <w:rsid w:val="30D616E4"/>
    <w:rsid w:val="318841A5"/>
    <w:rsid w:val="31D03A12"/>
    <w:rsid w:val="3216448E"/>
    <w:rsid w:val="32315AF5"/>
    <w:rsid w:val="32AB40E2"/>
    <w:rsid w:val="32AD06C6"/>
    <w:rsid w:val="33970168"/>
    <w:rsid w:val="34017E0A"/>
    <w:rsid w:val="359348C0"/>
    <w:rsid w:val="378B7527"/>
    <w:rsid w:val="385572A7"/>
    <w:rsid w:val="38832783"/>
    <w:rsid w:val="391722AC"/>
    <w:rsid w:val="39262318"/>
    <w:rsid w:val="398D4C54"/>
    <w:rsid w:val="39B22BA6"/>
    <w:rsid w:val="39B825D4"/>
    <w:rsid w:val="3A441097"/>
    <w:rsid w:val="3A596049"/>
    <w:rsid w:val="3ABB5332"/>
    <w:rsid w:val="3B9128D3"/>
    <w:rsid w:val="3BF14472"/>
    <w:rsid w:val="3DA03FFF"/>
    <w:rsid w:val="3DB81B8E"/>
    <w:rsid w:val="3DFA6EB7"/>
    <w:rsid w:val="3E036B33"/>
    <w:rsid w:val="3E802C33"/>
    <w:rsid w:val="3EEB291D"/>
    <w:rsid w:val="3F0454B4"/>
    <w:rsid w:val="3F7F4E42"/>
    <w:rsid w:val="402026A6"/>
    <w:rsid w:val="40813083"/>
    <w:rsid w:val="40CA648C"/>
    <w:rsid w:val="40F00235"/>
    <w:rsid w:val="4106003C"/>
    <w:rsid w:val="41D571F2"/>
    <w:rsid w:val="41EF459F"/>
    <w:rsid w:val="43912B31"/>
    <w:rsid w:val="43C27BEB"/>
    <w:rsid w:val="44264F72"/>
    <w:rsid w:val="44562A5C"/>
    <w:rsid w:val="45837C34"/>
    <w:rsid w:val="45F60CDC"/>
    <w:rsid w:val="46454EEA"/>
    <w:rsid w:val="467632F5"/>
    <w:rsid w:val="47A03F1F"/>
    <w:rsid w:val="47A5671D"/>
    <w:rsid w:val="482910A5"/>
    <w:rsid w:val="48750B26"/>
    <w:rsid w:val="48E64F09"/>
    <w:rsid w:val="49276B29"/>
    <w:rsid w:val="49C64593"/>
    <w:rsid w:val="4AB90623"/>
    <w:rsid w:val="4ACC51D0"/>
    <w:rsid w:val="4B8A743F"/>
    <w:rsid w:val="4BEE392E"/>
    <w:rsid w:val="4CC93691"/>
    <w:rsid w:val="4D025AB1"/>
    <w:rsid w:val="4F2953A8"/>
    <w:rsid w:val="4FE77A10"/>
    <w:rsid w:val="50605317"/>
    <w:rsid w:val="50BB327D"/>
    <w:rsid w:val="51786173"/>
    <w:rsid w:val="52344206"/>
    <w:rsid w:val="526E3567"/>
    <w:rsid w:val="545E079D"/>
    <w:rsid w:val="547C2C80"/>
    <w:rsid w:val="55022CB0"/>
    <w:rsid w:val="558F515B"/>
    <w:rsid w:val="56A46BC9"/>
    <w:rsid w:val="575D544F"/>
    <w:rsid w:val="578B13FE"/>
    <w:rsid w:val="57CA524F"/>
    <w:rsid w:val="58607961"/>
    <w:rsid w:val="59E168FC"/>
    <w:rsid w:val="59E40586"/>
    <w:rsid w:val="5A663955"/>
    <w:rsid w:val="5AEB5C08"/>
    <w:rsid w:val="5B0E7CB7"/>
    <w:rsid w:val="5BBF47CA"/>
    <w:rsid w:val="5C057924"/>
    <w:rsid w:val="5D8150D0"/>
    <w:rsid w:val="5E521B00"/>
    <w:rsid w:val="5E607E6B"/>
    <w:rsid w:val="5EE11AEC"/>
    <w:rsid w:val="5F300838"/>
    <w:rsid w:val="5F6607F2"/>
    <w:rsid w:val="5FCF4821"/>
    <w:rsid w:val="5FFD4D3D"/>
    <w:rsid w:val="6113546F"/>
    <w:rsid w:val="616D0BB3"/>
    <w:rsid w:val="618E553F"/>
    <w:rsid w:val="61D602AD"/>
    <w:rsid w:val="621B6370"/>
    <w:rsid w:val="62D8462F"/>
    <w:rsid w:val="64120990"/>
    <w:rsid w:val="642C7813"/>
    <w:rsid w:val="663D134E"/>
    <w:rsid w:val="66B46E2E"/>
    <w:rsid w:val="677A64B1"/>
    <w:rsid w:val="679373CC"/>
    <w:rsid w:val="67CE08C0"/>
    <w:rsid w:val="68B57855"/>
    <w:rsid w:val="69605A13"/>
    <w:rsid w:val="697A1986"/>
    <w:rsid w:val="699D73D8"/>
    <w:rsid w:val="6A490E67"/>
    <w:rsid w:val="6ABB34EC"/>
    <w:rsid w:val="6ACA0915"/>
    <w:rsid w:val="6B0D7AF2"/>
    <w:rsid w:val="6B916E64"/>
    <w:rsid w:val="6CEA62C1"/>
    <w:rsid w:val="6CF46B9E"/>
    <w:rsid w:val="6E8D1B33"/>
    <w:rsid w:val="6F702BA1"/>
    <w:rsid w:val="7066527D"/>
    <w:rsid w:val="70FF5B11"/>
    <w:rsid w:val="71B2213A"/>
    <w:rsid w:val="72215262"/>
    <w:rsid w:val="72412D23"/>
    <w:rsid w:val="73225E90"/>
    <w:rsid w:val="73361EDE"/>
    <w:rsid w:val="737A52B5"/>
    <w:rsid w:val="73CC7231"/>
    <w:rsid w:val="73FE5CB8"/>
    <w:rsid w:val="7462769F"/>
    <w:rsid w:val="74806BF0"/>
    <w:rsid w:val="74EE3B73"/>
    <w:rsid w:val="75B67CCE"/>
    <w:rsid w:val="75F75408"/>
    <w:rsid w:val="770914C2"/>
    <w:rsid w:val="770F4CA9"/>
    <w:rsid w:val="773D59CA"/>
    <w:rsid w:val="773E7A9A"/>
    <w:rsid w:val="78000317"/>
    <w:rsid w:val="784E5F3A"/>
    <w:rsid w:val="78917997"/>
    <w:rsid w:val="78DA7E8D"/>
    <w:rsid w:val="78DF5B28"/>
    <w:rsid w:val="79641100"/>
    <w:rsid w:val="79CA2FD8"/>
    <w:rsid w:val="79F71A7C"/>
    <w:rsid w:val="7A191024"/>
    <w:rsid w:val="7AF92662"/>
    <w:rsid w:val="7B1D19B6"/>
    <w:rsid w:val="7B2B02D4"/>
    <w:rsid w:val="7C7E0ADA"/>
    <w:rsid w:val="7D8B1B13"/>
    <w:rsid w:val="7EC93432"/>
    <w:rsid w:val="7EEB36DC"/>
    <w:rsid w:val="7F3472CE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Intense Emphasis"/>
    <w:basedOn w:val="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14">
    <w:name w:val="BodyText"/>
    <w:basedOn w:val="1"/>
    <w:qFormat/>
    <w:uiPriority w:val="0"/>
    <w:pPr>
      <w:spacing w:line="240" w:lineRule="auto"/>
      <w:jc w:val="center"/>
    </w:pPr>
    <w:rPr>
      <w:rFonts w:ascii="方正大标宋简体" w:hAnsi="宋体" w:eastAsia="方正大标宋简体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1494</Words>
  <Characters>1741</Characters>
  <Lines>11</Lines>
  <Paragraphs>3</Paragraphs>
  <TotalTime>0</TotalTime>
  <ScaleCrop>false</ScaleCrop>
  <LinksUpToDate>false</LinksUpToDate>
  <CharactersWithSpaces>1951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2019-11-25T06:50:00Z</dcterms:created>
  <dc:creator>Administrator</dc:creator>
  <cp:lastModifiedBy>Viola Xu</cp:lastModifiedBy>
  <cp:lastPrinted>2021-07-15T15:01:00Z</cp:lastPrinted>
  <dcterms:modified xsi:type="dcterms:W3CDTF">2023-02-22T01:02:24Z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68BBCE38AF224508AC349ED956D43B2A</vt:lpwstr>
  </property>
</Properties>
</file>