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电子科技大学机器人与无人系统研究团队诚聘博士后</w:t>
      </w:r>
    </w:p>
    <w:p>
      <w:pPr>
        <w:widowControl/>
        <w:jc w:val="left"/>
        <w:rPr>
          <w:rFonts w:ascii="Helvetica" w:hAnsi="Helvetica" w:eastAsia="宋体" w:cs="Helvetic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团队简介</w:t>
      </w:r>
    </w:p>
    <w:p>
      <w:pPr>
        <w:widowControl/>
        <w:spacing w:line="480" w:lineRule="atLeast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“机器人与无人系统研究团队” 隶属于电子科技大学机械与电气工程学院。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研究团队现有教师1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2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人，其中国家级人才入选者2人，省级人才入选者7人，教授6人。建有四川省智能服务机器人工程技术研究中心、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四川省安全生产智能服务机器人工程实验室、四川省智能服务机器人2011协同创新中心、四川省机器人与人工智能国际合作基地4个省级科研平台。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承担国家重大专项、重点研发计划、自然科学基金、JKW领域基金、ZFB预研项目、四川省重大科技专项等项目1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余项，年度科研经费2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万元以上。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拥有无人机、地面自主无人机器人、水面无人航行器、水下无人航行器、工业机器人、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高速摄像机、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3D打印机、激光加工设备、原子力显微镜、荧光显微镜等研发设备和软件30余台套价值3000余万元。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合作导师介绍</w:t>
      </w:r>
    </w:p>
    <w:p>
      <w:pPr>
        <w:widowControl/>
        <w:tabs>
          <w:tab w:val="left" w:pos="720"/>
        </w:tabs>
        <w:snapToGrid w:val="0"/>
        <w:spacing w:line="360" w:lineRule="auto"/>
        <w:ind w:firstLine="480" w:firstLineChars="200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彭倍，美国西北大学博士、教授，现任电子科技大学机械与电气工程学院副院长。获得国家青年拔尖人才、教育部新世纪人才、四川省千人计划、四川省有突出贡献专家等人才称号。兼任四川省智能服务机器人工程中心主任、四川省机器人产业联盟秘书长，机械工程学报、深空探测学报等刊物编委。</w:t>
      </w:r>
    </w:p>
    <w:p>
      <w:pPr>
        <w:widowControl/>
        <w:tabs>
          <w:tab w:val="left" w:pos="720"/>
        </w:tabs>
        <w:snapToGrid w:val="0"/>
        <w:spacing w:line="360" w:lineRule="auto"/>
        <w:ind w:firstLine="480" w:firstLineChars="200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主要围绕机器人、无人系统、人工智能等研究方向，先后主持参与国家自然科学基金、0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4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重大专项、支撑计划、工信部智能制造专项、四川省重大科技专项等项目2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余项，近五年来在I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nformation Science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、In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formation Fusion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等国际重要期刊上发表SCI论文8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9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篇，论文被引用2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000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余次，获授权发明专利3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5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件（含PCT专利1件）、授权软件著作权1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8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项，获得“四川省青年科技奖”1次、四川省科技进步二等奖2次、四川省教学成果一等奖1次。</w:t>
      </w:r>
    </w:p>
    <w:p>
      <w:pPr>
        <w:widowControl/>
        <w:tabs>
          <w:tab w:val="left" w:pos="720"/>
        </w:tabs>
        <w:snapToGrid w:val="0"/>
        <w:spacing w:line="360" w:lineRule="auto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应聘条件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1. 年龄35周岁以下（条件优秀可放宽至38周岁），身体健康；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2. 已获得仪器科学与技术、计算机科学与技术、软件工程、机械工程、电气工程、控制科学与工程等博士</w:t>
      </w: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  <w:lang w:val="en-US" w:eastAsia="zh-CN"/>
        </w:rPr>
        <w:t>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岗位待遇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Helvetica" w:hAnsi="Helvetica" w:eastAsia="宋体" w:cs="Helvetica"/>
          <w:color w:val="595959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常规资助博士后，年薪30万+单位五险一金；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优秀者可推荐电子科技大学教职（需通过学校评审）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享受学校关于科研经费、职称评定、绩效奖励等其他各类政策；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595959"/>
          <w:kern w:val="0"/>
          <w:sz w:val="24"/>
          <w:szCs w:val="24"/>
        </w:rPr>
        <w:t>根据实际承担项目的贡献，参与团队年终分红；</w:t>
      </w:r>
    </w:p>
    <w:p>
      <w:pPr>
        <w:pStyle w:val="7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在校期间以本团队为通讯作者，以电子科大为第一单位，发表高水平论文或取得突出成果，每项成果团队额外奖励3-10万。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联系方式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彭老师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电子邮箱：</w:t>
      </w:r>
      <w:r>
        <w:rPr>
          <w:rFonts w:ascii="Helvetica" w:hAnsi="Helvetica" w:eastAsia="宋体" w:cs="Helvetica"/>
          <w:b/>
          <w:bCs/>
          <w:color w:val="FF0000"/>
          <w:kern w:val="0"/>
          <w:sz w:val="24"/>
          <w:szCs w:val="24"/>
        </w:rPr>
        <w:t>beipeng@uestc.edu.cn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,</w:t>
      </w:r>
      <w:r>
        <w:rPr>
          <w:b/>
          <w:bCs/>
          <w:color w:val="FF0000"/>
          <w:sz w:val="24"/>
          <w:szCs w:val="24"/>
          <w:highlight w:val="none"/>
        </w:rPr>
        <w:fldChar w:fldCharType="begin"/>
      </w:r>
      <w:r>
        <w:rPr>
          <w:b/>
          <w:bCs/>
          <w:color w:val="FF0000"/>
          <w:sz w:val="24"/>
          <w:szCs w:val="24"/>
          <w:highlight w:val="none"/>
        </w:rPr>
        <w:instrText xml:space="preserve"> HYPERLINK "mailto:kuntaixu3@126.com" </w:instrText>
      </w:r>
      <w:r>
        <w:rPr>
          <w:b/>
          <w:bCs/>
          <w:color w:val="FF0000"/>
          <w:sz w:val="24"/>
          <w:szCs w:val="24"/>
          <w:highlight w:val="none"/>
        </w:rPr>
        <w:fldChar w:fldCharType="separate"/>
      </w:r>
      <w:r>
        <w:rPr>
          <w:rStyle w:val="6"/>
          <w:rFonts w:hint="eastAsia"/>
          <w:b/>
          <w:bCs/>
          <w:color w:val="FF0000"/>
          <w:sz w:val="24"/>
          <w:szCs w:val="24"/>
          <w:highlight w:val="none"/>
          <w:u w:val="none"/>
        </w:rPr>
        <w:t>kuntaixu3@126.com</w:t>
      </w:r>
      <w:r>
        <w:rPr>
          <w:rStyle w:val="6"/>
          <w:rFonts w:hint="eastAsia"/>
          <w:b/>
          <w:bCs/>
          <w:color w:val="FF0000"/>
          <w:sz w:val="24"/>
          <w:szCs w:val="24"/>
          <w:highlight w:val="none"/>
          <w:u w:val="none"/>
        </w:rPr>
        <w:fldChar w:fldCharType="end"/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请有意者将个人简历（含个人基本情况、论文情况、研究专长及获奖情况等）以“</w:t>
      </w:r>
      <w:r>
        <w:rPr>
          <w:rFonts w:ascii="Helvetica" w:hAnsi="Helvetica" w:eastAsia="宋体" w:cs="Helvetica"/>
          <w:b/>
          <w:bCs/>
          <w:color w:val="FF0000"/>
          <w:kern w:val="0"/>
          <w:sz w:val="24"/>
          <w:szCs w:val="24"/>
        </w:rPr>
        <w:t>博士后+姓名</w:t>
      </w:r>
      <w:r>
        <w:rPr>
          <w:rFonts w:hint="eastAsia" w:ascii="Helvetica" w:hAnsi="Helvetica" w:eastAsia="宋体" w:cs="Helvetica"/>
          <w:b/>
          <w:bCs/>
          <w:color w:val="FF0000"/>
          <w:kern w:val="0"/>
          <w:sz w:val="24"/>
          <w:szCs w:val="24"/>
          <w:lang w:val="en-US" w:eastAsia="zh-CN"/>
        </w:rPr>
        <w:t>+海外博士网</w:t>
      </w:r>
      <w:r>
        <w:rPr>
          <w:rFonts w:ascii="Helvetica" w:hAnsi="Helvetica" w:eastAsia="宋体" w:cs="Helvetica"/>
          <w:color w:val="595959"/>
          <w:kern w:val="0"/>
          <w:sz w:val="24"/>
          <w:szCs w:val="24"/>
        </w:rPr>
        <w:t>”为主题发送至电子邮箱。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4316"/>
    <w:multiLevelType w:val="multilevel"/>
    <w:tmpl w:val="2A5543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9074BC"/>
    <w:rsid w:val="00391AC3"/>
    <w:rsid w:val="00436F42"/>
    <w:rsid w:val="004C358E"/>
    <w:rsid w:val="0051002D"/>
    <w:rsid w:val="0074712C"/>
    <w:rsid w:val="0090097B"/>
    <w:rsid w:val="009074BC"/>
    <w:rsid w:val="00BA6FF4"/>
    <w:rsid w:val="03540B47"/>
    <w:rsid w:val="09512B9B"/>
    <w:rsid w:val="1F7D2C0E"/>
    <w:rsid w:val="20C86AB4"/>
    <w:rsid w:val="41F751C6"/>
    <w:rsid w:val="44EC7B0D"/>
    <w:rsid w:val="47510B8B"/>
    <w:rsid w:val="5A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1145</Characters>
  <Lines>9</Lines>
  <Paragraphs>2</Paragraphs>
  <TotalTime>2</TotalTime>
  <ScaleCrop>false</ScaleCrop>
  <LinksUpToDate>false</LinksUpToDate>
  <CharactersWithSpaces>1343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2022-09-03T03:16:00Z</dcterms:created>
  <dc:creator>Administrator</dc:creator>
  <cp:lastModifiedBy>win10</cp:lastModifiedBy>
  <dcterms:modified xsi:type="dcterms:W3CDTF">2022-11-03T01:49:26Z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8F8280A5A90744A487E30B4557A99C2D</vt:lpwstr>
  </property>
</Properties>
</file>