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center"/>
        <w:rPr>
          <w:rFonts w:ascii="Verdana" w:hAnsi="Verdana"/>
          <w:b/>
          <w:bCs/>
          <w:color w:val="000000"/>
          <w:sz w:val="36"/>
          <w:szCs w:val="36"/>
        </w:rPr>
      </w:pPr>
      <w:r>
        <w:rPr>
          <w:rFonts w:hint="eastAsia" w:ascii="Verdana" w:hAnsi="Verdana"/>
          <w:b/>
          <w:bCs/>
          <w:color w:val="000000"/>
          <w:sz w:val="36"/>
          <w:szCs w:val="36"/>
        </w:rPr>
        <w:t xml:space="preserve"> </w:t>
      </w:r>
      <w:r>
        <w:rPr>
          <w:rFonts w:ascii="Verdana" w:hAnsi="Verdana"/>
          <w:b/>
          <w:bCs/>
          <w:color w:val="000000"/>
          <w:sz w:val="36"/>
          <w:szCs w:val="36"/>
        </w:rPr>
        <w:t>南昌工学院20</w:t>
      </w:r>
      <w:r>
        <w:rPr>
          <w:rFonts w:hint="eastAsia" w:ascii="Verdana" w:hAnsi="Verdana"/>
          <w:b/>
          <w:bCs/>
          <w:color w:val="000000"/>
          <w:sz w:val="36"/>
          <w:szCs w:val="36"/>
        </w:rPr>
        <w:t>22</w:t>
      </w:r>
      <w:r>
        <w:rPr>
          <w:rFonts w:ascii="Verdana" w:hAnsi="Verdana"/>
          <w:b/>
          <w:bCs/>
          <w:color w:val="000000"/>
          <w:sz w:val="36"/>
          <w:szCs w:val="36"/>
        </w:rPr>
        <w:t>年</w:t>
      </w:r>
      <w:r>
        <w:rPr>
          <w:rFonts w:hint="eastAsia" w:ascii="Verdana" w:hAnsi="Verdana"/>
          <w:b/>
          <w:bCs/>
          <w:color w:val="000000"/>
          <w:sz w:val="36"/>
          <w:szCs w:val="36"/>
        </w:rPr>
        <w:t>教师</w:t>
      </w:r>
      <w:r>
        <w:rPr>
          <w:rFonts w:ascii="Verdana" w:hAnsi="Verdana"/>
          <w:b/>
          <w:bCs/>
          <w:color w:val="000000"/>
          <w:sz w:val="36"/>
          <w:szCs w:val="36"/>
        </w:rPr>
        <w:t>招聘</w:t>
      </w:r>
      <w:r>
        <w:rPr>
          <w:rFonts w:hint="eastAsia" w:ascii="Verdana" w:hAnsi="Verdana"/>
          <w:b/>
          <w:bCs/>
          <w:color w:val="000000"/>
          <w:sz w:val="36"/>
          <w:szCs w:val="36"/>
        </w:rPr>
        <w:t>启事</w:t>
      </w:r>
    </w:p>
    <w:p>
      <w:pPr>
        <w:widowControl/>
        <w:spacing w:line="375" w:lineRule="atLeast"/>
        <w:ind w:firstLine="602" w:firstLineChars="200"/>
        <w:rPr>
          <w:rFonts w:ascii="Verdana" w:hAnsi="Verdana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0"/>
          <w:szCs w:val="30"/>
        </w:rPr>
        <w:t>一、学校简介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南昌工学院是经教育部批准设立的全日制普通本科高校，是江西省首批转型发展试点院校，2017年顺利通过本科教学工作合格评估。学校位于江西省会南昌市，毗邻省行政中心、高铁站，占地1600余亩，在校生25000余人，教职工1500余人，其中高职称教师400余人，开设55个本科专业，涵盖工学、理学、经济学、管理学、文学、法学、艺术学七个学科。学校正朝着“高水平、有特色的应用型本科院校”积极迈进，现向海内外诚聘英才。</w:t>
      </w:r>
    </w:p>
    <w:p>
      <w:pPr>
        <w:widowControl/>
        <w:wordWrap w:val="0"/>
        <w:spacing w:line="400" w:lineRule="exact"/>
        <w:ind w:firstLine="42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0"/>
          <w:szCs w:val="30"/>
        </w:rPr>
        <w:t>二、招聘条件及岗位</w:t>
      </w:r>
    </w:p>
    <w:p>
      <w:pPr>
        <w:widowControl/>
        <w:wordWrap w:val="0"/>
        <w:spacing w:line="400" w:lineRule="exact"/>
        <w:ind w:firstLine="301" w:firstLineChars="100"/>
        <w:jc w:val="left"/>
        <w:rPr>
          <w:rFonts w:ascii="仿宋" w:hAnsi="仿宋" w:eastAsia="仿宋" w:cs="仿宋_GB2312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/>
          <w:color w:val="000000"/>
          <w:kern w:val="0"/>
          <w:sz w:val="30"/>
          <w:szCs w:val="30"/>
        </w:rPr>
        <w:t>（一）招聘条件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1.专职教师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专业大类一致，具有双师型教师素质，以下条件满足其一：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（1）高级职称（含工程、实验、研究、图书和行业类）者优先；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（2）本科学历且具有三年及以上本专业从业经验，取得行业中级及以上专业技术职务（资格、登记证书）者优先；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（3）研究生学历且有一年及以上本专业从业经验，取得行业中级及以上专业技术职务（资格证书）者优先；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（4）特殊紧缺专业可引进应届毕业研究生，需具备一定的科研能力。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2.兼职/退休返聘教师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（1）特聘教示为高校退休高职称、高学历教师（含工程、图书馆、实验、研究序列）或企事业单位退休的高职称、高级技工、高管、技术骨干；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(</w:t>
      </w:r>
      <w:r>
        <w:rPr>
          <w:rFonts w:ascii="仿宋" w:hAnsi="仿宋" w:eastAsia="仿宋" w:cs="仿宋_GB2312"/>
          <w:color w:val="000000"/>
          <w:kern w:val="0"/>
          <w:sz w:val="30"/>
          <w:szCs w:val="30"/>
        </w:rPr>
        <w:t>3)</w:t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兼职教师需具有研究生及以上学历，或者具有中级及以上职称。</w:t>
      </w:r>
    </w:p>
    <w:p>
      <w:pPr>
        <w:widowControl/>
        <w:wordWrap w:val="0"/>
        <w:spacing w:line="400" w:lineRule="exact"/>
        <w:jc w:val="left"/>
        <w:rPr>
          <w:rFonts w:ascii="仿宋" w:hAnsi="仿宋" w:eastAsia="仿宋" w:cs="仿宋_GB2312"/>
          <w:b/>
          <w:color w:val="000000"/>
          <w:kern w:val="0"/>
          <w:sz w:val="30"/>
          <w:szCs w:val="30"/>
        </w:rPr>
        <w:sectPr>
          <w:pgSz w:w="11906" w:h="16838"/>
          <w:pgMar w:top="851" w:right="1134" w:bottom="851" w:left="1134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465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2220"/>
        <w:gridCol w:w="781"/>
        <w:gridCol w:w="1134"/>
        <w:gridCol w:w="905"/>
        <w:gridCol w:w="4907"/>
        <w:gridCol w:w="31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658" w:type="dxa"/>
            <w:gridSpan w:val="7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spacing w:line="400" w:lineRule="exact"/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30"/>
                <w:szCs w:val="30"/>
              </w:rPr>
              <w:t>（二）招聘岗位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引进教师数</w:t>
            </w:r>
          </w:p>
        </w:tc>
        <w:tc>
          <w:tcPr>
            <w:tcW w:w="8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招聘条件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普通教师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其中高职称</w:t>
            </w:r>
          </w:p>
        </w:tc>
        <w:tc>
          <w:tcPr>
            <w:tcW w:w="9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兼职/特聘</w:t>
            </w:r>
          </w:p>
        </w:tc>
        <w:tc>
          <w:tcPr>
            <w:tcW w:w="490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专职教师招聘要求</w:t>
            </w:r>
          </w:p>
        </w:tc>
        <w:tc>
          <w:tcPr>
            <w:tcW w:w="313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兼职/特聘招聘要求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机械与车辆工程学院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机械设计制造及其自动化</w:t>
            </w:r>
          </w:p>
        </w:tc>
        <w:tc>
          <w:tcPr>
            <w:tcW w:w="78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0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9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1、本硕均为机械工程类专业（机械设计制造及其自动化、机械电子工程、机械设计理论、机械制造)。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2、在机械制造企业从事过产品设计和工艺工装设计的人员优先。具有数控编程和数控机床操作经验的人员优先。 科研成果突出的应届毕业生。</w:t>
            </w:r>
          </w:p>
        </w:tc>
        <w:tc>
          <w:tcPr>
            <w:tcW w:w="31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具有博士学历和教授职称的高校学科带头人，或具有硕士以上学历高级工程师职称的制造企业技术骨干。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智能制造工程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机械电子工程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车辆工程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1、硕士研究生学历，本科为车辆工程专业或汽车服务工程专业或轨道交通专业。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2、在汽车制造企业或轨道交通企业从事过技术工作的人员优先。科研成果突出的应届毕业生。</w:t>
            </w:r>
          </w:p>
        </w:tc>
        <w:tc>
          <w:tcPr>
            <w:tcW w:w="3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汽车服务工程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材料成型及控制工程</w:t>
            </w:r>
          </w:p>
        </w:tc>
        <w:tc>
          <w:tcPr>
            <w:tcW w:w="7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1、本硕均为材料工程类专业。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2、在相关制造企业从事过技术工作的人员优先。科研成果突出的应届毕业生。</w:t>
            </w:r>
          </w:p>
        </w:tc>
        <w:tc>
          <w:tcPr>
            <w:tcW w:w="3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马克思主义学院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思想政治教育（含思政课）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硕士学历及以上，其中马克思主义理论、哲学、政治学、中共党史等专业</w:t>
            </w:r>
          </w:p>
        </w:tc>
        <w:tc>
          <w:tcPr>
            <w:tcW w:w="3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副教授及以上职称、博士，具有马克思主义理论研究或思想政治理论课教学的经历，专业为马克思主义理论、哲学、政治学、中共党史等相关专业。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经济与管理学院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会计学、财务、</w:t>
            </w:r>
            <w:r>
              <w:rPr>
                <w:rFonts w:hint="eastAsia"/>
              </w:rPr>
              <w:t>企业管理相关专业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1.学历：硕士及以上学历；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3.职称或从业经验要求：有一年以上行业从业经验，高校从业者优先，中、高级职称者优先；高职称可退休返聘人员；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</w:p>
        </w:tc>
        <w:tc>
          <w:tcPr>
            <w:tcW w:w="3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具有</w:t>
            </w:r>
            <w:r>
              <w:rPr>
                <w:rFonts w:hint="eastAsia"/>
              </w:rPr>
              <w:t>研究生及以上学历，专业相关，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高校副教授及以上职称，且为财会类专业负责人；或具有高级会计师行业证书，行业从业五年以上，担任公司中、高层以上职务。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引进教师数</w:t>
            </w:r>
          </w:p>
        </w:tc>
        <w:tc>
          <w:tcPr>
            <w:tcW w:w="8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招聘条件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普通教师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其中高职称教师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兼职/特聘</w:t>
            </w:r>
          </w:p>
        </w:tc>
        <w:tc>
          <w:tcPr>
            <w:tcW w:w="4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专职教师招聘要求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兼职/特聘招聘要求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教育学院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数学与应用数学</w:t>
            </w:r>
          </w:p>
        </w:tc>
        <w:tc>
          <w:tcPr>
            <w:tcW w:w="78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0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基础数学、应用数学、数学教学论等方向，本硕专业一致，数学建模获奖者优先</w:t>
            </w:r>
          </w:p>
        </w:tc>
        <w:tc>
          <w:tcPr>
            <w:tcW w:w="313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兼职为研究生及以上学历，特聘为博士、教授/副教授，专业相关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研究生学历，本硕一致，有口译从业经历或相关技能证书者优先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研究生学历，本硕一致，有高校教学经验者优先。</w:t>
            </w:r>
          </w:p>
        </w:tc>
        <w:tc>
          <w:tcPr>
            <w:tcW w:w="31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家政学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本科家政学，硕士为相关专业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小学教育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研究生学历，本硕一致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研究生学历，本硕一致，有学前教育从业经历优先。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秘书学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汉语言文学相关专业，研究生学历，有秘书从业经历优先。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大学物理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研究生学历，本硕一致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计算机公共 基础</w:t>
            </w:r>
          </w:p>
        </w:tc>
        <w:tc>
          <w:tcPr>
            <w:tcW w:w="7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研究生学历，本硕一致</w:t>
            </w:r>
          </w:p>
        </w:tc>
        <w:tc>
          <w:tcPr>
            <w:tcW w:w="31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艺术与传媒设计学院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播音与主持艺术</w:t>
            </w:r>
          </w:p>
        </w:tc>
        <w:tc>
          <w:tcPr>
            <w:tcW w:w="78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0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硕士以上学历，普通话一级乙等</w:t>
            </w:r>
          </w:p>
        </w:tc>
        <w:tc>
          <w:tcPr>
            <w:tcW w:w="313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兼职为研究生及以上学历，特聘为博士、教授/副教授，专业相关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广播电视编导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硕士以上学历，能够进行影视后期处理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环境设计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硕士以上学历，具有双师素质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视觉传达设计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硕士以上学历，具有双师素质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摄影</w:t>
            </w:r>
          </w:p>
        </w:tc>
        <w:tc>
          <w:tcPr>
            <w:tcW w:w="7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硕士以上学历，摄影专业毕业，有丰富的商业摄影经验，高职称教师学历可放宽到本科</w:t>
            </w:r>
          </w:p>
        </w:tc>
        <w:tc>
          <w:tcPr>
            <w:tcW w:w="31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实验室管理人员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本科及以上学历，专业不限</w:t>
            </w:r>
          </w:p>
          <w:p>
            <w:pPr>
              <w:jc w:val="center"/>
            </w:pPr>
          </w:p>
        </w:tc>
        <w:tc>
          <w:tcPr>
            <w:tcW w:w="3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引进教师人数</w:t>
            </w:r>
          </w:p>
        </w:tc>
        <w:tc>
          <w:tcPr>
            <w:tcW w:w="8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普通教师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其中高职称教师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兼职/特聘</w:t>
            </w:r>
          </w:p>
        </w:tc>
        <w:tc>
          <w:tcPr>
            <w:tcW w:w="4907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专职教师招聘要求</w:t>
            </w:r>
          </w:p>
        </w:tc>
        <w:tc>
          <w:tcPr>
            <w:tcW w:w="3131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兼职/特聘招聘要求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信息与人工智能学院</w:t>
            </w:r>
          </w:p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电子信息</w:t>
            </w:r>
          </w:p>
        </w:tc>
        <w:tc>
          <w:tcPr>
            <w:tcW w:w="78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0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、全日制硕士研究生学历学位或本科及以上学历且取得中级以上职称；2、胜任嵌入式系统、传感网等相关课程教学工作；3、有行业企业相关项目工作经验优先或高级职称（高级工程师、副教授等）人员优先考虑。</w:t>
            </w:r>
          </w:p>
        </w:tc>
        <w:tc>
          <w:tcPr>
            <w:tcW w:w="313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1、兼职为研究生及以上学历中级以上职称，特聘为博士、教授/副教授</w:t>
            </w:r>
          </w:p>
          <w:p>
            <w:pPr>
              <w:jc w:val="center"/>
            </w:pPr>
            <w:r>
              <w:rPr>
                <w:rFonts w:hint="eastAsia"/>
              </w:rPr>
              <w:t>2、能胜任相关专业基础课、专业课程和项目实践课程教学；</w:t>
            </w:r>
          </w:p>
          <w:p>
            <w:pPr>
              <w:jc w:val="center"/>
            </w:pPr>
            <w:r>
              <w:rPr>
                <w:rFonts w:hint="eastAsia"/>
              </w:rPr>
              <w:t>3、具有行业企业项目工作经验或高校教学经验。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虚拟现实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、全日制硕士研究生学历学位或本科及以上学历且取得中级以上职称；2、胜任VR程序开发、Unity3D、VR项目设计等相关课程教学工作；3、有行业企业相关项目工作经验优先或高级职称（高级工程师、副教授、教授等）人员优先。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软件工程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、全日制硕士研究生学历学位或本科及以上学历且取得中级以上职称；2、胜任操作系统、Java、Web开发、数据库等相关课程教学工作；3、有行业企业相关项目工作经验优先或高级职称（高级工程师、副教授、教授等）人员优先。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大数据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1、全日制硕士研究生学历学位或本科及以上学历且取得中级以上职称；2、胜任大数据分析、大数据挖掘等相关课程教学；3、有行业企业相关工作经验或高级职称（高工、副教授、教授等）人员优先。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智能科学与技术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、全日制硕士研究生学历学位或本科及以上学历且取得中级以上职称；2、胜任机器视觉、深度学习、计算机图像处理等相关课程教学工作；3、有行业企业相关项目工作经验优先或高级职称（高级工程师、副教授、教授等）人员优先考虑。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网络工程</w:t>
            </w:r>
          </w:p>
        </w:tc>
        <w:tc>
          <w:tcPr>
            <w:tcW w:w="7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1、全日制硕士研究生学历学位或本科及以上学历且中级以上职称；2、胜任网络安全、网络攻防等相关课程教学；3、有行业企业相关项目工作经验或高级职称（高工、副教授、教授等）人员优先。</w:t>
            </w:r>
          </w:p>
          <w:p>
            <w:pPr>
              <w:jc w:val="center"/>
            </w:pPr>
          </w:p>
        </w:tc>
        <w:tc>
          <w:tcPr>
            <w:tcW w:w="3131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引进教师人数</w:t>
            </w:r>
          </w:p>
        </w:tc>
        <w:tc>
          <w:tcPr>
            <w:tcW w:w="8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普通教师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其中高职称教师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兼职/特聘</w:t>
            </w:r>
          </w:p>
        </w:tc>
        <w:tc>
          <w:tcPr>
            <w:tcW w:w="4907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专职教师招聘要求</w:t>
            </w:r>
          </w:p>
        </w:tc>
        <w:tc>
          <w:tcPr>
            <w:tcW w:w="3131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兼职/特聘招聘要求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建筑与环境工程学院</w:t>
            </w:r>
          </w:p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土木工程</w:t>
            </w:r>
          </w:p>
        </w:tc>
        <w:tc>
          <w:tcPr>
            <w:tcW w:w="78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0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研究生以上学历，两年以上工作经验，工程师以上职称优先</w:t>
            </w:r>
          </w:p>
        </w:tc>
        <w:tc>
          <w:tcPr>
            <w:tcW w:w="313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兼职为研究生及以上学历，特聘为博士、教授/副教授，专业相关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工程管理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研究生以上学历，两年以上工作经验，工程师以上职称优先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水利水电工程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研究生以上学历，两年以上工作经验，工程师以上职称优先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工程造价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研究生以上学历，两年以上工作经验，工程师以上职称优先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城乡规划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研究生以上学历，两年以上工作经验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智能建造</w:t>
            </w:r>
          </w:p>
        </w:tc>
        <w:tc>
          <w:tcPr>
            <w:tcW w:w="7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研究生以上学历，两年以上工作经验</w:t>
            </w:r>
          </w:p>
        </w:tc>
        <w:tc>
          <w:tcPr>
            <w:tcW w:w="31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商务贸易学院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企业管理相关专业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研究生及以上学历，具有双师型教师素质</w:t>
            </w:r>
          </w:p>
        </w:tc>
        <w:tc>
          <w:tcPr>
            <w:tcW w:w="3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兼职为研究生及以上学历，特聘为博士、教授/副教授，专业相关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体育与健康学院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社会体育指导与管理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硕士以上学历，足球1人、排球1人、健身操舞1人、体育人文1人、篮球1人、击剑1人。</w:t>
            </w:r>
          </w:p>
        </w:tc>
        <w:tc>
          <w:tcPr>
            <w:tcW w:w="3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兼职为研究生及以上学历，特聘为博士、教授/副教授，专业相关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二级学院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辅导员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中共党员，本科及以上学历，专业不限</w:t>
            </w:r>
          </w:p>
        </w:tc>
        <w:tc>
          <w:tcPr>
            <w:tcW w:w="3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机关行政人员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行政人员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本科及以上学历，专业不限</w:t>
            </w:r>
          </w:p>
        </w:tc>
        <w:tc>
          <w:tcPr>
            <w:tcW w:w="3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图书馆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行政人员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本科及以上学历，图书情报学，档案管理学，计算机相关专业优先</w:t>
            </w:r>
          </w:p>
        </w:tc>
        <w:tc>
          <w:tcPr>
            <w:tcW w:w="3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</w:tbl>
    <w:p>
      <w:pPr>
        <w:widowControl/>
        <w:spacing w:line="400" w:lineRule="exact"/>
        <w:ind w:firstLine="301" w:firstLineChars="100"/>
        <w:jc w:val="center"/>
        <w:rPr>
          <w:rFonts w:ascii="仿宋" w:hAnsi="仿宋" w:eastAsia="仿宋" w:cs="仿宋_GB2312"/>
          <w:b/>
          <w:color w:val="000000"/>
          <w:kern w:val="0"/>
          <w:sz w:val="30"/>
          <w:szCs w:val="30"/>
        </w:rPr>
        <w:sectPr>
          <w:pgSz w:w="16838" w:h="11906" w:orient="landscape"/>
          <w:pgMar w:top="567" w:right="851" w:bottom="567" w:left="851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widowControl/>
        <w:wordWrap w:val="0"/>
        <w:spacing w:line="400" w:lineRule="exact"/>
        <w:ind w:firstLine="301" w:firstLineChars="100"/>
        <w:jc w:val="left"/>
        <w:rPr>
          <w:rFonts w:ascii="仿宋" w:hAnsi="仿宋" w:eastAsia="仿宋" w:cs="仿宋_GB2312"/>
          <w:b/>
          <w:color w:val="000000"/>
          <w:kern w:val="0"/>
          <w:sz w:val="30"/>
          <w:szCs w:val="30"/>
        </w:rPr>
      </w:pPr>
    </w:p>
    <w:p>
      <w:pPr>
        <w:widowControl/>
        <w:wordWrap w:val="0"/>
        <w:spacing w:line="400" w:lineRule="exact"/>
        <w:ind w:firstLine="602" w:firstLineChars="200"/>
        <w:jc w:val="left"/>
        <w:rPr>
          <w:rFonts w:ascii="黑体" w:hAnsi="黑体" w:eastAsia="黑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0"/>
          <w:szCs w:val="30"/>
        </w:rPr>
        <w:t>三、应聘流程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黑体" w:hAnsi="黑体" w:eastAsia="黑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简历投递 ——资格审查——通知面试（试讲——签约聘用）</w:t>
      </w:r>
    </w:p>
    <w:p>
      <w:pPr>
        <w:widowControl/>
        <w:wordWrap w:val="0"/>
        <w:spacing w:line="400" w:lineRule="exact"/>
        <w:ind w:firstLine="602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0"/>
          <w:szCs w:val="30"/>
        </w:rPr>
        <w:t>四、薪酬待遇</w:t>
      </w:r>
    </w:p>
    <w:p>
      <w:pPr>
        <w:widowControl/>
        <w:wordWrap w:val="0"/>
        <w:spacing w:line="360" w:lineRule="auto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1.专职教师按学校薪酬体系；研究生及以上学历享受讲师待遇，具有中级职称（含行业）者在初定级上最高可定讲师四级（最高），具有行业中级职称（等级）者取得教师资格证后可匹配“双师”津贴；提供工作餐；提供过渡性住房、购买五险一金、享受年节福利。</w:t>
      </w:r>
    </w:p>
    <w:p>
      <w:pPr>
        <w:widowControl/>
        <w:wordWrap w:val="0"/>
        <w:spacing w:line="360" w:lineRule="auto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2.退休返聘高职称教师按学校薪酬体系，符合条件者匹配高级“双师”津贴，同等享受年节福利，特殊人才薪酬一人一议；</w:t>
      </w:r>
    </w:p>
    <w:p>
      <w:pPr>
        <w:widowControl/>
        <w:wordWrap w:val="0"/>
        <w:spacing w:line="360" w:lineRule="auto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3.兼职兼课教师课时费50-100元/节，特聘教师一人一议。</w:t>
      </w:r>
    </w:p>
    <w:p>
      <w:pPr>
        <w:widowControl/>
        <w:wordWrap w:val="0"/>
        <w:spacing w:line="400" w:lineRule="exact"/>
        <w:ind w:firstLine="602" w:firstLineChars="200"/>
        <w:jc w:val="left"/>
        <w:rPr>
          <w:rFonts w:ascii="黑体" w:hAnsi="黑体" w:eastAsia="黑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0"/>
          <w:szCs w:val="30"/>
        </w:rPr>
        <w:t>五、联系方式</w:t>
      </w:r>
    </w:p>
    <w:p>
      <w:pPr>
        <w:widowControl/>
        <w:wordWrap w:val="0"/>
        <w:spacing w:line="400" w:lineRule="exact"/>
        <w:ind w:firstLine="435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</w:p>
    <w:p>
      <w:pPr>
        <w:widowControl/>
        <w:wordWrap w:val="0"/>
        <w:spacing w:line="400" w:lineRule="exact"/>
        <w:ind w:firstLine="435"/>
        <w:jc w:val="left"/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联系方式：87713658/18770092485   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</w:rPr>
        <w:t>邮箱：nancgxy@163.com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val="en-US" w:eastAsia="zh-CN"/>
        </w:rPr>
        <w:t>,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instrText xml:space="preserve"> HYPERLINK "mailto:honutelou@126.com" </w:instrTex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fldChar w:fldCharType="separate"/>
      </w:r>
      <w:r>
        <w:rPr>
          <w:rStyle w:val="8"/>
          <w:rFonts w:hint="eastAsia" w:ascii="仿宋" w:hAnsi="仿宋" w:eastAsia="仿宋" w:cs="仿宋"/>
          <w:b/>
          <w:bCs/>
          <w:color w:val="FF0000"/>
          <w:sz w:val="28"/>
          <w:szCs w:val="28"/>
        </w:rPr>
        <w:t>honutelou@126.com</w:t>
      </w:r>
      <w:r>
        <w:rPr>
          <w:rStyle w:val="8"/>
          <w:rFonts w:hint="eastAsia" w:ascii="仿宋" w:hAnsi="仿宋" w:eastAsia="仿宋" w:cs="仿宋"/>
          <w:b/>
          <w:bCs/>
          <w:color w:val="FF0000"/>
          <w:sz w:val="28"/>
          <w:szCs w:val="28"/>
        </w:rPr>
        <w:fldChar w:fldCharType="end"/>
      </w:r>
    </w:p>
    <w:p>
      <w:pPr>
        <w:widowControl/>
        <w:wordWrap w:val="0"/>
        <w:spacing w:line="400" w:lineRule="exact"/>
        <w:ind w:firstLine="435"/>
        <w:jc w:val="lef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</w:rPr>
        <w:t> (邮件主题格式：姓名+职称+专业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val="en-US" w:eastAsia="zh-CN"/>
        </w:rPr>
        <w:t>+海外博士网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</w:rPr>
        <w:t>） 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网址：</w:t>
      </w:r>
      <w:r>
        <w:fldChar w:fldCharType="begin"/>
      </w:r>
      <w:r>
        <w:instrText xml:space="preserve"> HYPERLINK "http://www.ncgxy.com/" </w:instrText>
      </w:r>
      <w:r>
        <w:fldChar w:fldCharType="separate"/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www.ncgxy.com</w:t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fldChar w:fldCharType="end"/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 xml:space="preserve">      邮  编：330108</w:t>
      </w:r>
    </w:p>
    <w:p>
      <w:pPr>
        <w:widowControl/>
        <w:wordWrap w:val="0"/>
        <w:spacing w:line="400" w:lineRule="exact"/>
        <w:ind w:firstLine="435"/>
        <w:jc w:val="left"/>
        <w:rPr>
          <w:rFonts w:ascii="仿宋_GB2312" w:hAnsi="宋体" w:eastAsia="仿宋_GB2312" w:cs="仿宋_GB2312"/>
          <w:color w:val="000000"/>
          <w:kern w:val="0"/>
          <w:sz w:val="24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地址：江西省南昌市红谷滩区阁皂山大道998号</w:t>
      </w: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B9415A"/>
    <w:rsid w:val="00004394"/>
    <w:rsid w:val="00004760"/>
    <w:rsid w:val="00007A79"/>
    <w:rsid w:val="000115AB"/>
    <w:rsid w:val="00013ABF"/>
    <w:rsid w:val="00015AA7"/>
    <w:rsid w:val="00015FEF"/>
    <w:rsid w:val="000223D9"/>
    <w:rsid w:val="00023A1C"/>
    <w:rsid w:val="00024EF4"/>
    <w:rsid w:val="00025169"/>
    <w:rsid w:val="000264A2"/>
    <w:rsid w:val="00026FA0"/>
    <w:rsid w:val="00030328"/>
    <w:rsid w:val="00031073"/>
    <w:rsid w:val="0003205E"/>
    <w:rsid w:val="00032461"/>
    <w:rsid w:val="00032FF2"/>
    <w:rsid w:val="00045F22"/>
    <w:rsid w:val="00047360"/>
    <w:rsid w:val="00050E2D"/>
    <w:rsid w:val="00053E4D"/>
    <w:rsid w:val="00056027"/>
    <w:rsid w:val="00057609"/>
    <w:rsid w:val="00060083"/>
    <w:rsid w:val="00061601"/>
    <w:rsid w:val="000616DE"/>
    <w:rsid w:val="0006342F"/>
    <w:rsid w:val="00065777"/>
    <w:rsid w:val="000769EC"/>
    <w:rsid w:val="00081A5C"/>
    <w:rsid w:val="00081FDE"/>
    <w:rsid w:val="000850C2"/>
    <w:rsid w:val="000909D9"/>
    <w:rsid w:val="00093432"/>
    <w:rsid w:val="000A4934"/>
    <w:rsid w:val="000A7974"/>
    <w:rsid w:val="000B5DFB"/>
    <w:rsid w:val="000C1336"/>
    <w:rsid w:val="000C2D4E"/>
    <w:rsid w:val="000C7C4F"/>
    <w:rsid w:val="000D047C"/>
    <w:rsid w:val="000D18D5"/>
    <w:rsid w:val="000E55DC"/>
    <w:rsid w:val="000E77F3"/>
    <w:rsid w:val="000E7B86"/>
    <w:rsid w:val="000F1B5F"/>
    <w:rsid w:val="000F29B1"/>
    <w:rsid w:val="000F4297"/>
    <w:rsid w:val="00101C69"/>
    <w:rsid w:val="00104A07"/>
    <w:rsid w:val="00116D4E"/>
    <w:rsid w:val="00117E58"/>
    <w:rsid w:val="00121CD3"/>
    <w:rsid w:val="001224FB"/>
    <w:rsid w:val="00122E7F"/>
    <w:rsid w:val="001237BA"/>
    <w:rsid w:val="001243C1"/>
    <w:rsid w:val="00125B05"/>
    <w:rsid w:val="001274A2"/>
    <w:rsid w:val="00130529"/>
    <w:rsid w:val="0013157D"/>
    <w:rsid w:val="0013293C"/>
    <w:rsid w:val="00133F6A"/>
    <w:rsid w:val="00136D7F"/>
    <w:rsid w:val="00142D6E"/>
    <w:rsid w:val="00145501"/>
    <w:rsid w:val="00146DAA"/>
    <w:rsid w:val="0015072D"/>
    <w:rsid w:val="001509F2"/>
    <w:rsid w:val="001537EA"/>
    <w:rsid w:val="00157993"/>
    <w:rsid w:val="00160A61"/>
    <w:rsid w:val="00161C27"/>
    <w:rsid w:val="001629A1"/>
    <w:rsid w:val="001631B5"/>
    <w:rsid w:val="00163A70"/>
    <w:rsid w:val="001655FE"/>
    <w:rsid w:val="00170AF2"/>
    <w:rsid w:val="0017119D"/>
    <w:rsid w:val="00171C27"/>
    <w:rsid w:val="00172B49"/>
    <w:rsid w:val="00174E02"/>
    <w:rsid w:val="001763CC"/>
    <w:rsid w:val="00184EF6"/>
    <w:rsid w:val="001905D2"/>
    <w:rsid w:val="00190D1D"/>
    <w:rsid w:val="00194099"/>
    <w:rsid w:val="001A1E69"/>
    <w:rsid w:val="001A4193"/>
    <w:rsid w:val="001A5DAC"/>
    <w:rsid w:val="001A6876"/>
    <w:rsid w:val="001A6B33"/>
    <w:rsid w:val="001B169F"/>
    <w:rsid w:val="001B2513"/>
    <w:rsid w:val="001B6942"/>
    <w:rsid w:val="001D46D3"/>
    <w:rsid w:val="001D635C"/>
    <w:rsid w:val="001D7954"/>
    <w:rsid w:val="001D7CFC"/>
    <w:rsid w:val="001E0667"/>
    <w:rsid w:val="001E0C01"/>
    <w:rsid w:val="001E5BF9"/>
    <w:rsid w:val="001E6C56"/>
    <w:rsid w:val="001E70E7"/>
    <w:rsid w:val="001F12F4"/>
    <w:rsid w:val="00204F26"/>
    <w:rsid w:val="0020588D"/>
    <w:rsid w:val="00210CB0"/>
    <w:rsid w:val="00214480"/>
    <w:rsid w:val="00220741"/>
    <w:rsid w:val="002209AC"/>
    <w:rsid w:val="00220B99"/>
    <w:rsid w:val="00225C85"/>
    <w:rsid w:val="00234C54"/>
    <w:rsid w:val="00242B71"/>
    <w:rsid w:val="00246C05"/>
    <w:rsid w:val="00247857"/>
    <w:rsid w:val="00250420"/>
    <w:rsid w:val="0025329A"/>
    <w:rsid w:val="0025692D"/>
    <w:rsid w:val="00260917"/>
    <w:rsid w:val="00261896"/>
    <w:rsid w:val="00261B48"/>
    <w:rsid w:val="00262F07"/>
    <w:rsid w:val="002647A8"/>
    <w:rsid w:val="0026612C"/>
    <w:rsid w:val="00267923"/>
    <w:rsid w:val="00270EC5"/>
    <w:rsid w:val="00272DB0"/>
    <w:rsid w:val="00276D9E"/>
    <w:rsid w:val="00276DC9"/>
    <w:rsid w:val="00277183"/>
    <w:rsid w:val="00277D61"/>
    <w:rsid w:val="00280E6A"/>
    <w:rsid w:val="002819AA"/>
    <w:rsid w:val="00282F8F"/>
    <w:rsid w:val="00283C11"/>
    <w:rsid w:val="00284934"/>
    <w:rsid w:val="00285EC0"/>
    <w:rsid w:val="00295C35"/>
    <w:rsid w:val="002A128C"/>
    <w:rsid w:val="002A1979"/>
    <w:rsid w:val="002B2EDE"/>
    <w:rsid w:val="002B3B16"/>
    <w:rsid w:val="002B4AEA"/>
    <w:rsid w:val="002B4EF1"/>
    <w:rsid w:val="002B583F"/>
    <w:rsid w:val="002D0437"/>
    <w:rsid w:val="002D13BA"/>
    <w:rsid w:val="002D1CBF"/>
    <w:rsid w:val="002D51FE"/>
    <w:rsid w:val="002D5F8D"/>
    <w:rsid w:val="002D7B5B"/>
    <w:rsid w:val="002E1CA9"/>
    <w:rsid w:val="002E27E9"/>
    <w:rsid w:val="002F2536"/>
    <w:rsid w:val="002F4371"/>
    <w:rsid w:val="002F771E"/>
    <w:rsid w:val="003012E6"/>
    <w:rsid w:val="003042EA"/>
    <w:rsid w:val="00310E7C"/>
    <w:rsid w:val="0031317E"/>
    <w:rsid w:val="00314368"/>
    <w:rsid w:val="003267DA"/>
    <w:rsid w:val="0034194C"/>
    <w:rsid w:val="003420C0"/>
    <w:rsid w:val="00346A3B"/>
    <w:rsid w:val="003517BB"/>
    <w:rsid w:val="00355550"/>
    <w:rsid w:val="0035626A"/>
    <w:rsid w:val="00362192"/>
    <w:rsid w:val="00371F66"/>
    <w:rsid w:val="0037273F"/>
    <w:rsid w:val="003819D7"/>
    <w:rsid w:val="003825F8"/>
    <w:rsid w:val="003851A2"/>
    <w:rsid w:val="00391248"/>
    <w:rsid w:val="00393401"/>
    <w:rsid w:val="0039363D"/>
    <w:rsid w:val="00394AE8"/>
    <w:rsid w:val="0039604D"/>
    <w:rsid w:val="003A0F0D"/>
    <w:rsid w:val="003A33F3"/>
    <w:rsid w:val="003A39AB"/>
    <w:rsid w:val="003B28A5"/>
    <w:rsid w:val="003B3736"/>
    <w:rsid w:val="003B59A7"/>
    <w:rsid w:val="003C01AD"/>
    <w:rsid w:val="003C1EEF"/>
    <w:rsid w:val="003C2228"/>
    <w:rsid w:val="003C2A8C"/>
    <w:rsid w:val="003C58E3"/>
    <w:rsid w:val="003C6D19"/>
    <w:rsid w:val="003D3178"/>
    <w:rsid w:val="003D6F23"/>
    <w:rsid w:val="003E6F28"/>
    <w:rsid w:val="003F068A"/>
    <w:rsid w:val="003F14C0"/>
    <w:rsid w:val="003F20D1"/>
    <w:rsid w:val="003F59AE"/>
    <w:rsid w:val="003F7298"/>
    <w:rsid w:val="00401B3B"/>
    <w:rsid w:val="004023A9"/>
    <w:rsid w:val="0040344F"/>
    <w:rsid w:val="00405F9C"/>
    <w:rsid w:val="0041202C"/>
    <w:rsid w:val="00414081"/>
    <w:rsid w:val="0042019F"/>
    <w:rsid w:val="00420C07"/>
    <w:rsid w:val="00421EC6"/>
    <w:rsid w:val="00425110"/>
    <w:rsid w:val="004253C3"/>
    <w:rsid w:val="00427DDD"/>
    <w:rsid w:val="00431591"/>
    <w:rsid w:val="00432CB2"/>
    <w:rsid w:val="00433827"/>
    <w:rsid w:val="00435CBD"/>
    <w:rsid w:val="00443F27"/>
    <w:rsid w:val="00445E60"/>
    <w:rsid w:val="004533E3"/>
    <w:rsid w:val="00456808"/>
    <w:rsid w:val="00457518"/>
    <w:rsid w:val="00460CE5"/>
    <w:rsid w:val="00461839"/>
    <w:rsid w:val="00461881"/>
    <w:rsid w:val="00461ED4"/>
    <w:rsid w:val="004649C7"/>
    <w:rsid w:val="00471F8A"/>
    <w:rsid w:val="004727D9"/>
    <w:rsid w:val="00476592"/>
    <w:rsid w:val="00491E99"/>
    <w:rsid w:val="0049295B"/>
    <w:rsid w:val="004929FC"/>
    <w:rsid w:val="00492EDB"/>
    <w:rsid w:val="00494A44"/>
    <w:rsid w:val="00497059"/>
    <w:rsid w:val="004A5F64"/>
    <w:rsid w:val="004B22E1"/>
    <w:rsid w:val="004B3FF8"/>
    <w:rsid w:val="004B648D"/>
    <w:rsid w:val="004C1937"/>
    <w:rsid w:val="004C2A95"/>
    <w:rsid w:val="004C310F"/>
    <w:rsid w:val="004C42A4"/>
    <w:rsid w:val="004C4AC3"/>
    <w:rsid w:val="004C4EA4"/>
    <w:rsid w:val="004C624E"/>
    <w:rsid w:val="004D0767"/>
    <w:rsid w:val="004D0BB0"/>
    <w:rsid w:val="004D6A66"/>
    <w:rsid w:val="004D754E"/>
    <w:rsid w:val="004E187E"/>
    <w:rsid w:val="004E4420"/>
    <w:rsid w:val="004E6DD3"/>
    <w:rsid w:val="004F5676"/>
    <w:rsid w:val="004F6230"/>
    <w:rsid w:val="004F7673"/>
    <w:rsid w:val="005007A1"/>
    <w:rsid w:val="00501BEE"/>
    <w:rsid w:val="00501EE9"/>
    <w:rsid w:val="00502B0E"/>
    <w:rsid w:val="005106DA"/>
    <w:rsid w:val="00510CAE"/>
    <w:rsid w:val="00511560"/>
    <w:rsid w:val="00511893"/>
    <w:rsid w:val="00513895"/>
    <w:rsid w:val="00516D14"/>
    <w:rsid w:val="0052060E"/>
    <w:rsid w:val="00527971"/>
    <w:rsid w:val="00531395"/>
    <w:rsid w:val="0053481D"/>
    <w:rsid w:val="00537E87"/>
    <w:rsid w:val="00540B67"/>
    <w:rsid w:val="00542520"/>
    <w:rsid w:val="00554BC8"/>
    <w:rsid w:val="00554F84"/>
    <w:rsid w:val="00566A29"/>
    <w:rsid w:val="00571050"/>
    <w:rsid w:val="00571A28"/>
    <w:rsid w:val="0057383C"/>
    <w:rsid w:val="0058028A"/>
    <w:rsid w:val="00580C16"/>
    <w:rsid w:val="00581449"/>
    <w:rsid w:val="00584305"/>
    <w:rsid w:val="005848D9"/>
    <w:rsid w:val="005913C8"/>
    <w:rsid w:val="005916BE"/>
    <w:rsid w:val="00593BC1"/>
    <w:rsid w:val="00597B5C"/>
    <w:rsid w:val="005A5088"/>
    <w:rsid w:val="005A787B"/>
    <w:rsid w:val="005B3106"/>
    <w:rsid w:val="005B6526"/>
    <w:rsid w:val="005C00A8"/>
    <w:rsid w:val="005C5DC7"/>
    <w:rsid w:val="005C7AC0"/>
    <w:rsid w:val="005D03C4"/>
    <w:rsid w:val="005D092D"/>
    <w:rsid w:val="005D1CB6"/>
    <w:rsid w:val="005D4D08"/>
    <w:rsid w:val="005E17BD"/>
    <w:rsid w:val="005F32BA"/>
    <w:rsid w:val="005F43BF"/>
    <w:rsid w:val="00603F60"/>
    <w:rsid w:val="00604C56"/>
    <w:rsid w:val="0060639B"/>
    <w:rsid w:val="00615B6D"/>
    <w:rsid w:val="00617843"/>
    <w:rsid w:val="0062007D"/>
    <w:rsid w:val="00622B03"/>
    <w:rsid w:val="00630D69"/>
    <w:rsid w:val="00633CA9"/>
    <w:rsid w:val="00635E7F"/>
    <w:rsid w:val="0063753F"/>
    <w:rsid w:val="00642769"/>
    <w:rsid w:val="00645B36"/>
    <w:rsid w:val="0065132C"/>
    <w:rsid w:val="00653CE4"/>
    <w:rsid w:val="006541B8"/>
    <w:rsid w:val="00657F01"/>
    <w:rsid w:val="00663532"/>
    <w:rsid w:val="00667767"/>
    <w:rsid w:val="00670800"/>
    <w:rsid w:val="006736CF"/>
    <w:rsid w:val="00675724"/>
    <w:rsid w:val="00675751"/>
    <w:rsid w:val="006759A9"/>
    <w:rsid w:val="00677868"/>
    <w:rsid w:val="0067788A"/>
    <w:rsid w:val="006800DA"/>
    <w:rsid w:val="00694D8B"/>
    <w:rsid w:val="00696A24"/>
    <w:rsid w:val="00697E92"/>
    <w:rsid w:val="006A0B78"/>
    <w:rsid w:val="006A20E9"/>
    <w:rsid w:val="006A2940"/>
    <w:rsid w:val="006A39ED"/>
    <w:rsid w:val="006A5395"/>
    <w:rsid w:val="006A66A6"/>
    <w:rsid w:val="006A6D7E"/>
    <w:rsid w:val="006B1DE6"/>
    <w:rsid w:val="006B26FB"/>
    <w:rsid w:val="006C0DAF"/>
    <w:rsid w:val="006C20E1"/>
    <w:rsid w:val="006C4C6A"/>
    <w:rsid w:val="006C4E6D"/>
    <w:rsid w:val="006C6665"/>
    <w:rsid w:val="006D0690"/>
    <w:rsid w:val="006E0270"/>
    <w:rsid w:val="006E5721"/>
    <w:rsid w:val="006E7E3F"/>
    <w:rsid w:val="006F2591"/>
    <w:rsid w:val="006F2859"/>
    <w:rsid w:val="006F32EA"/>
    <w:rsid w:val="006F3ECA"/>
    <w:rsid w:val="006F4B04"/>
    <w:rsid w:val="00700EE9"/>
    <w:rsid w:val="0070170F"/>
    <w:rsid w:val="0070565D"/>
    <w:rsid w:val="0071333C"/>
    <w:rsid w:val="00713BCA"/>
    <w:rsid w:val="00720A31"/>
    <w:rsid w:val="00721B7D"/>
    <w:rsid w:val="00722A2D"/>
    <w:rsid w:val="00722C98"/>
    <w:rsid w:val="00723981"/>
    <w:rsid w:val="007257F6"/>
    <w:rsid w:val="0072667E"/>
    <w:rsid w:val="00730526"/>
    <w:rsid w:val="007305ED"/>
    <w:rsid w:val="007319CD"/>
    <w:rsid w:val="007335C3"/>
    <w:rsid w:val="0073375E"/>
    <w:rsid w:val="0073452C"/>
    <w:rsid w:val="00734ABF"/>
    <w:rsid w:val="0073569D"/>
    <w:rsid w:val="007410F3"/>
    <w:rsid w:val="007464E0"/>
    <w:rsid w:val="007531CE"/>
    <w:rsid w:val="0075402B"/>
    <w:rsid w:val="00760218"/>
    <w:rsid w:val="00760B46"/>
    <w:rsid w:val="00765C33"/>
    <w:rsid w:val="00770532"/>
    <w:rsid w:val="00772D5B"/>
    <w:rsid w:val="00776BF4"/>
    <w:rsid w:val="007805D3"/>
    <w:rsid w:val="007807E9"/>
    <w:rsid w:val="0078648D"/>
    <w:rsid w:val="00787A05"/>
    <w:rsid w:val="00790BB3"/>
    <w:rsid w:val="0079222A"/>
    <w:rsid w:val="00792644"/>
    <w:rsid w:val="007A06F1"/>
    <w:rsid w:val="007A1BFD"/>
    <w:rsid w:val="007A2458"/>
    <w:rsid w:val="007A2D74"/>
    <w:rsid w:val="007A3830"/>
    <w:rsid w:val="007A441C"/>
    <w:rsid w:val="007A6FAA"/>
    <w:rsid w:val="007B7EBB"/>
    <w:rsid w:val="007C0BB7"/>
    <w:rsid w:val="007C1CF8"/>
    <w:rsid w:val="007C2799"/>
    <w:rsid w:val="007C5109"/>
    <w:rsid w:val="007C52A6"/>
    <w:rsid w:val="007C756C"/>
    <w:rsid w:val="007D27D3"/>
    <w:rsid w:val="007D3386"/>
    <w:rsid w:val="007D76C5"/>
    <w:rsid w:val="007D7982"/>
    <w:rsid w:val="007E08BE"/>
    <w:rsid w:val="007E0DCC"/>
    <w:rsid w:val="007E2587"/>
    <w:rsid w:val="007E5079"/>
    <w:rsid w:val="007E65CA"/>
    <w:rsid w:val="007E6AA8"/>
    <w:rsid w:val="007E7824"/>
    <w:rsid w:val="007F1B34"/>
    <w:rsid w:val="007F26BD"/>
    <w:rsid w:val="007F2783"/>
    <w:rsid w:val="007F2D40"/>
    <w:rsid w:val="007F5D82"/>
    <w:rsid w:val="007F5FF0"/>
    <w:rsid w:val="008009D6"/>
    <w:rsid w:val="008028E7"/>
    <w:rsid w:val="00802A64"/>
    <w:rsid w:val="00802DE1"/>
    <w:rsid w:val="008045F4"/>
    <w:rsid w:val="008053B8"/>
    <w:rsid w:val="0080575A"/>
    <w:rsid w:val="008065E9"/>
    <w:rsid w:val="00811FB5"/>
    <w:rsid w:val="00812581"/>
    <w:rsid w:val="0081289D"/>
    <w:rsid w:val="00813704"/>
    <w:rsid w:val="00816548"/>
    <w:rsid w:val="00817988"/>
    <w:rsid w:val="008235C4"/>
    <w:rsid w:val="00826FE7"/>
    <w:rsid w:val="00827DEA"/>
    <w:rsid w:val="008326D7"/>
    <w:rsid w:val="00834DEA"/>
    <w:rsid w:val="00843E1D"/>
    <w:rsid w:val="00843F5E"/>
    <w:rsid w:val="008473B0"/>
    <w:rsid w:val="0085319B"/>
    <w:rsid w:val="00853459"/>
    <w:rsid w:val="00853C08"/>
    <w:rsid w:val="0085643A"/>
    <w:rsid w:val="008566FD"/>
    <w:rsid w:val="0086018B"/>
    <w:rsid w:val="008618E0"/>
    <w:rsid w:val="00861ABD"/>
    <w:rsid w:val="008641E5"/>
    <w:rsid w:val="00864608"/>
    <w:rsid w:val="00865F51"/>
    <w:rsid w:val="00871158"/>
    <w:rsid w:val="00872417"/>
    <w:rsid w:val="008729C3"/>
    <w:rsid w:val="0087394D"/>
    <w:rsid w:val="00875985"/>
    <w:rsid w:val="00875BEE"/>
    <w:rsid w:val="00884175"/>
    <w:rsid w:val="0088592A"/>
    <w:rsid w:val="00887B00"/>
    <w:rsid w:val="00887B82"/>
    <w:rsid w:val="00891A42"/>
    <w:rsid w:val="008948AC"/>
    <w:rsid w:val="008A08F5"/>
    <w:rsid w:val="008A43B8"/>
    <w:rsid w:val="008A74C5"/>
    <w:rsid w:val="008B1707"/>
    <w:rsid w:val="008B339E"/>
    <w:rsid w:val="008B615A"/>
    <w:rsid w:val="008B66C8"/>
    <w:rsid w:val="008B6E56"/>
    <w:rsid w:val="008C5FF7"/>
    <w:rsid w:val="008C6800"/>
    <w:rsid w:val="008C79BB"/>
    <w:rsid w:val="008D0A9D"/>
    <w:rsid w:val="008D2A82"/>
    <w:rsid w:val="008D35F8"/>
    <w:rsid w:val="008D3E78"/>
    <w:rsid w:val="008D7002"/>
    <w:rsid w:val="008E39AB"/>
    <w:rsid w:val="008E4997"/>
    <w:rsid w:val="008F0EE1"/>
    <w:rsid w:val="008F3449"/>
    <w:rsid w:val="008F47FF"/>
    <w:rsid w:val="008F615A"/>
    <w:rsid w:val="00904152"/>
    <w:rsid w:val="00904590"/>
    <w:rsid w:val="00912334"/>
    <w:rsid w:val="00912355"/>
    <w:rsid w:val="00914030"/>
    <w:rsid w:val="00915792"/>
    <w:rsid w:val="009161C9"/>
    <w:rsid w:val="00920952"/>
    <w:rsid w:val="00920E87"/>
    <w:rsid w:val="00921547"/>
    <w:rsid w:val="00923095"/>
    <w:rsid w:val="00925950"/>
    <w:rsid w:val="00930147"/>
    <w:rsid w:val="00933944"/>
    <w:rsid w:val="009422F2"/>
    <w:rsid w:val="00943B15"/>
    <w:rsid w:val="00944A40"/>
    <w:rsid w:val="00944B41"/>
    <w:rsid w:val="00944BEA"/>
    <w:rsid w:val="00954897"/>
    <w:rsid w:val="00955017"/>
    <w:rsid w:val="00955D1B"/>
    <w:rsid w:val="00960283"/>
    <w:rsid w:val="0096086C"/>
    <w:rsid w:val="00963C91"/>
    <w:rsid w:val="0096434E"/>
    <w:rsid w:val="00964EDB"/>
    <w:rsid w:val="00966886"/>
    <w:rsid w:val="00967040"/>
    <w:rsid w:val="00970F75"/>
    <w:rsid w:val="00974F3F"/>
    <w:rsid w:val="00976017"/>
    <w:rsid w:val="009801D7"/>
    <w:rsid w:val="00983AAB"/>
    <w:rsid w:val="00985B2F"/>
    <w:rsid w:val="00990739"/>
    <w:rsid w:val="00993686"/>
    <w:rsid w:val="00993B03"/>
    <w:rsid w:val="0099479E"/>
    <w:rsid w:val="009955FE"/>
    <w:rsid w:val="009974F2"/>
    <w:rsid w:val="00997CC7"/>
    <w:rsid w:val="009A01BA"/>
    <w:rsid w:val="009A02DE"/>
    <w:rsid w:val="009A0CD1"/>
    <w:rsid w:val="009A1323"/>
    <w:rsid w:val="009A2817"/>
    <w:rsid w:val="009B2723"/>
    <w:rsid w:val="009B5921"/>
    <w:rsid w:val="009C0A29"/>
    <w:rsid w:val="009C4670"/>
    <w:rsid w:val="009D0B26"/>
    <w:rsid w:val="009D255D"/>
    <w:rsid w:val="009D26C4"/>
    <w:rsid w:val="009D341D"/>
    <w:rsid w:val="009D386D"/>
    <w:rsid w:val="009D74E0"/>
    <w:rsid w:val="009D75E6"/>
    <w:rsid w:val="009E0894"/>
    <w:rsid w:val="009E252A"/>
    <w:rsid w:val="009E2952"/>
    <w:rsid w:val="009E3976"/>
    <w:rsid w:val="009E51FC"/>
    <w:rsid w:val="009E63A1"/>
    <w:rsid w:val="009F3B64"/>
    <w:rsid w:val="009F4074"/>
    <w:rsid w:val="009F592D"/>
    <w:rsid w:val="009F6971"/>
    <w:rsid w:val="00A00673"/>
    <w:rsid w:val="00A00D4D"/>
    <w:rsid w:val="00A03A1A"/>
    <w:rsid w:val="00A04414"/>
    <w:rsid w:val="00A218B1"/>
    <w:rsid w:val="00A21EDE"/>
    <w:rsid w:val="00A21F7F"/>
    <w:rsid w:val="00A249E5"/>
    <w:rsid w:val="00A2725D"/>
    <w:rsid w:val="00A3363A"/>
    <w:rsid w:val="00A3378D"/>
    <w:rsid w:val="00A34604"/>
    <w:rsid w:val="00A36094"/>
    <w:rsid w:val="00A36674"/>
    <w:rsid w:val="00A430FD"/>
    <w:rsid w:val="00A45B45"/>
    <w:rsid w:val="00A45D9C"/>
    <w:rsid w:val="00A45F00"/>
    <w:rsid w:val="00A47E12"/>
    <w:rsid w:val="00A53289"/>
    <w:rsid w:val="00A553CB"/>
    <w:rsid w:val="00A5574F"/>
    <w:rsid w:val="00A60DE7"/>
    <w:rsid w:val="00A63863"/>
    <w:rsid w:val="00A716C2"/>
    <w:rsid w:val="00A74167"/>
    <w:rsid w:val="00A7430C"/>
    <w:rsid w:val="00A7763D"/>
    <w:rsid w:val="00A835BC"/>
    <w:rsid w:val="00A83DA0"/>
    <w:rsid w:val="00A928AF"/>
    <w:rsid w:val="00A93D2B"/>
    <w:rsid w:val="00A962E9"/>
    <w:rsid w:val="00A976C9"/>
    <w:rsid w:val="00AA0092"/>
    <w:rsid w:val="00AA3A3C"/>
    <w:rsid w:val="00AB03A5"/>
    <w:rsid w:val="00AB1193"/>
    <w:rsid w:val="00AB1F75"/>
    <w:rsid w:val="00AB7A29"/>
    <w:rsid w:val="00AC090E"/>
    <w:rsid w:val="00AC129C"/>
    <w:rsid w:val="00AC188A"/>
    <w:rsid w:val="00AC22AD"/>
    <w:rsid w:val="00AC27B3"/>
    <w:rsid w:val="00AC4D30"/>
    <w:rsid w:val="00AC5286"/>
    <w:rsid w:val="00AC66B7"/>
    <w:rsid w:val="00AD167D"/>
    <w:rsid w:val="00AD53ED"/>
    <w:rsid w:val="00AE04CD"/>
    <w:rsid w:val="00AE143F"/>
    <w:rsid w:val="00AE52D6"/>
    <w:rsid w:val="00AE7423"/>
    <w:rsid w:val="00AF32A6"/>
    <w:rsid w:val="00AF3306"/>
    <w:rsid w:val="00AF7AF5"/>
    <w:rsid w:val="00B042FE"/>
    <w:rsid w:val="00B04511"/>
    <w:rsid w:val="00B04F13"/>
    <w:rsid w:val="00B067F2"/>
    <w:rsid w:val="00B12240"/>
    <w:rsid w:val="00B1280B"/>
    <w:rsid w:val="00B1374B"/>
    <w:rsid w:val="00B15A62"/>
    <w:rsid w:val="00B16391"/>
    <w:rsid w:val="00B17105"/>
    <w:rsid w:val="00B1771D"/>
    <w:rsid w:val="00B21D0E"/>
    <w:rsid w:val="00B24B47"/>
    <w:rsid w:val="00B24D10"/>
    <w:rsid w:val="00B26224"/>
    <w:rsid w:val="00B3409D"/>
    <w:rsid w:val="00B34FBD"/>
    <w:rsid w:val="00B4064B"/>
    <w:rsid w:val="00B44491"/>
    <w:rsid w:val="00B468B2"/>
    <w:rsid w:val="00B50EE0"/>
    <w:rsid w:val="00B53A94"/>
    <w:rsid w:val="00B54F42"/>
    <w:rsid w:val="00B60B3A"/>
    <w:rsid w:val="00B61692"/>
    <w:rsid w:val="00B63D16"/>
    <w:rsid w:val="00B67101"/>
    <w:rsid w:val="00B743B0"/>
    <w:rsid w:val="00B75813"/>
    <w:rsid w:val="00B77245"/>
    <w:rsid w:val="00B77C12"/>
    <w:rsid w:val="00B80591"/>
    <w:rsid w:val="00B83642"/>
    <w:rsid w:val="00B84840"/>
    <w:rsid w:val="00B852E0"/>
    <w:rsid w:val="00B85B7F"/>
    <w:rsid w:val="00B8644C"/>
    <w:rsid w:val="00B90516"/>
    <w:rsid w:val="00B93299"/>
    <w:rsid w:val="00B9415A"/>
    <w:rsid w:val="00B95EF5"/>
    <w:rsid w:val="00B964B2"/>
    <w:rsid w:val="00B96F30"/>
    <w:rsid w:val="00BA2F12"/>
    <w:rsid w:val="00BA6137"/>
    <w:rsid w:val="00BB0AAC"/>
    <w:rsid w:val="00BB5511"/>
    <w:rsid w:val="00BC1F16"/>
    <w:rsid w:val="00BC3A16"/>
    <w:rsid w:val="00BC3E96"/>
    <w:rsid w:val="00BC43A2"/>
    <w:rsid w:val="00BC5D9F"/>
    <w:rsid w:val="00BC6E8B"/>
    <w:rsid w:val="00BC6FFD"/>
    <w:rsid w:val="00BD0493"/>
    <w:rsid w:val="00BD2DCF"/>
    <w:rsid w:val="00BD6425"/>
    <w:rsid w:val="00BE09EE"/>
    <w:rsid w:val="00BE0D5F"/>
    <w:rsid w:val="00BE16FA"/>
    <w:rsid w:val="00BE62CB"/>
    <w:rsid w:val="00BF0200"/>
    <w:rsid w:val="00BF314F"/>
    <w:rsid w:val="00BF3DEB"/>
    <w:rsid w:val="00BF5B4F"/>
    <w:rsid w:val="00BF5F40"/>
    <w:rsid w:val="00BF7C30"/>
    <w:rsid w:val="00C015D0"/>
    <w:rsid w:val="00C07B96"/>
    <w:rsid w:val="00C1175C"/>
    <w:rsid w:val="00C153B8"/>
    <w:rsid w:val="00C21CB4"/>
    <w:rsid w:val="00C33645"/>
    <w:rsid w:val="00C3465B"/>
    <w:rsid w:val="00C3624A"/>
    <w:rsid w:val="00C4051B"/>
    <w:rsid w:val="00C4646A"/>
    <w:rsid w:val="00C5010A"/>
    <w:rsid w:val="00C51030"/>
    <w:rsid w:val="00C539CE"/>
    <w:rsid w:val="00C5688F"/>
    <w:rsid w:val="00C57550"/>
    <w:rsid w:val="00C70F9C"/>
    <w:rsid w:val="00C71DAA"/>
    <w:rsid w:val="00C841C8"/>
    <w:rsid w:val="00C922FE"/>
    <w:rsid w:val="00C927D5"/>
    <w:rsid w:val="00C92EF6"/>
    <w:rsid w:val="00C94C49"/>
    <w:rsid w:val="00C951C1"/>
    <w:rsid w:val="00CA1475"/>
    <w:rsid w:val="00CA32E5"/>
    <w:rsid w:val="00CA3B28"/>
    <w:rsid w:val="00CA4BA3"/>
    <w:rsid w:val="00CA4E01"/>
    <w:rsid w:val="00CB0C54"/>
    <w:rsid w:val="00CB19A8"/>
    <w:rsid w:val="00CB5FF4"/>
    <w:rsid w:val="00CC1347"/>
    <w:rsid w:val="00CD08E0"/>
    <w:rsid w:val="00CD1E2E"/>
    <w:rsid w:val="00CD44B0"/>
    <w:rsid w:val="00CD5DD2"/>
    <w:rsid w:val="00CD7796"/>
    <w:rsid w:val="00CD793F"/>
    <w:rsid w:val="00CF03DD"/>
    <w:rsid w:val="00CF7A12"/>
    <w:rsid w:val="00D05586"/>
    <w:rsid w:val="00D077A1"/>
    <w:rsid w:val="00D12532"/>
    <w:rsid w:val="00D15293"/>
    <w:rsid w:val="00D166FE"/>
    <w:rsid w:val="00D17D84"/>
    <w:rsid w:val="00D216B5"/>
    <w:rsid w:val="00D279B7"/>
    <w:rsid w:val="00D30A9C"/>
    <w:rsid w:val="00D32148"/>
    <w:rsid w:val="00D3285A"/>
    <w:rsid w:val="00D32D1C"/>
    <w:rsid w:val="00D34346"/>
    <w:rsid w:val="00D35A74"/>
    <w:rsid w:val="00D42324"/>
    <w:rsid w:val="00D50EF2"/>
    <w:rsid w:val="00D5207A"/>
    <w:rsid w:val="00D52E10"/>
    <w:rsid w:val="00D6098B"/>
    <w:rsid w:val="00D619F7"/>
    <w:rsid w:val="00D65B8E"/>
    <w:rsid w:val="00D70D59"/>
    <w:rsid w:val="00D72092"/>
    <w:rsid w:val="00D8194B"/>
    <w:rsid w:val="00D91E6E"/>
    <w:rsid w:val="00D95E3D"/>
    <w:rsid w:val="00D96214"/>
    <w:rsid w:val="00D96EC5"/>
    <w:rsid w:val="00DA5375"/>
    <w:rsid w:val="00DA67F8"/>
    <w:rsid w:val="00DA7516"/>
    <w:rsid w:val="00DB0478"/>
    <w:rsid w:val="00DB06E1"/>
    <w:rsid w:val="00DB2157"/>
    <w:rsid w:val="00DB2E17"/>
    <w:rsid w:val="00DB3ABE"/>
    <w:rsid w:val="00DB7D7E"/>
    <w:rsid w:val="00DC3B9B"/>
    <w:rsid w:val="00DC5619"/>
    <w:rsid w:val="00DD2C52"/>
    <w:rsid w:val="00DD4BBC"/>
    <w:rsid w:val="00DE1715"/>
    <w:rsid w:val="00DE265D"/>
    <w:rsid w:val="00DE2C28"/>
    <w:rsid w:val="00DE3D33"/>
    <w:rsid w:val="00DE4AB7"/>
    <w:rsid w:val="00DE58E2"/>
    <w:rsid w:val="00DF0C6A"/>
    <w:rsid w:val="00DF14D1"/>
    <w:rsid w:val="00DF1EBB"/>
    <w:rsid w:val="00DF60A1"/>
    <w:rsid w:val="00E00D68"/>
    <w:rsid w:val="00E03A78"/>
    <w:rsid w:val="00E03B28"/>
    <w:rsid w:val="00E05962"/>
    <w:rsid w:val="00E0618D"/>
    <w:rsid w:val="00E06F05"/>
    <w:rsid w:val="00E077E4"/>
    <w:rsid w:val="00E1505E"/>
    <w:rsid w:val="00E15C8A"/>
    <w:rsid w:val="00E17678"/>
    <w:rsid w:val="00E20EAF"/>
    <w:rsid w:val="00E24E85"/>
    <w:rsid w:val="00E253DA"/>
    <w:rsid w:val="00E33A4E"/>
    <w:rsid w:val="00E35D0C"/>
    <w:rsid w:val="00E40814"/>
    <w:rsid w:val="00E5195E"/>
    <w:rsid w:val="00E55B54"/>
    <w:rsid w:val="00E63176"/>
    <w:rsid w:val="00E6499B"/>
    <w:rsid w:val="00E72D0A"/>
    <w:rsid w:val="00E72F8D"/>
    <w:rsid w:val="00E74219"/>
    <w:rsid w:val="00E761ED"/>
    <w:rsid w:val="00E8318C"/>
    <w:rsid w:val="00E908C9"/>
    <w:rsid w:val="00E91429"/>
    <w:rsid w:val="00E91BCE"/>
    <w:rsid w:val="00E9799D"/>
    <w:rsid w:val="00EA0E29"/>
    <w:rsid w:val="00EA3A93"/>
    <w:rsid w:val="00EB222C"/>
    <w:rsid w:val="00EC0738"/>
    <w:rsid w:val="00EC2884"/>
    <w:rsid w:val="00EC2FA2"/>
    <w:rsid w:val="00EC477F"/>
    <w:rsid w:val="00EC54CC"/>
    <w:rsid w:val="00ED35E3"/>
    <w:rsid w:val="00EE3A6F"/>
    <w:rsid w:val="00EE492B"/>
    <w:rsid w:val="00EE4B77"/>
    <w:rsid w:val="00EF6273"/>
    <w:rsid w:val="00EF7536"/>
    <w:rsid w:val="00EF79FB"/>
    <w:rsid w:val="00F00A69"/>
    <w:rsid w:val="00F00C93"/>
    <w:rsid w:val="00F01780"/>
    <w:rsid w:val="00F01F78"/>
    <w:rsid w:val="00F02F4C"/>
    <w:rsid w:val="00F054D5"/>
    <w:rsid w:val="00F13321"/>
    <w:rsid w:val="00F1496C"/>
    <w:rsid w:val="00F21FAB"/>
    <w:rsid w:val="00F22A16"/>
    <w:rsid w:val="00F25FB9"/>
    <w:rsid w:val="00F32975"/>
    <w:rsid w:val="00F332D6"/>
    <w:rsid w:val="00F36D9A"/>
    <w:rsid w:val="00F43884"/>
    <w:rsid w:val="00F43988"/>
    <w:rsid w:val="00F45C8B"/>
    <w:rsid w:val="00F50246"/>
    <w:rsid w:val="00F5274E"/>
    <w:rsid w:val="00F534D3"/>
    <w:rsid w:val="00F546DC"/>
    <w:rsid w:val="00F54A3A"/>
    <w:rsid w:val="00F556ED"/>
    <w:rsid w:val="00F60552"/>
    <w:rsid w:val="00F60718"/>
    <w:rsid w:val="00F64185"/>
    <w:rsid w:val="00F66520"/>
    <w:rsid w:val="00F67F75"/>
    <w:rsid w:val="00F70176"/>
    <w:rsid w:val="00F71713"/>
    <w:rsid w:val="00F73389"/>
    <w:rsid w:val="00F76791"/>
    <w:rsid w:val="00F77DC9"/>
    <w:rsid w:val="00F8019F"/>
    <w:rsid w:val="00F8201F"/>
    <w:rsid w:val="00F826DA"/>
    <w:rsid w:val="00F837CC"/>
    <w:rsid w:val="00F85896"/>
    <w:rsid w:val="00F861B8"/>
    <w:rsid w:val="00F863FB"/>
    <w:rsid w:val="00F86CB5"/>
    <w:rsid w:val="00F87D27"/>
    <w:rsid w:val="00F87D53"/>
    <w:rsid w:val="00F90544"/>
    <w:rsid w:val="00F94A54"/>
    <w:rsid w:val="00FA17C9"/>
    <w:rsid w:val="00FA5ED7"/>
    <w:rsid w:val="00FA7115"/>
    <w:rsid w:val="00FB3A0B"/>
    <w:rsid w:val="00FB7F66"/>
    <w:rsid w:val="00FC3D6B"/>
    <w:rsid w:val="00FC4141"/>
    <w:rsid w:val="00FC4673"/>
    <w:rsid w:val="00FC604A"/>
    <w:rsid w:val="00FD1852"/>
    <w:rsid w:val="00FD1A92"/>
    <w:rsid w:val="00FD1BAA"/>
    <w:rsid w:val="00FD6129"/>
    <w:rsid w:val="00FE2B7F"/>
    <w:rsid w:val="00FE6DF3"/>
    <w:rsid w:val="00FF2FE6"/>
    <w:rsid w:val="00FF51F5"/>
    <w:rsid w:val="00FF5484"/>
    <w:rsid w:val="00FF60BB"/>
    <w:rsid w:val="02615AE4"/>
    <w:rsid w:val="1B907E35"/>
    <w:rsid w:val="50C71A46"/>
    <w:rsid w:val="5555421A"/>
    <w:rsid w:val="674526BB"/>
    <w:rsid w:val="7CCE35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00"/>
      <w:sz w:val="18"/>
      <w:szCs w:val="18"/>
      <w:u w:val="non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104DC96-FB5C-474D-8732-BAE2B16CB6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3145</Words>
  <Characters>3270</Characters>
  <Lines>26</Lines>
  <Paragraphs>7</Paragraphs>
  <TotalTime>0</TotalTime>
  <ScaleCrop>false</ScaleCrop>
  <LinksUpToDate>false</LinksUpToDate>
  <CharactersWithSpaces>3326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2022-01-16T09:44:00Z</dcterms:created>
  <dc:creator>微软用户</dc:creator>
  <cp:lastModifiedBy>win10</cp:lastModifiedBy>
  <cp:lastPrinted>2022-03-01T04:59:00Z</cp:lastPrinted>
  <dcterms:modified xsi:type="dcterms:W3CDTF">2022-06-08T12:38:04Z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725DD2047CE3434E80CE440F69C73DC0</vt:lpwstr>
  </property>
</Properties>
</file>