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color w:val="000000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lang w:bidi="ar"/>
        </w:rPr>
        <w:t>中国科学院深圳先进技术研究院</w:t>
      </w:r>
      <w:r>
        <w:rPr>
          <w:rStyle w:val="6"/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bidi="ar"/>
        </w:rPr>
        <w:t>医药所杨帆课题组诚聘博士后及科研助理</w:t>
      </w:r>
      <w:bookmarkStart w:id="0" w:name="_GoBack"/>
      <w:bookmarkEnd w:id="0"/>
      <w:r>
        <w:rPr>
          <w:rFonts w:ascii="宋体" w:hAnsi="宋体" w:eastAsia="宋体" w:cs="宋体"/>
          <w:color w:val="000000"/>
          <w:kern w:val="0"/>
          <w:sz w:val="22"/>
          <w:szCs w:val="22"/>
          <w:lang w:bidi="ar"/>
        </w:rPr>
        <w:br w:type="textWrapping"/>
      </w:r>
      <w:r>
        <w:rPr>
          <w:rFonts w:ascii="宋体" w:hAnsi="宋体" w:eastAsia="宋体" w:cs="宋体"/>
          <w:color w:val="000000"/>
          <w:kern w:val="0"/>
          <w:sz w:val="22"/>
          <w:szCs w:val="22"/>
          <w:lang w:bidi="ar"/>
        </w:rPr>
        <w:br w:type="textWrapping"/>
      </w:r>
      <w:r>
        <w:rPr>
          <w:rStyle w:val="6"/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>导师介绍：</w:t>
      </w:r>
      <w:r>
        <w:rPr>
          <w:rStyle w:val="6"/>
          <w:rFonts w:hint="eastAsia" w:ascii="宋体" w:hAnsi="宋体" w:eastAsia="宋体" w:cs="宋体"/>
          <w:b w:val="0"/>
          <w:bCs/>
          <w:color w:val="000000"/>
          <w:kern w:val="0"/>
          <w:sz w:val="22"/>
          <w:szCs w:val="22"/>
          <w:lang w:bidi="ar"/>
        </w:rPr>
        <w:t>杨帆博士2</w:t>
      </w:r>
      <w:r>
        <w:rPr>
          <w:rStyle w:val="6"/>
          <w:rFonts w:ascii="宋体" w:hAnsi="宋体" w:eastAsia="宋体" w:cs="宋体"/>
          <w:b w:val="0"/>
          <w:bCs/>
          <w:color w:val="000000"/>
          <w:kern w:val="0"/>
          <w:sz w:val="22"/>
          <w:szCs w:val="22"/>
          <w:lang w:bidi="ar"/>
        </w:rPr>
        <w:t>008</w:t>
      </w:r>
      <w:r>
        <w:rPr>
          <w:rStyle w:val="6"/>
          <w:rFonts w:hint="eastAsia" w:ascii="宋体" w:hAnsi="宋体" w:eastAsia="宋体" w:cs="宋体"/>
          <w:b w:val="0"/>
          <w:bCs/>
          <w:color w:val="000000"/>
          <w:kern w:val="0"/>
          <w:sz w:val="22"/>
          <w:szCs w:val="22"/>
          <w:lang w:bidi="ar"/>
        </w:rPr>
        <w:t>年获得生物科学与数学双学士学位，2</w:t>
      </w:r>
      <w:r>
        <w:rPr>
          <w:rStyle w:val="6"/>
          <w:rFonts w:ascii="宋体" w:hAnsi="宋体" w:eastAsia="宋体" w:cs="宋体"/>
          <w:b w:val="0"/>
          <w:bCs/>
          <w:color w:val="000000"/>
          <w:kern w:val="0"/>
          <w:sz w:val="22"/>
          <w:szCs w:val="22"/>
          <w:lang w:bidi="ar"/>
        </w:rPr>
        <w:t>012</w:t>
      </w:r>
      <w:r>
        <w:rPr>
          <w:rStyle w:val="6"/>
          <w:rFonts w:hint="eastAsia" w:ascii="宋体" w:hAnsi="宋体" w:eastAsia="宋体" w:cs="宋体"/>
          <w:b w:val="0"/>
          <w:bCs/>
          <w:color w:val="000000"/>
          <w:kern w:val="0"/>
          <w:sz w:val="22"/>
          <w:szCs w:val="22"/>
          <w:lang w:bidi="ar"/>
        </w:rPr>
        <w:t>年获得多伦多大学博士学位，</w:t>
      </w:r>
      <w:r>
        <w:rPr>
          <w:rFonts w:hint="eastAsia" w:ascii="Times New Roman" w:hAnsi="Times New Roman" w:eastAsia="STSong" w:cs="Times New Roman"/>
        </w:rPr>
        <w:t>期间曾在美国</w:t>
      </w:r>
      <w:r>
        <w:rPr>
          <w:rFonts w:ascii="Times New Roman" w:hAnsi="Times New Roman" w:eastAsia="STSong" w:cs="Times New Roman"/>
        </w:rPr>
        <w:t>Dana-Farber Cancer Institute</w:t>
      </w:r>
      <w:r>
        <w:rPr>
          <w:rFonts w:hint="eastAsia" w:ascii="Times New Roman" w:hAnsi="Times New Roman" w:eastAsia="STSong" w:cs="Times New Roman"/>
        </w:rPr>
        <w:t>进行科研合作。自2</w:t>
      </w:r>
      <w:r>
        <w:rPr>
          <w:rFonts w:ascii="Times New Roman" w:hAnsi="Times New Roman" w:eastAsia="STSong" w:cs="Times New Roman"/>
        </w:rPr>
        <w:t>017</w:t>
      </w:r>
      <w:r>
        <w:rPr>
          <w:rFonts w:hint="eastAsia" w:ascii="Times New Roman" w:hAnsi="Times New Roman" w:eastAsia="STSong" w:cs="Times New Roman"/>
        </w:rPr>
        <w:t>年起，先后在加拿大多伦多大学和美国斯坦福大学从事博士后研究。主要致力于基于不同人群的基因组和免疫组特征，揭示疾病（比如呼吸道传染病、癌症等）的发病机理和相关免疫反应特征。曾作为核心研究人员参与National</w:t>
      </w:r>
      <w:r>
        <w:rPr>
          <w:rFonts w:ascii="Times New Roman" w:hAnsi="Times New Roman" w:eastAsia="STSong" w:cs="Times New Roman"/>
        </w:rPr>
        <w:t xml:space="preserve"> </w:t>
      </w:r>
      <w:r>
        <w:rPr>
          <w:rFonts w:hint="eastAsia" w:ascii="Times New Roman" w:hAnsi="Times New Roman" w:eastAsia="STSong" w:cs="Times New Roman"/>
        </w:rPr>
        <w:t>Institute</w:t>
      </w:r>
      <w:r>
        <w:rPr>
          <w:rFonts w:ascii="Times New Roman" w:hAnsi="Times New Roman" w:eastAsia="STSong" w:cs="Times New Roman"/>
        </w:rPr>
        <w:t xml:space="preserve"> </w:t>
      </w:r>
      <w:r>
        <w:rPr>
          <w:rFonts w:hint="eastAsia" w:ascii="Times New Roman" w:hAnsi="Times New Roman" w:eastAsia="STSong" w:cs="Times New Roman"/>
        </w:rPr>
        <w:t>of</w:t>
      </w:r>
      <w:r>
        <w:rPr>
          <w:rFonts w:ascii="Times New Roman" w:hAnsi="Times New Roman" w:eastAsia="STSong" w:cs="Times New Roman"/>
        </w:rPr>
        <w:t xml:space="preserve"> </w:t>
      </w:r>
      <w:r>
        <w:rPr>
          <w:rFonts w:hint="eastAsia" w:ascii="Times New Roman" w:hAnsi="Times New Roman" w:eastAsia="STSong" w:cs="Times New Roman"/>
        </w:rPr>
        <w:t>Healt</w:t>
      </w:r>
      <w:r>
        <w:rPr>
          <w:rFonts w:ascii="Times New Roman" w:hAnsi="Times New Roman" w:eastAsia="STSong" w:cs="Times New Roman"/>
        </w:rPr>
        <w:t>h</w:t>
      </w:r>
      <w:r>
        <w:rPr>
          <w:rFonts w:hint="eastAsia" w:ascii="Times New Roman" w:hAnsi="Times New Roman" w:eastAsia="STSong" w:cs="Times New Roman"/>
        </w:rPr>
        <w:t>及Canadian</w:t>
      </w:r>
      <w:r>
        <w:rPr>
          <w:rFonts w:ascii="Times New Roman" w:hAnsi="Times New Roman" w:eastAsia="STSong" w:cs="Times New Roman"/>
        </w:rPr>
        <w:t xml:space="preserve"> Institute of </w:t>
      </w:r>
      <w:r>
        <w:rPr>
          <w:rFonts w:hint="eastAsia" w:ascii="Times New Roman" w:hAnsi="Times New Roman" w:eastAsia="STSong" w:cs="Times New Roman"/>
        </w:rPr>
        <w:t>Health科研项目</w:t>
      </w:r>
      <w:r>
        <w:rPr>
          <w:rFonts w:ascii="Times New Roman" w:hAnsi="Times New Roman" w:eastAsia="STSong" w:cs="Times New Roman"/>
        </w:rPr>
        <w:t>6</w:t>
      </w:r>
      <w:r>
        <w:rPr>
          <w:rFonts w:hint="eastAsia" w:ascii="Times New Roman" w:hAnsi="Times New Roman" w:eastAsia="STSong" w:cs="Times New Roman"/>
        </w:rPr>
        <w:t>项，取得了一系列理论与创新成果：迄今为止在</w:t>
      </w:r>
      <w:r>
        <w:rPr>
          <w:rFonts w:hint="eastAsia" w:ascii="Times New Roman" w:hAnsi="Times New Roman" w:eastAsia="STSong" w:cs="Times New Roman"/>
          <w:i/>
          <w:iCs/>
        </w:rPr>
        <w:t>Nature，Science，Cell</w:t>
      </w:r>
      <w:r>
        <w:rPr>
          <w:rFonts w:ascii="Times New Roman" w:hAnsi="Times New Roman" w:eastAsia="STSong" w:cs="Times New Roman"/>
        </w:rPr>
        <w:t xml:space="preserve"> </w:t>
      </w:r>
      <w:r>
        <w:rPr>
          <w:rFonts w:hint="eastAsia" w:ascii="Times New Roman" w:hAnsi="Times New Roman" w:eastAsia="STSong" w:cs="Times New Roman"/>
        </w:rPr>
        <w:t>等期刊发表高水平SCI论文1</w:t>
      </w:r>
      <w:r>
        <w:rPr>
          <w:rFonts w:ascii="Times New Roman" w:hAnsi="Times New Roman" w:eastAsia="STSong" w:cs="Times New Roman"/>
        </w:rPr>
        <w:t>6</w:t>
      </w:r>
      <w:r>
        <w:rPr>
          <w:rFonts w:hint="eastAsia" w:ascii="Times New Roman" w:hAnsi="Times New Roman" w:eastAsia="STSong" w:cs="Times New Roman"/>
        </w:rPr>
        <w:t>篇，包括以</w:t>
      </w:r>
      <w:r>
        <w:rPr>
          <w:rFonts w:ascii="Times New Roman" w:hAnsi="Times New Roman" w:eastAsia="STSong" w:cs="Times New Roman"/>
        </w:rPr>
        <w:t>第一</w:t>
      </w:r>
      <w:r>
        <w:rPr>
          <w:rFonts w:hint="eastAsia" w:ascii="Times New Roman" w:hAnsi="Times New Roman" w:eastAsia="STSong" w:cs="Times New Roman"/>
        </w:rPr>
        <w:t>或</w:t>
      </w:r>
      <w:r>
        <w:rPr>
          <w:rFonts w:ascii="Times New Roman" w:hAnsi="Times New Roman" w:eastAsia="STSong" w:cs="Times New Roman"/>
        </w:rPr>
        <w:t>通讯作者</w:t>
      </w:r>
      <w:r>
        <w:rPr>
          <w:rFonts w:hint="eastAsia" w:ascii="Times New Roman" w:hAnsi="Times New Roman" w:eastAsia="STSong" w:cs="Times New Roman"/>
        </w:rPr>
        <w:t>在</w:t>
      </w:r>
      <w:r>
        <w:rPr>
          <w:rFonts w:ascii="Times New Roman" w:hAnsi="Times New Roman" w:eastAsia="STSong" w:cs="Times New Roman"/>
          <w:i/>
          <w:iCs/>
        </w:rPr>
        <w:t>Science, Cell Host &amp; Microbe</w:t>
      </w:r>
      <w:r>
        <w:rPr>
          <w:rFonts w:ascii="Times New Roman" w:hAnsi="Times New Roman" w:eastAsia="STSong" w:cs="Times New Roman"/>
        </w:rPr>
        <w:t xml:space="preserve"> </w:t>
      </w:r>
      <w:r>
        <w:rPr>
          <w:rFonts w:hint="eastAsia" w:ascii="Times New Roman" w:hAnsi="Times New Roman" w:eastAsia="STSong" w:cs="Times New Roman"/>
        </w:rPr>
        <w:t>等TOP期刊发</w:t>
      </w:r>
      <w:r>
        <w:rPr>
          <w:rFonts w:ascii="Times New Roman" w:hAnsi="Times New Roman" w:eastAsia="STSong" w:cs="Times New Roman"/>
        </w:rPr>
        <w:t>表SCI论文6篇，论文总引</w:t>
      </w:r>
      <w:r>
        <w:rPr>
          <w:rFonts w:hint="eastAsia" w:ascii="Times New Roman" w:hAnsi="Times New Roman" w:eastAsia="STSong" w:cs="Times New Roman"/>
        </w:rPr>
        <w:t>超过</w:t>
      </w:r>
      <w:r>
        <w:rPr>
          <w:rFonts w:ascii="Times New Roman" w:hAnsi="Times New Roman" w:eastAsia="STSong" w:cs="Times New Roman"/>
        </w:rPr>
        <w:t>2000次</w:t>
      </w:r>
      <w:r>
        <w:rPr>
          <w:rFonts w:hint="eastAsia" w:ascii="Times New Roman" w:hAnsi="Times New Roman" w:eastAsia="STSong" w:cs="Times New Roman"/>
        </w:rPr>
        <w:t xml:space="preserve"> </w:t>
      </w:r>
      <w:r>
        <w:rPr>
          <w:rFonts w:ascii="Times New Roman" w:hAnsi="Times New Roman" w:eastAsia="STSong" w:cs="Times New Roman"/>
        </w:rPr>
        <w:t>(Google学术</w:t>
      </w:r>
      <w:r>
        <w:rPr>
          <w:rFonts w:hint="eastAsia" w:ascii="Times New Roman" w:hAnsi="Times New Roman" w:eastAsia="STSong" w:cs="Times New Roman"/>
        </w:rPr>
        <w:t>)</w:t>
      </w:r>
      <w:r>
        <w:rPr>
          <w:rFonts w:ascii="Times New Roman" w:hAnsi="Times New Roman" w:eastAsia="STSong" w:cs="Times New Roman"/>
        </w:rPr>
        <w:t>。</w:t>
      </w:r>
      <w:r>
        <w:rPr>
          <w:rFonts w:hint="eastAsia" w:ascii="Times New Roman" w:hAnsi="Times New Roman" w:eastAsia="STSong" w:cs="Times New Roman"/>
        </w:rPr>
        <w:t>现为中国科学院深圳先进技术研究院生物医药与技术研究所研究员，海外高层次青年人才。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2"/>
          <w:szCs w:val="22"/>
          <w:lang w:bidi="ar"/>
        </w:rPr>
      </w:pPr>
    </w:p>
    <w:p>
      <w:pPr>
        <w:rPr>
          <w:rFonts w:eastAsia="STSong"/>
          <w:color w:val="000000"/>
          <w:spacing w:val="8"/>
          <w:sz w:val="20"/>
          <w:szCs w:val="20"/>
        </w:rPr>
      </w:pPr>
      <w:r>
        <w:rPr>
          <w:rStyle w:val="6"/>
          <w:rFonts w:ascii="宋体" w:hAnsi="宋体" w:eastAsia="宋体" w:cs="宋体"/>
          <w:color w:val="000000"/>
          <w:kern w:val="0"/>
          <w:sz w:val="22"/>
          <w:szCs w:val="22"/>
          <w:lang w:bidi="ar"/>
        </w:rPr>
        <w:t>课题介绍：</w:t>
      </w:r>
      <w:r>
        <w:rPr>
          <w:rFonts w:ascii="宋体" w:hAnsi="宋体" w:eastAsia="宋体" w:cs="宋体"/>
          <w:kern w:val="0"/>
          <w:sz w:val="22"/>
          <w:szCs w:val="22"/>
          <w:lang w:bidi="ar"/>
        </w:rPr>
        <w:t>实验室由致力于灵活运用多个学科的知识与技术，基于不同人群的基因组特征，免疫组库特征，建立多组学实验与智能计算相结合的多元分析方法，表征，监控并预测与多种病原体或癌症相关的免疫反应特征，找到重塑或者再造免疫系统的方法，从而实现重大疾病的免疫治疗。实验室人员将参与到，1）探究</w:t>
      </w:r>
      <w:r>
        <w:rPr>
          <w:rFonts w:hint="eastAsia" w:ascii="宋体" w:hAnsi="宋体" w:eastAsia="宋体" w:cs="宋体"/>
          <w:kern w:val="0"/>
          <w:sz w:val="22"/>
          <w:szCs w:val="22"/>
          <w:lang w:bidi="ar"/>
        </w:rPr>
        <w:t>不同免疫学背景下的</w:t>
      </w:r>
      <w:r>
        <w:rPr>
          <w:rFonts w:ascii="宋体" w:hAnsi="宋体" w:eastAsia="宋体" w:cs="宋体"/>
          <w:kern w:val="0"/>
          <w:sz w:val="22"/>
          <w:szCs w:val="22"/>
          <w:lang w:bidi="ar"/>
        </w:rPr>
        <w:t>B、T细胞相关免疫反应及免疫组库特征；2）开发针对特殊人群的抗原特异性免疫反应的实时监控技术；3）预测不同人群对多种病原体的感染风险；4）免疫治疗药物的副作用评价等相关课题中。</w:t>
      </w:r>
    </w:p>
    <w:p>
      <w:pPr>
        <w:widowControl/>
        <w:jc w:val="left"/>
        <w:rPr>
          <w:rStyle w:val="6"/>
        </w:rPr>
      </w:pPr>
    </w:p>
    <w:p>
      <w:pPr>
        <w:widowControl/>
        <w:jc w:val="left"/>
        <w:rPr>
          <w:rStyle w:val="6"/>
        </w:rPr>
      </w:pPr>
    </w:p>
    <w:p>
      <w:pPr>
        <w:pStyle w:val="3"/>
        <w:widowControl/>
        <w:spacing w:beforeAutospacing="0" w:afterAutospacing="0"/>
      </w:pPr>
      <w:r>
        <w:rPr>
          <w:rStyle w:val="6"/>
        </w:rPr>
        <w:t>招聘岗位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lang w:bidi="ar"/>
        </w:rPr>
      </w:pPr>
    </w:p>
    <w:p>
      <w:pPr>
        <w:widowControl/>
        <w:jc w:val="left"/>
        <w:rPr>
          <w:bCs/>
        </w:rPr>
      </w:pPr>
      <w:r>
        <w:rPr>
          <w:rStyle w:val="6"/>
          <w:rFonts w:hint="eastAsia"/>
          <w:b w:val="0"/>
          <w:bCs/>
        </w:rPr>
        <w:t>现因工作需要，诚招计算生物学、免疫学、细胞生物学、遗传学等相关方向的博士后及科研助理。</w:t>
      </w:r>
    </w:p>
    <w:p>
      <w:pPr>
        <w:widowControl/>
        <w:jc w:val="left"/>
        <w:rPr>
          <w:rStyle w:val="6"/>
          <w:rFonts w:ascii="宋体" w:hAnsi="宋体" w:eastAsia="宋体" w:cs="宋体"/>
          <w:kern w:val="0"/>
          <w:sz w:val="22"/>
          <w:szCs w:val="22"/>
          <w:lang w:bidi="ar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2"/>
          <w:szCs w:val="22"/>
          <w:lang w:bidi="ar"/>
        </w:rPr>
      </w:pPr>
      <w:r>
        <w:rPr>
          <w:rStyle w:val="6"/>
          <w:rFonts w:hint="eastAsia" w:ascii="宋体" w:hAnsi="宋体" w:eastAsia="宋体" w:cs="宋体"/>
          <w:kern w:val="0"/>
          <w:sz w:val="22"/>
          <w:szCs w:val="22"/>
          <w:lang w:bidi="ar"/>
        </w:rPr>
        <w:t>博士后</w:t>
      </w:r>
      <w:r>
        <w:rPr>
          <w:rStyle w:val="6"/>
          <w:rFonts w:ascii="宋体" w:hAnsi="宋体" w:eastAsia="宋体" w:cs="宋体"/>
          <w:kern w:val="0"/>
          <w:sz w:val="22"/>
          <w:szCs w:val="22"/>
          <w:lang w:bidi="ar"/>
        </w:rPr>
        <w:t>应聘要求：</w:t>
      </w:r>
    </w:p>
    <w:p>
      <w:pPr>
        <w:widowControl/>
        <w:jc w:val="left"/>
        <w:rPr>
          <w:rFonts w:ascii="宋体" w:hAnsi="宋体" w:eastAsia="宋体" w:cs="宋体"/>
          <w:kern w:val="0"/>
          <w:sz w:val="22"/>
          <w:szCs w:val="22"/>
          <w:lang w:bidi="ar"/>
        </w:rPr>
      </w:pPr>
      <w:r>
        <w:rPr>
          <w:rFonts w:hint="eastAsia" w:ascii="宋体" w:hAnsi="宋体" w:eastAsia="宋体" w:cs="宋体"/>
          <w:kern w:val="0"/>
          <w:sz w:val="22"/>
          <w:szCs w:val="22"/>
          <w:lang w:bidi="ar"/>
        </w:rPr>
        <w:t>1.已</w:t>
      </w:r>
      <w:r>
        <w:rPr>
          <w:rFonts w:ascii="宋体" w:hAnsi="宋体" w:eastAsia="宋体" w:cs="宋体"/>
          <w:kern w:val="0"/>
          <w:sz w:val="22"/>
          <w:szCs w:val="22"/>
          <w:lang w:bidi="ar"/>
        </w:rPr>
        <w:t>经或即将获得博士学位； </w:t>
      </w:r>
    </w:p>
    <w:p>
      <w:pPr>
        <w:widowControl/>
        <w:jc w:val="left"/>
        <w:rPr>
          <w:rFonts w:ascii="宋体" w:hAnsi="宋体" w:eastAsia="宋体" w:cs="宋体"/>
          <w:kern w:val="0"/>
          <w:sz w:val="22"/>
          <w:szCs w:val="22"/>
          <w:lang w:bidi="ar"/>
        </w:rPr>
      </w:pPr>
      <w:r>
        <w:rPr>
          <w:rFonts w:hint="eastAsia" w:ascii="宋体" w:hAnsi="宋体" w:eastAsia="宋体" w:cs="宋体"/>
          <w:kern w:val="0"/>
          <w:sz w:val="22"/>
          <w:szCs w:val="22"/>
          <w:lang w:bidi="ar"/>
        </w:rPr>
        <w:t>2.</w:t>
      </w:r>
      <w:r>
        <w:rPr>
          <w:rFonts w:ascii="宋体" w:hAnsi="宋体" w:eastAsia="宋体" w:cs="宋体"/>
          <w:kern w:val="0"/>
          <w:sz w:val="22"/>
          <w:szCs w:val="22"/>
          <w:lang w:bidi="ar"/>
        </w:rPr>
        <w:t>年龄不超过35周岁，博士毕业不超过3年，未在广东省从事过博士后工作</w:t>
      </w:r>
      <w:r>
        <w:rPr>
          <w:rFonts w:hint="eastAsia" w:ascii="宋体" w:hAnsi="宋体" w:eastAsia="宋体" w:cs="宋体"/>
          <w:kern w:val="0"/>
          <w:sz w:val="22"/>
          <w:szCs w:val="22"/>
          <w:lang w:bidi="ar"/>
        </w:rPr>
        <w:t>，</w:t>
      </w:r>
      <w:r>
        <w:rPr>
          <w:rFonts w:ascii="宋体" w:hAnsi="宋体" w:eastAsia="宋体" w:cs="宋体"/>
          <w:kern w:val="0"/>
          <w:sz w:val="22"/>
          <w:szCs w:val="22"/>
          <w:lang w:bidi="ar"/>
        </w:rPr>
        <w:t>可全职开展科研工作不少于两年；</w:t>
      </w:r>
    </w:p>
    <w:p>
      <w:pPr>
        <w:widowControl/>
        <w:jc w:val="left"/>
        <w:rPr>
          <w:rFonts w:ascii="宋体" w:hAnsi="宋体" w:eastAsia="宋体" w:cs="宋体"/>
          <w:kern w:val="0"/>
          <w:sz w:val="22"/>
          <w:szCs w:val="22"/>
          <w:lang w:bidi="ar"/>
        </w:rPr>
      </w:pPr>
      <w:r>
        <w:rPr>
          <w:rFonts w:hint="eastAsia" w:ascii="宋体" w:hAnsi="宋体" w:eastAsia="宋体" w:cs="宋体"/>
          <w:kern w:val="0"/>
          <w:sz w:val="22"/>
          <w:szCs w:val="22"/>
          <w:lang w:bidi="ar"/>
        </w:rPr>
        <w:t>3.</w:t>
      </w:r>
      <w:r>
        <w:rPr>
          <w:rFonts w:ascii="宋体" w:hAnsi="宋体" w:eastAsia="宋体" w:cs="宋体"/>
          <w:kern w:val="0"/>
          <w:sz w:val="22"/>
          <w:szCs w:val="22"/>
          <w:lang w:bidi="ar"/>
        </w:rPr>
        <w:t>有较强的专业背景知识</w:t>
      </w:r>
      <w:r>
        <w:rPr>
          <w:rFonts w:hint="eastAsia" w:ascii="宋体" w:hAnsi="宋体" w:eastAsia="宋体" w:cs="宋体"/>
          <w:kern w:val="0"/>
          <w:sz w:val="22"/>
          <w:szCs w:val="22"/>
          <w:lang w:bidi="ar"/>
        </w:rPr>
        <w:t>和实验技能</w:t>
      </w:r>
      <w:r>
        <w:rPr>
          <w:rFonts w:ascii="宋体" w:hAnsi="宋体" w:eastAsia="宋体" w:cs="宋体"/>
          <w:kern w:val="0"/>
          <w:sz w:val="22"/>
          <w:szCs w:val="22"/>
          <w:lang w:bidi="ar"/>
        </w:rPr>
        <w:t>，</w:t>
      </w:r>
      <w:r>
        <w:rPr>
          <w:rFonts w:hint="eastAsia" w:ascii="宋体" w:hAnsi="宋体" w:eastAsia="宋体" w:cs="宋体"/>
          <w:kern w:val="0"/>
          <w:sz w:val="22"/>
          <w:szCs w:val="22"/>
          <w:lang w:bidi="ar"/>
        </w:rPr>
        <w:t>以第一作者发表SCI论文</w:t>
      </w:r>
      <w:r>
        <w:rPr>
          <w:rFonts w:ascii="宋体" w:hAnsi="宋体" w:eastAsia="宋体" w:cs="宋体"/>
          <w:kern w:val="0"/>
          <w:sz w:val="22"/>
          <w:szCs w:val="22"/>
          <w:lang w:bidi="ar"/>
        </w:rPr>
        <w:t>；</w:t>
      </w:r>
    </w:p>
    <w:p>
      <w:pPr>
        <w:widowControl/>
        <w:jc w:val="left"/>
        <w:rPr>
          <w:rFonts w:ascii="宋体" w:hAnsi="宋体" w:eastAsia="宋体" w:cs="宋体"/>
          <w:kern w:val="0"/>
          <w:sz w:val="22"/>
          <w:szCs w:val="22"/>
          <w:lang w:bidi="ar"/>
        </w:rPr>
      </w:pPr>
      <w:r>
        <w:rPr>
          <w:rFonts w:hint="eastAsia" w:ascii="宋体" w:hAnsi="宋体" w:eastAsia="宋体" w:cs="宋体"/>
          <w:kern w:val="0"/>
          <w:sz w:val="22"/>
          <w:szCs w:val="22"/>
          <w:lang w:bidi="ar"/>
        </w:rPr>
        <w:t>4.计算生物学方向博士后</w:t>
      </w:r>
      <w:r>
        <w:rPr>
          <w:rFonts w:ascii="宋体" w:hAnsi="宋体" w:eastAsia="宋体" w:cs="宋体"/>
          <w:kern w:val="0"/>
          <w:sz w:val="22"/>
          <w:szCs w:val="22"/>
          <w:lang w:bidi="ar"/>
        </w:rPr>
        <w:t>优先考虑有以下研究经验者：</w:t>
      </w:r>
      <w:r>
        <w:rPr>
          <w:rFonts w:hint="eastAsia" w:ascii="宋体" w:hAnsi="宋体" w:eastAsia="宋体" w:cs="宋体"/>
          <w:kern w:val="0"/>
          <w:sz w:val="22"/>
          <w:szCs w:val="22"/>
          <w:lang w:bidi="ar"/>
        </w:rPr>
        <w:t>熟练运用R，Python</w:t>
      </w:r>
      <w:r>
        <w:rPr>
          <w:rFonts w:ascii="宋体" w:hAnsi="宋体" w:eastAsia="宋体" w:cs="宋体"/>
          <w:kern w:val="0"/>
          <w:sz w:val="22"/>
          <w:szCs w:val="22"/>
          <w:lang w:bidi="ar"/>
        </w:rPr>
        <w:t xml:space="preserve"> </w:t>
      </w:r>
      <w:r>
        <w:rPr>
          <w:rFonts w:hint="eastAsia" w:ascii="宋体" w:hAnsi="宋体" w:eastAsia="宋体" w:cs="宋体"/>
          <w:kern w:val="0"/>
          <w:sz w:val="22"/>
          <w:szCs w:val="22"/>
          <w:lang w:bidi="ar"/>
        </w:rPr>
        <w:t>或其他编程语言。熟悉新一代高通量测序技术，尤其是单细胞测序技术的优先。</w:t>
      </w:r>
    </w:p>
    <w:p>
      <w:pPr>
        <w:widowControl/>
        <w:jc w:val="left"/>
        <w:rPr>
          <w:rFonts w:ascii="宋体" w:hAnsi="宋体" w:eastAsia="宋体" w:cs="宋体"/>
          <w:kern w:val="0"/>
          <w:sz w:val="22"/>
          <w:szCs w:val="22"/>
          <w:lang w:bidi="ar"/>
        </w:rPr>
      </w:pPr>
      <w:r>
        <w:rPr>
          <w:rFonts w:ascii="宋体" w:hAnsi="宋体" w:eastAsia="宋体" w:cs="宋体"/>
          <w:kern w:val="0"/>
          <w:sz w:val="22"/>
          <w:szCs w:val="22"/>
          <w:lang w:bidi="ar"/>
        </w:rPr>
        <w:t>5</w:t>
      </w:r>
      <w:r>
        <w:rPr>
          <w:rFonts w:hint="eastAsia" w:ascii="宋体" w:hAnsi="宋体" w:eastAsia="宋体" w:cs="宋体"/>
          <w:kern w:val="0"/>
          <w:sz w:val="22"/>
          <w:szCs w:val="22"/>
          <w:lang w:bidi="ar"/>
        </w:rPr>
        <w:t>.免疫学方向博士后</w:t>
      </w:r>
      <w:r>
        <w:rPr>
          <w:rFonts w:ascii="宋体" w:hAnsi="宋体" w:eastAsia="宋体" w:cs="宋体"/>
          <w:kern w:val="0"/>
          <w:sz w:val="22"/>
          <w:szCs w:val="22"/>
          <w:lang w:bidi="ar"/>
        </w:rPr>
        <w:t>优先考虑有以下研究经验者：熟悉</w:t>
      </w:r>
      <w:r>
        <w:rPr>
          <w:rFonts w:hint="eastAsia" w:ascii="宋体" w:hAnsi="宋体" w:eastAsia="宋体" w:cs="宋体"/>
          <w:kern w:val="0"/>
          <w:sz w:val="22"/>
          <w:szCs w:val="22"/>
          <w:lang w:bidi="ar"/>
        </w:rPr>
        <w:t>免疫</w:t>
      </w:r>
      <w:r>
        <w:rPr>
          <w:rFonts w:ascii="宋体" w:hAnsi="宋体" w:eastAsia="宋体" w:cs="宋体"/>
          <w:kern w:val="0"/>
          <w:sz w:val="22"/>
          <w:szCs w:val="22"/>
          <w:lang w:bidi="ar"/>
        </w:rPr>
        <w:t>组学</w:t>
      </w:r>
      <w:r>
        <w:rPr>
          <w:rFonts w:hint="eastAsia" w:ascii="宋体" w:hAnsi="宋体" w:eastAsia="宋体" w:cs="宋体"/>
          <w:kern w:val="0"/>
          <w:sz w:val="22"/>
          <w:szCs w:val="22"/>
          <w:lang w:bidi="ar"/>
        </w:rPr>
        <w:t>、</w:t>
      </w:r>
      <w:r>
        <w:rPr>
          <w:rFonts w:ascii="宋体" w:hAnsi="宋体" w:eastAsia="宋体" w:cs="宋体"/>
          <w:kern w:val="0"/>
          <w:sz w:val="22"/>
          <w:szCs w:val="22"/>
          <w:lang w:bidi="ar"/>
        </w:rPr>
        <w:t>蛋白质组学</w:t>
      </w:r>
      <w:r>
        <w:rPr>
          <w:rFonts w:hint="eastAsia" w:ascii="宋体" w:hAnsi="宋体" w:eastAsia="宋体" w:cs="宋体"/>
          <w:kern w:val="0"/>
          <w:sz w:val="22"/>
          <w:szCs w:val="22"/>
          <w:lang w:bidi="ar"/>
        </w:rPr>
        <w:t>基本技能</w:t>
      </w:r>
      <w:r>
        <w:rPr>
          <w:rFonts w:ascii="宋体" w:hAnsi="宋体" w:eastAsia="宋体" w:cs="宋体"/>
          <w:kern w:val="0"/>
          <w:sz w:val="22"/>
          <w:szCs w:val="22"/>
          <w:lang w:bidi="ar"/>
        </w:rPr>
        <w:t>，熟悉高通量测序技术，单细胞测序技术，流式细胞分选技术等优先</w:t>
      </w:r>
      <w:r>
        <w:rPr>
          <w:rFonts w:hint="eastAsia" w:ascii="宋体" w:hAnsi="宋体" w:eastAsia="宋体" w:cs="宋体"/>
          <w:kern w:val="0"/>
          <w:sz w:val="22"/>
          <w:szCs w:val="22"/>
          <w:lang w:bidi="ar"/>
        </w:rPr>
        <w:t>。</w:t>
      </w:r>
    </w:p>
    <w:p>
      <w:pPr>
        <w:widowControl/>
        <w:jc w:val="left"/>
        <w:rPr>
          <w:rFonts w:ascii="宋体" w:hAnsi="宋体" w:eastAsia="宋体" w:cs="宋体"/>
          <w:kern w:val="0"/>
          <w:sz w:val="22"/>
          <w:szCs w:val="22"/>
          <w:lang w:bidi="ar"/>
        </w:rPr>
      </w:pPr>
      <w:r>
        <w:rPr>
          <w:rFonts w:ascii="宋体" w:hAnsi="宋体" w:eastAsia="宋体" w:cs="宋体"/>
          <w:kern w:val="0"/>
          <w:sz w:val="22"/>
          <w:szCs w:val="22"/>
          <w:lang w:bidi="ar"/>
        </w:rPr>
        <w:t>6</w:t>
      </w:r>
      <w:r>
        <w:rPr>
          <w:rFonts w:hint="eastAsia" w:ascii="宋体" w:hAnsi="宋体" w:eastAsia="宋体" w:cs="宋体"/>
          <w:kern w:val="0"/>
          <w:sz w:val="22"/>
          <w:szCs w:val="22"/>
          <w:lang w:bidi="ar"/>
        </w:rPr>
        <w:t>.</w:t>
      </w:r>
      <w:r>
        <w:rPr>
          <w:rFonts w:ascii="宋体" w:hAnsi="宋体" w:eastAsia="宋体" w:cs="宋体"/>
          <w:kern w:val="0"/>
          <w:sz w:val="22"/>
          <w:szCs w:val="22"/>
          <w:lang w:bidi="ar"/>
        </w:rPr>
        <w:t>具备独立开展科研项目研究的能力以及良好的英语听说读写能力；</w:t>
      </w:r>
    </w:p>
    <w:p>
      <w:pPr>
        <w:widowControl/>
        <w:jc w:val="left"/>
        <w:rPr>
          <w:rFonts w:ascii="宋体" w:hAnsi="宋体" w:eastAsia="宋体" w:cs="宋体"/>
          <w:kern w:val="0"/>
          <w:sz w:val="22"/>
          <w:szCs w:val="22"/>
          <w:lang w:bidi="ar"/>
        </w:rPr>
      </w:pPr>
      <w:r>
        <w:rPr>
          <w:rFonts w:ascii="宋体" w:hAnsi="宋体" w:eastAsia="宋体" w:cs="宋体"/>
          <w:kern w:val="0"/>
          <w:sz w:val="22"/>
          <w:szCs w:val="22"/>
          <w:lang w:bidi="ar"/>
        </w:rPr>
        <w:t>7</w:t>
      </w:r>
      <w:r>
        <w:rPr>
          <w:rFonts w:hint="eastAsia" w:ascii="宋体" w:hAnsi="宋体" w:eastAsia="宋体" w:cs="宋体"/>
          <w:kern w:val="0"/>
          <w:sz w:val="22"/>
          <w:szCs w:val="22"/>
          <w:lang w:bidi="ar"/>
        </w:rPr>
        <w:t>.</w:t>
      </w:r>
      <w:r>
        <w:rPr>
          <w:rFonts w:ascii="宋体" w:hAnsi="宋体" w:eastAsia="宋体" w:cs="宋体"/>
          <w:kern w:val="0"/>
          <w:sz w:val="22"/>
          <w:szCs w:val="22"/>
          <w:lang w:bidi="ar"/>
        </w:rPr>
        <w:t>团队合作意识强，具有认真负责的工作态度，积极创新的科研热情</w:t>
      </w:r>
      <w:r>
        <w:rPr>
          <w:rFonts w:hint="eastAsia" w:ascii="宋体" w:hAnsi="宋体" w:eastAsia="宋体" w:cs="宋体"/>
          <w:kern w:val="0"/>
          <w:sz w:val="22"/>
          <w:szCs w:val="22"/>
          <w:lang w:bidi="ar"/>
        </w:rPr>
        <w:t>，喜欢交叉学科研究。</w:t>
      </w:r>
    </w:p>
    <w:p>
      <w:pPr>
        <w:widowControl/>
        <w:jc w:val="left"/>
        <w:rPr>
          <w:rStyle w:val="6"/>
          <w:rFonts w:ascii="宋体" w:hAnsi="宋体" w:eastAsia="宋体" w:cs="宋体"/>
          <w:kern w:val="0"/>
          <w:sz w:val="22"/>
          <w:szCs w:val="22"/>
          <w:lang w:bidi="ar"/>
        </w:rPr>
      </w:pPr>
      <w:r>
        <w:rPr>
          <w:rFonts w:ascii="宋体" w:hAnsi="宋体" w:eastAsia="宋体" w:cs="宋体"/>
          <w:kern w:val="0"/>
          <w:sz w:val="24"/>
          <w:lang w:bidi="ar"/>
        </w:rPr>
        <w:br w:type="textWrapping"/>
      </w:r>
      <w:r>
        <w:rPr>
          <w:rStyle w:val="6"/>
          <w:rFonts w:ascii="宋体" w:hAnsi="宋体" w:eastAsia="宋体" w:cs="宋体"/>
          <w:kern w:val="0"/>
          <w:sz w:val="22"/>
          <w:szCs w:val="22"/>
          <w:lang w:bidi="ar"/>
        </w:rPr>
        <w:t>其它说明：</w:t>
      </w:r>
    </w:p>
    <w:p>
      <w:pPr>
        <w:numPr>
          <w:ilvl w:val="0"/>
          <w:numId w:val="1"/>
        </w:numPr>
        <w:rPr>
          <w:rFonts w:ascii="宋体" w:hAnsi="宋体" w:eastAsia="宋体" w:cs="宋体"/>
          <w:kern w:val="0"/>
          <w:sz w:val="22"/>
          <w:szCs w:val="22"/>
          <w:lang w:bidi="ar"/>
        </w:rPr>
      </w:pPr>
      <w:r>
        <w:rPr>
          <w:rFonts w:ascii="宋体" w:hAnsi="宋体" w:eastAsia="宋体" w:cs="宋体"/>
          <w:kern w:val="0"/>
          <w:sz w:val="22"/>
          <w:szCs w:val="22"/>
          <w:lang w:bidi="ar"/>
        </w:rPr>
        <w:t>提供具有竞争力的博士后薪酬待遇，综合年薪</w:t>
      </w:r>
      <w:r>
        <w:rPr>
          <w:rFonts w:hint="eastAsia" w:ascii="宋体" w:hAnsi="宋体" w:eastAsia="宋体" w:cs="宋体"/>
          <w:kern w:val="0"/>
          <w:sz w:val="22"/>
          <w:szCs w:val="22"/>
          <w:lang w:bidi="ar"/>
        </w:rPr>
        <w:t>可达</w:t>
      </w:r>
      <w:r>
        <w:rPr>
          <w:rFonts w:ascii="宋体" w:hAnsi="宋体" w:eastAsia="宋体" w:cs="宋体"/>
          <w:kern w:val="0"/>
          <w:sz w:val="22"/>
          <w:szCs w:val="22"/>
          <w:lang w:bidi="ar"/>
        </w:rPr>
        <w:t>45万</w:t>
      </w:r>
      <w:r>
        <w:rPr>
          <w:rFonts w:hint="eastAsia" w:ascii="宋体" w:hAnsi="宋体" w:eastAsia="宋体" w:cs="宋体"/>
          <w:kern w:val="0"/>
          <w:sz w:val="22"/>
          <w:szCs w:val="22"/>
          <w:lang w:bidi="ar"/>
        </w:rPr>
        <w:t>（优秀者一事一议），</w:t>
      </w:r>
      <w:r>
        <w:rPr>
          <w:rFonts w:ascii="宋体" w:hAnsi="宋体" w:eastAsia="宋体" w:cs="宋体"/>
          <w:kern w:val="0"/>
          <w:sz w:val="22"/>
          <w:szCs w:val="22"/>
          <w:lang w:bidi="ar"/>
        </w:rPr>
        <w:t>其中包含：</w:t>
      </w:r>
    </w:p>
    <w:p>
      <w:pPr>
        <w:rPr>
          <w:rFonts w:ascii="宋体" w:hAnsi="宋体" w:eastAsia="宋体" w:cs="宋体"/>
          <w:kern w:val="0"/>
          <w:sz w:val="22"/>
          <w:szCs w:val="22"/>
          <w:lang w:bidi="ar"/>
        </w:rPr>
      </w:pPr>
      <w:r>
        <w:rPr>
          <w:rFonts w:ascii="宋体" w:hAnsi="宋体" w:eastAsia="宋体" w:cs="宋体"/>
          <w:kern w:val="0"/>
          <w:sz w:val="22"/>
          <w:szCs w:val="22"/>
          <w:lang w:bidi="ar"/>
        </w:rPr>
        <w:t>（1）广东省15万</w:t>
      </w:r>
      <w:r>
        <w:rPr>
          <w:rFonts w:hint="eastAsia" w:ascii="宋体" w:hAnsi="宋体" w:eastAsia="宋体" w:cs="宋体"/>
          <w:kern w:val="0"/>
          <w:sz w:val="22"/>
          <w:szCs w:val="22"/>
          <w:lang w:bidi="ar"/>
        </w:rPr>
        <w:t>/年</w:t>
      </w:r>
      <w:r>
        <w:rPr>
          <w:rFonts w:ascii="宋体" w:hAnsi="宋体" w:eastAsia="宋体" w:cs="宋体"/>
          <w:kern w:val="0"/>
          <w:sz w:val="22"/>
          <w:szCs w:val="22"/>
          <w:lang w:bidi="ar"/>
        </w:rPr>
        <w:t>生活补贴；</w:t>
      </w:r>
    </w:p>
    <w:p>
      <w:pPr>
        <w:rPr>
          <w:rFonts w:ascii="宋体" w:hAnsi="宋体" w:eastAsia="宋体" w:cs="宋体"/>
          <w:kern w:val="0"/>
          <w:sz w:val="22"/>
          <w:szCs w:val="22"/>
          <w:lang w:bidi="ar"/>
        </w:rPr>
      </w:pPr>
      <w:r>
        <w:rPr>
          <w:rFonts w:eastAsia="STSong"/>
          <w:color w:val="4F4F4F"/>
          <w:spacing w:val="8"/>
          <w:sz w:val="22"/>
          <w:szCs w:val="22"/>
        </w:rPr>
        <w:t>（</w:t>
      </w:r>
      <w:r>
        <w:rPr>
          <w:rFonts w:ascii="宋体" w:hAnsi="宋体" w:eastAsia="宋体" w:cs="宋体"/>
          <w:kern w:val="0"/>
          <w:sz w:val="22"/>
          <w:szCs w:val="22"/>
          <w:lang w:bidi="ar"/>
        </w:rPr>
        <w:t>2）开题和中期考核合格者，享受深圳市政府每年6万元博士后生活补贴（免税，两年合计12万）。</w:t>
      </w:r>
    </w:p>
    <w:p>
      <w:pPr>
        <w:numPr>
          <w:ilvl w:val="0"/>
          <w:numId w:val="1"/>
        </w:numPr>
        <w:rPr>
          <w:rFonts w:ascii="宋体" w:hAnsi="宋体" w:eastAsia="宋体" w:cs="宋体"/>
          <w:kern w:val="0"/>
          <w:sz w:val="22"/>
          <w:szCs w:val="22"/>
          <w:lang w:bidi="ar"/>
        </w:rPr>
      </w:pPr>
      <w:r>
        <w:rPr>
          <w:rFonts w:hint="eastAsia" w:ascii="宋体" w:hAnsi="宋体" w:eastAsia="宋体" w:cs="宋体"/>
          <w:kern w:val="0"/>
          <w:sz w:val="22"/>
          <w:szCs w:val="22"/>
          <w:lang w:bidi="ar"/>
        </w:rPr>
        <w:t>在站期间，</w:t>
      </w:r>
      <w:r>
        <w:rPr>
          <w:rFonts w:ascii="宋体" w:hAnsi="宋体" w:eastAsia="宋体" w:cs="宋体"/>
          <w:kern w:val="0"/>
          <w:sz w:val="22"/>
          <w:szCs w:val="22"/>
          <w:lang w:bidi="ar"/>
        </w:rPr>
        <w:t>符合条件者，可竞争性申报全国“博士后创新人才支持计划”（国家给予每人两年共63万元的资助，其中40万元为博士后补贴，20万元为博士后科学基金，3万元为国际交流经费）；</w:t>
      </w:r>
    </w:p>
    <w:p>
      <w:pPr>
        <w:numPr>
          <w:ilvl w:val="0"/>
          <w:numId w:val="1"/>
        </w:numPr>
        <w:rPr>
          <w:rFonts w:ascii="宋体" w:hAnsi="宋体" w:eastAsia="宋体" w:cs="宋体"/>
          <w:kern w:val="0"/>
          <w:sz w:val="22"/>
          <w:szCs w:val="22"/>
          <w:lang w:bidi="ar"/>
        </w:rPr>
      </w:pPr>
      <w:r>
        <w:rPr>
          <w:rFonts w:ascii="宋体" w:hAnsi="宋体" w:eastAsia="宋体" w:cs="宋体"/>
          <w:kern w:val="0"/>
          <w:sz w:val="22"/>
          <w:szCs w:val="22"/>
          <w:lang w:bidi="ar"/>
        </w:rPr>
        <w:t>在站工作期间计入我院工龄，并可参加先进院职称评定，出站优先留院工作；</w:t>
      </w:r>
    </w:p>
    <w:p>
      <w:pPr>
        <w:numPr>
          <w:ilvl w:val="0"/>
          <w:numId w:val="1"/>
        </w:numPr>
        <w:rPr>
          <w:rFonts w:ascii="宋体" w:hAnsi="宋体" w:eastAsia="宋体" w:cs="宋体"/>
          <w:kern w:val="0"/>
          <w:sz w:val="22"/>
          <w:szCs w:val="22"/>
          <w:lang w:bidi="ar"/>
        </w:rPr>
      </w:pPr>
      <w:r>
        <w:rPr>
          <w:rFonts w:ascii="宋体" w:hAnsi="宋体" w:eastAsia="宋体" w:cs="宋体"/>
          <w:kern w:val="0"/>
          <w:sz w:val="22"/>
          <w:szCs w:val="22"/>
          <w:lang w:bidi="ar"/>
        </w:rPr>
        <w:t>可选择落户深圳市，其配偶及未成年子女可办理随迁入户；</w:t>
      </w:r>
    </w:p>
    <w:p>
      <w:pPr>
        <w:numPr>
          <w:ilvl w:val="0"/>
          <w:numId w:val="1"/>
        </w:numPr>
        <w:rPr>
          <w:rFonts w:ascii="宋体" w:hAnsi="宋体" w:eastAsia="宋体" w:cs="宋体"/>
          <w:kern w:val="0"/>
          <w:sz w:val="22"/>
          <w:szCs w:val="22"/>
          <w:lang w:bidi="ar"/>
        </w:rPr>
      </w:pPr>
      <w:r>
        <w:rPr>
          <w:rFonts w:ascii="宋体" w:hAnsi="宋体" w:eastAsia="宋体" w:cs="宋体"/>
          <w:kern w:val="0"/>
          <w:sz w:val="22"/>
          <w:szCs w:val="22"/>
          <w:lang w:bidi="ar"/>
        </w:rPr>
        <w:t>缴纳五险一金，与正式员工同等享有年度考核奖金、年终奖金、横向课题奖励、专利申请奖励及伙食补贴等福利待遇；</w:t>
      </w:r>
    </w:p>
    <w:p>
      <w:pPr>
        <w:numPr>
          <w:ilvl w:val="0"/>
          <w:numId w:val="1"/>
        </w:numPr>
        <w:rPr>
          <w:rFonts w:ascii="宋体" w:hAnsi="宋体" w:eastAsia="宋体" w:cs="宋体"/>
          <w:kern w:val="0"/>
          <w:sz w:val="22"/>
          <w:szCs w:val="22"/>
          <w:lang w:bidi="ar"/>
        </w:rPr>
      </w:pPr>
      <w:r>
        <w:rPr>
          <w:rFonts w:ascii="宋体" w:hAnsi="宋体" w:eastAsia="宋体" w:cs="宋体"/>
          <w:kern w:val="0"/>
          <w:sz w:val="22"/>
          <w:szCs w:val="22"/>
          <w:lang w:bidi="ar"/>
        </w:rPr>
        <w:t>在站期间，可申报中国博士后科学基金资助（自然科学资助标准为一等12万，二等8万元）；</w:t>
      </w:r>
    </w:p>
    <w:p>
      <w:pPr>
        <w:numPr>
          <w:ilvl w:val="0"/>
          <w:numId w:val="1"/>
        </w:numPr>
        <w:rPr>
          <w:rFonts w:ascii="宋体" w:hAnsi="宋体" w:eastAsia="宋体" w:cs="宋体"/>
          <w:kern w:val="0"/>
          <w:sz w:val="22"/>
          <w:szCs w:val="22"/>
          <w:lang w:bidi="ar"/>
        </w:rPr>
      </w:pPr>
      <w:r>
        <w:rPr>
          <w:rFonts w:ascii="宋体" w:hAnsi="宋体" w:eastAsia="宋体" w:cs="宋体"/>
          <w:kern w:val="0"/>
          <w:sz w:val="22"/>
          <w:szCs w:val="22"/>
          <w:lang w:bidi="ar"/>
        </w:rPr>
        <w:t>博士后国(境)外交流项目此项目不予广东省日常经费及深圳市生活补贴兼得；</w:t>
      </w:r>
    </w:p>
    <w:p>
      <w:pPr>
        <w:numPr>
          <w:ilvl w:val="0"/>
          <w:numId w:val="1"/>
        </w:numPr>
        <w:rPr>
          <w:rFonts w:ascii="宋体" w:hAnsi="宋体" w:eastAsia="宋体" w:cs="宋体"/>
          <w:kern w:val="0"/>
          <w:sz w:val="22"/>
          <w:szCs w:val="22"/>
          <w:lang w:bidi="ar"/>
        </w:rPr>
      </w:pPr>
      <w:r>
        <w:rPr>
          <w:rFonts w:ascii="宋体" w:hAnsi="宋体" w:eastAsia="宋体" w:cs="宋体"/>
          <w:kern w:val="0"/>
          <w:sz w:val="22"/>
          <w:szCs w:val="22"/>
          <w:lang w:bidi="ar"/>
        </w:rPr>
        <w:t>广东省海外博士后人才支持项目（在站60万/2年，出站留粤住房补贴40万/3年，总额100万）；</w:t>
      </w:r>
    </w:p>
    <w:p>
      <w:pPr>
        <w:numPr>
          <w:ilvl w:val="0"/>
          <w:numId w:val="1"/>
        </w:numPr>
        <w:rPr>
          <w:rFonts w:ascii="宋体" w:hAnsi="宋体" w:eastAsia="宋体" w:cs="宋体"/>
          <w:kern w:val="0"/>
          <w:sz w:val="22"/>
          <w:szCs w:val="22"/>
          <w:lang w:bidi="ar"/>
        </w:rPr>
      </w:pPr>
      <w:r>
        <w:rPr>
          <w:rFonts w:ascii="宋体" w:hAnsi="宋体" w:eastAsia="宋体" w:cs="宋体"/>
          <w:kern w:val="0"/>
          <w:sz w:val="22"/>
          <w:szCs w:val="22"/>
          <w:lang w:bidi="ar"/>
        </w:rPr>
        <w:t>出站后留深工作者，可申请深圳市博士后出站留（来）深科研资助30万元，每年10万共计3年</w:t>
      </w:r>
    </w:p>
    <w:p>
      <w:pPr>
        <w:numPr>
          <w:ilvl w:val="0"/>
          <w:numId w:val="1"/>
        </w:numPr>
        <w:rPr>
          <w:rFonts w:ascii="宋体" w:hAnsi="宋体" w:eastAsia="宋体" w:cs="宋体"/>
          <w:kern w:val="0"/>
          <w:sz w:val="22"/>
          <w:szCs w:val="22"/>
          <w:lang w:bidi="ar"/>
        </w:rPr>
      </w:pPr>
      <w:r>
        <w:rPr>
          <w:rFonts w:ascii="宋体" w:hAnsi="宋体" w:eastAsia="宋体" w:cs="宋体"/>
          <w:kern w:val="0"/>
          <w:sz w:val="22"/>
          <w:szCs w:val="22"/>
          <w:lang w:bidi="ar"/>
        </w:rPr>
        <w:t>协助申请深圳市新引进人才租房补贴待遇，3万元/人；</w:t>
      </w:r>
    </w:p>
    <w:p>
      <w:pPr>
        <w:numPr>
          <w:ilvl w:val="0"/>
          <w:numId w:val="1"/>
        </w:numPr>
        <w:rPr>
          <w:rFonts w:eastAsia="STSong"/>
          <w:color w:val="4F4F4F"/>
          <w:spacing w:val="8"/>
          <w:sz w:val="22"/>
          <w:szCs w:val="22"/>
        </w:rPr>
      </w:pPr>
      <w:r>
        <w:rPr>
          <w:rFonts w:ascii="宋体" w:hAnsi="宋体" w:eastAsia="宋体" w:cs="宋体"/>
          <w:kern w:val="0"/>
          <w:sz w:val="22"/>
          <w:szCs w:val="22"/>
          <w:lang w:bidi="ar"/>
        </w:rPr>
        <w:t>先进院现行博士后相关政策均以广东省、深圳市下发的文件为依据，如后期省、市人才政策变动，先进院的博士后政策亦将随之调整。</w:t>
      </w:r>
      <w:r>
        <w:rPr>
          <w:rFonts w:eastAsia="STSong"/>
          <w:color w:val="4F4F4F"/>
          <w:spacing w:val="8"/>
          <w:sz w:val="22"/>
          <w:szCs w:val="22"/>
        </w:rPr>
        <w:br w:type="textWrapping"/>
      </w:r>
    </w:p>
    <w:p>
      <w:pPr>
        <w:widowControl/>
        <w:jc w:val="left"/>
        <w:rPr>
          <w:rFonts w:ascii="宋体" w:hAnsi="宋体" w:eastAsia="宋体" w:cs="宋体"/>
          <w:kern w:val="0"/>
          <w:sz w:val="22"/>
          <w:szCs w:val="22"/>
          <w:lang w:bidi="ar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lang w:bidi="ar"/>
        </w:rPr>
      </w:pPr>
      <w:r>
        <w:rPr>
          <w:rStyle w:val="6"/>
          <w:rFonts w:hint="eastAsia" w:ascii="宋体" w:hAnsi="宋体" w:eastAsia="宋体" w:cs="宋体"/>
          <w:kern w:val="0"/>
          <w:sz w:val="22"/>
          <w:szCs w:val="22"/>
          <w:lang w:bidi="ar"/>
        </w:rPr>
        <w:t>应聘材料及联系方式</w:t>
      </w:r>
    </w:p>
    <w:p>
      <w:pPr>
        <w:numPr>
          <w:ilvl w:val="0"/>
          <w:numId w:val="2"/>
        </w:numPr>
        <w:rPr>
          <w:rFonts w:ascii="宋体" w:hAnsi="宋体" w:eastAsia="宋体" w:cs="宋体"/>
          <w:kern w:val="0"/>
          <w:sz w:val="22"/>
          <w:szCs w:val="22"/>
          <w:lang w:bidi="ar"/>
        </w:rPr>
      </w:pPr>
      <w:r>
        <w:rPr>
          <w:rFonts w:ascii="宋体" w:hAnsi="宋体" w:eastAsia="宋体" w:cs="宋体"/>
          <w:kern w:val="0"/>
          <w:sz w:val="22"/>
          <w:szCs w:val="22"/>
          <w:lang w:bidi="ar"/>
        </w:rPr>
        <w:t>请有意向者通过电子邮件发送详细个人简历一份(中英文皆可)。</w:t>
      </w:r>
    </w:p>
    <w:p>
      <w:pPr>
        <w:numPr>
          <w:ilvl w:val="0"/>
          <w:numId w:val="2"/>
        </w:numPr>
      </w:pPr>
      <w:r>
        <w:rPr>
          <w:rFonts w:hint="eastAsia" w:ascii="宋体" w:hAnsi="宋体" w:eastAsia="宋体" w:cs="宋体"/>
          <w:kern w:val="0"/>
          <w:sz w:val="22"/>
          <w:szCs w:val="22"/>
          <w:lang w:bidi="ar"/>
        </w:rPr>
        <w:t xml:space="preserve"> </w:t>
      </w:r>
      <w:r>
        <w:rPr>
          <w:rFonts w:ascii="宋体" w:hAnsi="宋体" w:eastAsia="宋体" w:cs="宋体"/>
          <w:kern w:val="0"/>
          <w:sz w:val="22"/>
          <w:szCs w:val="22"/>
          <w:lang w:bidi="ar"/>
        </w:rPr>
        <w:t>邮件标题格式注明“</w:t>
      </w:r>
      <w:r>
        <w:rPr>
          <w:rFonts w:ascii="宋体" w:hAnsi="宋体" w:eastAsia="宋体" w:cs="宋体"/>
          <w:color w:val="FF0000"/>
          <w:kern w:val="0"/>
          <w:sz w:val="22"/>
          <w:szCs w:val="22"/>
          <w:lang w:bidi="ar"/>
        </w:rPr>
        <w:t>职位+姓名</w:t>
      </w:r>
      <w:r>
        <w:rPr>
          <w:rFonts w:hint="eastAsia" w:ascii="宋体" w:hAnsi="宋体" w:eastAsia="宋体" w:cs="宋体"/>
          <w:color w:val="FF0000"/>
          <w:kern w:val="0"/>
          <w:sz w:val="22"/>
          <w:szCs w:val="22"/>
          <w:lang w:val="en-US" w:eastAsia="zh-CN" w:bidi="ar"/>
        </w:rPr>
        <w:t>+高校博士网</w:t>
      </w:r>
      <w:r>
        <w:rPr>
          <w:rFonts w:ascii="宋体" w:hAnsi="宋体" w:eastAsia="宋体" w:cs="宋体"/>
          <w:kern w:val="0"/>
          <w:sz w:val="22"/>
          <w:szCs w:val="22"/>
          <w:lang w:bidi="ar"/>
        </w:rPr>
        <w:t>”发至</w:t>
      </w:r>
      <w:r>
        <w:rPr>
          <w:rFonts w:hint="eastAsia" w:ascii="宋体" w:hAnsi="宋体" w:eastAsia="宋体" w:cs="宋体"/>
          <w:kern w:val="0"/>
          <w:sz w:val="22"/>
          <w:szCs w:val="22"/>
          <w:lang w:eastAsia="zh-CN" w:bidi="ar"/>
        </w:rPr>
        <w:t>：</w:t>
      </w:r>
      <w:r>
        <w:rPr>
          <w:rFonts w:hint="default" w:ascii="Times New Roman" w:hAnsi="Times New Roman" w:eastAsia="宋体" w:cs="Times New Roman"/>
          <w:color w:val="FF0000"/>
          <w:kern w:val="0"/>
          <w:sz w:val="22"/>
          <w:szCs w:val="22"/>
          <w:lang w:bidi="ar"/>
        </w:rPr>
        <w:t>f.yang1@siat.ac.cn</w:t>
      </w:r>
      <w:r>
        <w:rPr>
          <w:rFonts w:hint="default" w:ascii="Times New Roman" w:hAnsi="Times New Roman" w:cs="Times New Roman"/>
          <w:color w:val="FF0000"/>
          <w:lang w:val="en-US" w:eastAsia="zh-CN"/>
        </w:rPr>
        <w:t>,</w:t>
      </w:r>
      <w:r>
        <w:rPr>
          <w:rFonts w:hint="default" w:ascii="Times New Roman" w:hAnsi="Times New Roman" w:cs="Times New Roman"/>
          <w:color w:val="FF0000"/>
        </w:rPr>
        <w:fldChar w:fldCharType="begin"/>
      </w:r>
      <w:r>
        <w:rPr>
          <w:rFonts w:hint="default" w:ascii="Times New Roman" w:hAnsi="Times New Roman" w:cs="Times New Roman"/>
          <w:color w:val="FF0000"/>
        </w:rPr>
        <w:instrText xml:space="preserve"> HYPERLINK "mailto:kshehe@126.com" </w:instrText>
      </w:r>
      <w:r>
        <w:rPr>
          <w:rFonts w:hint="default" w:ascii="Times New Roman" w:hAnsi="Times New Roman" w:cs="Times New Roman"/>
          <w:color w:val="FF0000"/>
        </w:rPr>
        <w:fldChar w:fldCharType="separate"/>
      </w:r>
      <w:r>
        <w:rPr>
          <w:rFonts w:hint="default" w:ascii="Times New Roman" w:hAnsi="Times New Roman" w:cs="Times New Roman"/>
          <w:color w:val="FF0000"/>
        </w:rPr>
        <w:t>kshehe@126.com</w:t>
      </w:r>
      <w:r>
        <w:rPr>
          <w:rFonts w:hint="default" w:ascii="Times New Roman" w:hAnsi="Times New Roman" w:cs="Times New Roman"/>
          <w:color w:val="FF0000"/>
        </w:rPr>
        <w:fldChar w:fldCharType="end"/>
      </w:r>
      <w:r>
        <w:rPr>
          <w:rFonts w:ascii="宋体" w:hAnsi="宋体" w:eastAsia="宋体" w:cs="宋体"/>
          <w:kern w:val="0"/>
          <w:sz w:val="24"/>
          <w:lang w:bidi="ar"/>
        </w:rPr>
        <w:br w:type="textWrapping"/>
      </w:r>
    </w:p>
    <w:p>
      <w:pPr>
        <w:pStyle w:val="3"/>
        <w:widowControl/>
        <w:spacing w:beforeAutospacing="0" w:afterAutospacing="0" w:line="360" w:lineRule="auto"/>
        <w:rPr>
          <w:rFonts w:ascii="宋体" w:hAnsi="宋体" w:eastAsia="宋体" w:cs="宋体"/>
          <w:b/>
          <w:bCs/>
          <w:sz w:val="22"/>
          <w:szCs w:val="22"/>
          <w:lang w:bidi="ar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lang w:bidi="ar"/>
        </w:rPr>
        <w:t>平台简介</w:t>
      </w:r>
    </w:p>
    <w:p>
      <w:pPr>
        <w:pStyle w:val="2"/>
        <w:widowControl/>
        <w:numPr>
          <w:ilvl w:val="0"/>
          <w:numId w:val="3"/>
        </w:numPr>
        <w:shd w:val="clear" w:color="auto" w:fill="FFFFFF"/>
        <w:spacing w:beforeAutospacing="0" w:after="210" w:afterAutospacing="0" w:line="400" w:lineRule="exact"/>
        <w:rPr>
          <w:rFonts w:hint="default" w:cs="宋体"/>
          <w:b w:val="0"/>
          <w:bCs w:val="0"/>
          <w:kern w:val="0"/>
          <w:sz w:val="22"/>
          <w:szCs w:val="22"/>
          <w:lang w:bidi="ar"/>
        </w:rPr>
      </w:pPr>
      <w:r>
        <w:rPr>
          <w:rFonts w:cs="宋体"/>
          <w:kern w:val="0"/>
          <w:sz w:val="22"/>
          <w:szCs w:val="22"/>
          <w:lang w:bidi="ar"/>
        </w:rPr>
        <w:t>中国科学院深圳先进技术研究院</w:t>
      </w:r>
      <w:r>
        <w:rPr>
          <w:rFonts w:cs="宋体"/>
          <w:b w:val="0"/>
          <w:bCs w:val="0"/>
          <w:kern w:val="0"/>
          <w:sz w:val="22"/>
          <w:szCs w:val="22"/>
          <w:lang w:bidi="ar"/>
        </w:rPr>
        <w:t>（以下简称“先进院”）由中国科学院、深圳市人民政府及香港中文大学于2006年共同建立，实行理事会管理，探索体制机制创新，瞄准国际一流工研院，致力于建设与国际学术接轨、与珠三角产业接轨的新型科研机构。经过十四年的创新发展，先进院已设立9个研究所，形成了一支超4700人的科研团队，其中 “海归”超900人。累计承担科研经费达135亿元，申请专利近9000件，发表论文万余篇，形成了集科研、教育、产业、资本“四位一体”的创新体系，已建成国内新型研究机构的典范。先进院聚焦IBT领域（信息技术IT和生物科技BT的融合），探索由工程（Engineering）到技术（Technology）向科学（Science）的发展路径，在生物医学工程、脑科学、合成生物学、生物医药、先进电子材料、机器人、人工智能、先进计算、碳中和等领域已产生一批在学术领域有影响，在产业中推动技术革新的原创性成果。 </w:t>
      </w:r>
    </w:p>
    <w:p>
      <w:pPr>
        <w:pStyle w:val="2"/>
        <w:widowControl/>
        <w:shd w:val="clear" w:color="auto" w:fill="FFFFFF"/>
        <w:spacing w:beforeAutospacing="0" w:after="210" w:afterAutospacing="0" w:line="400" w:lineRule="exact"/>
        <w:rPr>
          <w:rFonts w:hint="default" w:cs="宋体"/>
          <w:b w:val="0"/>
          <w:bCs w:val="0"/>
          <w:kern w:val="0"/>
          <w:sz w:val="22"/>
          <w:szCs w:val="22"/>
          <w:lang w:bidi="ar"/>
        </w:rPr>
      </w:pPr>
      <w:r>
        <w:rPr>
          <w:rFonts w:cs="宋体"/>
          <w:b w:val="0"/>
          <w:bCs w:val="0"/>
          <w:kern w:val="0"/>
          <w:sz w:val="22"/>
          <w:szCs w:val="22"/>
          <w:lang w:bidi="ar"/>
        </w:rPr>
        <w:t>2018年11月16日，深圳市人民政府与中国科学院在深签署《合作共建中国科学院深圳理工大学协议书》，将依托深圳先进院建设中国科学院深圳理工大学（筹）。先进院将把握历史机遇，瞄准国际科技前沿，前瞻布局战略性新兴产业，不断多方位促进科教融合和创新发展。</w:t>
      </w:r>
    </w:p>
    <w:p>
      <w:pPr>
        <w:pStyle w:val="3"/>
        <w:widowControl/>
        <w:numPr>
          <w:ilvl w:val="0"/>
          <w:numId w:val="3"/>
        </w:numPr>
        <w:shd w:val="clear" w:color="auto" w:fill="FFFFFF"/>
        <w:spacing w:beforeAutospacing="0" w:afterAutospacing="0" w:line="400" w:lineRule="exact"/>
        <w:jc w:val="both"/>
        <w:rPr>
          <w:rFonts w:ascii="宋体" w:hAnsi="宋体" w:eastAsia="宋体" w:cs="宋体"/>
          <w:sz w:val="22"/>
          <w:szCs w:val="22"/>
          <w:lang w:bidi="ar"/>
        </w:rPr>
      </w:pPr>
      <w:r>
        <w:rPr>
          <w:rFonts w:hint="eastAsia" w:ascii="宋体" w:hAnsi="宋体" w:eastAsia="宋体" w:cs="宋体"/>
          <w:sz w:val="22"/>
          <w:szCs w:val="22"/>
          <w:lang w:bidi="ar"/>
        </w:rPr>
        <w:t>中国科学院深圳先进技术研究院</w:t>
      </w:r>
      <w:r>
        <w:rPr>
          <w:rFonts w:hint="eastAsia" w:ascii="宋体" w:hAnsi="宋体" w:eastAsia="宋体" w:cs="宋体"/>
          <w:b/>
          <w:bCs/>
          <w:sz w:val="22"/>
          <w:szCs w:val="22"/>
          <w:lang w:bidi="ar"/>
        </w:rPr>
        <w:t>生物医药与技术研究所</w:t>
      </w:r>
      <w:r>
        <w:rPr>
          <w:rFonts w:hint="eastAsia" w:ascii="宋体" w:hAnsi="宋体" w:eastAsia="宋体" w:cs="宋体"/>
          <w:sz w:val="22"/>
          <w:szCs w:val="22"/>
          <w:lang w:bidi="ar"/>
        </w:rPr>
        <w:t>（以下简称“医药所”）是先进技术研究院9个核心研究单元之一，于2013年8月正式挂牌。医药所致力于以临床需求与重大疾病为导向，以产业应用带动科研，突破核心关键前沿技术和创新药物，引进和培养一流的人才梯队，深化区域产学研转化，促进生物医药临床与生物产业的经济发展，造福民生健康。研究领域包括：生物制药、生物材料、生物技术、AI制药与生物技术创新。详情链接https://www.siat.ac.cn/jgsz2016/jgdh2016/kybm2016/yys2016/jj20162/</w:t>
      </w: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Fangsong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STSong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9111AD"/>
    <w:multiLevelType w:val="singleLevel"/>
    <w:tmpl w:val="849111A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9EFD12CD"/>
    <w:multiLevelType w:val="singleLevel"/>
    <w:tmpl w:val="9EFD12C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E045984"/>
    <w:multiLevelType w:val="singleLevel"/>
    <w:tmpl w:val="6E04598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0D6315"/>
    <w:rsid w:val="00195163"/>
    <w:rsid w:val="00222FCD"/>
    <w:rsid w:val="00330288"/>
    <w:rsid w:val="004C3D82"/>
    <w:rsid w:val="0079227A"/>
    <w:rsid w:val="0085706F"/>
    <w:rsid w:val="008A6CB2"/>
    <w:rsid w:val="00A2116B"/>
    <w:rsid w:val="00AA190F"/>
    <w:rsid w:val="00B036D9"/>
    <w:rsid w:val="00CF1533"/>
    <w:rsid w:val="00DD06A3"/>
    <w:rsid w:val="00E85775"/>
    <w:rsid w:val="00EA5116"/>
    <w:rsid w:val="00EE712B"/>
    <w:rsid w:val="00EF108B"/>
    <w:rsid w:val="2E42295C"/>
    <w:rsid w:val="310D6315"/>
    <w:rsid w:val="314E6568"/>
    <w:rsid w:val="5B68289D"/>
    <w:rsid w:val="5EF51414"/>
    <w:rsid w:val="7051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paragraph" w:customStyle="1" w:styleId="8">
    <w:name w:val="wode 1"/>
    <w:basedOn w:val="1"/>
    <w:qFormat/>
    <w:uiPriority w:val="0"/>
    <w:pPr>
      <w:outlineLvl w:val="0"/>
    </w:pPr>
    <w:rPr>
      <w:rFonts w:ascii="Times New Roman" w:hAnsi="Times New Roman" w:eastAsia="STFangsong"/>
      <w:sz w:val="28"/>
    </w:rPr>
  </w:style>
  <w:style w:type="paragraph" w:styleId="9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379</Words>
  <Characters>2161</Characters>
  <Lines>18</Lines>
  <Paragraphs>5</Paragraphs>
  <TotalTime>1</TotalTime>
  <ScaleCrop>false</ScaleCrop>
  <LinksUpToDate>false</LinksUpToDate>
  <CharactersWithSpaces>2535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2022-03-31T03:08:00Z</dcterms:created>
  <dc:creator>映雪</dc:creator>
  <cp:lastModifiedBy>win10</cp:lastModifiedBy>
  <dcterms:modified xsi:type="dcterms:W3CDTF">2022-03-31T08:55:07Z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2C76E6D6ACDD4EC0A81E0C4F63A26BA2</vt:lpwstr>
  </property>
</Properties>
</file>