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2022年闽南师范大学公开招聘校聘编外（人事代理）人员</w:t>
      </w:r>
    </w:p>
    <w:p>
      <w:pPr>
        <w:widowControl/>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方案</w:t>
      </w:r>
    </w:p>
    <w:p>
      <w:pPr>
        <w:widowControl/>
        <w:spacing w:line="560" w:lineRule="exact"/>
        <w:ind w:firstLine="560" w:firstLineChars="200"/>
        <w:jc w:val="left"/>
        <w:rPr>
          <w:rFonts w:ascii="仿宋" w:hAnsi="仿宋" w:eastAsia="仿宋" w:cs="宋体"/>
          <w:kern w:val="0"/>
          <w:sz w:val="28"/>
          <w:szCs w:val="28"/>
        </w:rPr>
      </w:pP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闽南师范大学是福建省重点建设大学，坐落在历史文化名城、闽南开放城市——漳州市。现有全日制在校本科生、研究生20000多人。设有68个本科专业，建立了有1个一级学科博士点、1个服务国家特殊需求博士人才培养项目、7个一级学科硕士点、12个专业学位硕士点，跨及11个学科门类。现因工作需要，拟向社会公开招聘校聘编外人员14名，制定具体方案如下：</w:t>
      </w:r>
    </w:p>
    <w:p>
      <w:pPr>
        <w:widowControl/>
        <w:spacing w:line="560" w:lineRule="exact"/>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一、基本条件：</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1.具有中华人民共和国国籍，拥护中国共产党的领导，热爱社会主义，遵纪守法，品行端正。</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2.身心健康，体检符合福建省现行的教师资格申请人员体检标准。</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w:t>
      </w:r>
      <w:r>
        <w:rPr>
          <w:rFonts w:hint="eastAsia" w:ascii="仿宋" w:hAnsi="仿宋" w:eastAsia="仿宋" w:cs="宋体"/>
          <w:kern w:val="0"/>
          <w:sz w:val="28"/>
          <w:szCs w:val="28"/>
        </w:rPr>
        <w:t xml:space="preserve"> 18周岁以上、30周岁以下（在1991年3月至2004年3月期间出生）。</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报考者</w:t>
      </w:r>
      <w:r>
        <w:rPr>
          <w:rFonts w:hint="eastAsia" w:ascii="仿宋" w:hAnsi="仿宋" w:eastAsia="仿宋" w:cs="宋体"/>
          <w:kern w:val="0"/>
          <w:sz w:val="28"/>
          <w:szCs w:val="28"/>
        </w:rPr>
        <w:t>的学历学位见各岗位要求</w:t>
      </w:r>
      <w:r>
        <w:rPr>
          <w:rFonts w:ascii="仿宋" w:hAnsi="仿宋" w:eastAsia="仿宋" w:cs="宋体"/>
          <w:kern w:val="0"/>
          <w:sz w:val="28"/>
          <w:szCs w:val="28"/>
        </w:rPr>
        <w:t>；取得境外学历学位证书报名者应提供教育部留学服务中心出具的学历学位认证书；</w:t>
      </w:r>
      <w:r>
        <w:rPr>
          <w:rFonts w:hint="eastAsia" w:ascii="仿宋" w:hAnsi="仿宋" w:eastAsia="仿宋" w:cs="宋体"/>
          <w:kern w:val="0"/>
          <w:sz w:val="28"/>
          <w:szCs w:val="28"/>
        </w:rPr>
        <w:t>认证</w:t>
      </w:r>
      <w:r>
        <w:rPr>
          <w:rFonts w:ascii="仿宋" w:hAnsi="仿宋" w:eastAsia="仿宋" w:cs="宋体"/>
          <w:kern w:val="0"/>
          <w:sz w:val="28"/>
          <w:szCs w:val="28"/>
        </w:rPr>
        <w:t>书等各项资格认定</w:t>
      </w:r>
      <w:r>
        <w:rPr>
          <w:rFonts w:hint="eastAsia" w:ascii="仿宋" w:hAnsi="仿宋" w:eastAsia="仿宋" w:cs="宋体"/>
          <w:kern w:val="0"/>
          <w:sz w:val="28"/>
          <w:szCs w:val="28"/>
        </w:rPr>
        <w:t>截止</w:t>
      </w:r>
      <w:r>
        <w:rPr>
          <w:rFonts w:ascii="仿宋" w:hAnsi="仿宋" w:eastAsia="仿宋" w:cs="宋体"/>
          <w:kern w:val="0"/>
          <w:sz w:val="28"/>
          <w:szCs w:val="28"/>
        </w:rPr>
        <w:t>时间为20</w:t>
      </w:r>
      <w:r>
        <w:rPr>
          <w:rFonts w:hint="eastAsia" w:ascii="仿宋" w:hAnsi="仿宋" w:eastAsia="仿宋" w:cs="宋体"/>
          <w:kern w:val="0"/>
          <w:sz w:val="28"/>
          <w:szCs w:val="28"/>
        </w:rPr>
        <w:t>22</w:t>
      </w:r>
      <w:r>
        <w:rPr>
          <w:rFonts w:ascii="仿宋" w:hAnsi="仿宋" w:eastAsia="仿宋" w:cs="宋体"/>
          <w:kern w:val="0"/>
          <w:sz w:val="28"/>
          <w:szCs w:val="28"/>
        </w:rPr>
        <w:t>年</w:t>
      </w:r>
      <w:r>
        <w:rPr>
          <w:rFonts w:hint="eastAsia" w:ascii="仿宋" w:hAnsi="仿宋" w:eastAsia="仿宋" w:cs="宋体"/>
          <w:kern w:val="0"/>
          <w:sz w:val="28"/>
          <w:szCs w:val="28"/>
        </w:rPr>
        <w:t>7</w:t>
      </w:r>
      <w:r>
        <w:rPr>
          <w:rFonts w:ascii="仿宋" w:hAnsi="仿宋" w:eastAsia="仿宋" w:cs="宋体"/>
          <w:kern w:val="0"/>
          <w:sz w:val="28"/>
          <w:szCs w:val="28"/>
        </w:rPr>
        <w:t>月</w:t>
      </w:r>
      <w:r>
        <w:rPr>
          <w:rFonts w:hint="eastAsia" w:ascii="仿宋" w:hAnsi="仿宋" w:eastAsia="仿宋" w:cs="宋体"/>
          <w:kern w:val="0"/>
          <w:sz w:val="28"/>
          <w:szCs w:val="28"/>
        </w:rPr>
        <w:t>31</w:t>
      </w:r>
      <w:r>
        <w:rPr>
          <w:rFonts w:ascii="仿宋" w:hAnsi="仿宋" w:eastAsia="仿宋" w:cs="宋体"/>
          <w:kern w:val="0"/>
          <w:sz w:val="28"/>
          <w:szCs w:val="28"/>
        </w:rPr>
        <w:t>日。</w:t>
      </w:r>
    </w:p>
    <w:p>
      <w:pPr>
        <w:widowControl/>
        <w:spacing w:line="560" w:lineRule="exact"/>
        <w:ind w:firstLine="562" w:firstLineChars="200"/>
        <w:jc w:val="left"/>
        <w:rPr>
          <w:rStyle w:val="12"/>
          <w:rFonts w:ascii="仿宋" w:hAnsi="仿宋" w:eastAsia="仿宋" w:cs="宋体"/>
          <w:b/>
          <w:i w:val="0"/>
          <w:iCs w:val="0"/>
          <w:kern w:val="0"/>
          <w:sz w:val="28"/>
          <w:szCs w:val="28"/>
        </w:rPr>
      </w:pPr>
      <w:r>
        <w:rPr>
          <w:rFonts w:hint="eastAsia" w:ascii="仿宋" w:hAnsi="仿宋" w:eastAsia="仿宋" w:cs="宋体"/>
          <w:b/>
          <w:kern w:val="0"/>
          <w:sz w:val="28"/>
          <w:szCs w:val="28"/>
        </w:rPr>
        <w:t>二、招聘岗位及要求</w:t>
      </w:r>
    </w:p>
    <w:tbl>
      <w:tblPr>
        <w:tblStyle w:val="8"/>
        <w:tblpPr w:leftFromText="180" w:rightFromText="180" w:vertAnchor="text" w:horzAnchor="margin" w:tblpY="14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116"/>
        <w:gridCol w:w="721"/>
        <w:gridCol w:w="2064"/>
        <w:gridCol w:w="864"/>
        <w:gridCol w:w="865"/>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2"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岗位代码</w:t>
            </w:r>
          </w:p>
        </w:tc>
        <w:tc>
          <w:tcPr>
            <w:tcW w:w="1116"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721"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岗位名称</w:t>
            </w:r>
          </w:p>
        </w:tc>
        <w:tc>
          <w:tcPr>
            <w:tcW w:w="2064"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专业</w:t>
            </w:r>
          </w:p>
        </w:tc>
        <w:tc>
          <w:tcPr>
            <w:tcW w:w="864"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方向</w:t>
            </w:r>
          </w:p>
        </w:tc>
        <w:tc>
          <w:tcPr>
            <w:tcW w:w="865"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招聘人数</w:t>
            </w:r>
          </w:p>
        </w:tc>
        <w:tc>
          <w:tcPr>
            <w:tcW w:w="3169" w:type="dxa"/>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01</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新闻传播学院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计算机科学与技术、人工智能、大数据科学与技术、数字文化传播、广播电视学与数字传播、数字传播工程</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研究生学历，硕士及以上学位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02</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新闻传播学院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数字媒体技术、数据智能分析与应用、传媒经营管理、新媒体与数字传播、广播电视与数字媒体</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研究生学历，硕士及以上学位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03</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新闻传播学院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新闻学、传播学、新闻与传播、广播电视、电影、戏剧与影视学</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摄影摄像、影视技术</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研究生学历，硕士及以上学位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04</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篮球</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restart"/>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1.健将级运动员：要求本科学历学士及以上学位毕业生；</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一级、二级运动员：要求研究生学历硕士及以上学位毕业生；</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2.如无运动等级可获由中国大学生体育协会以及由中国大学生体育协会授权的各单项分会主办的全国性大学生单项体育比赛前三名以上的研究生学历硕士及以上学位毕业生。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05</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足球</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continue"/>
            <w:shd w:val="clear" w:color="auto" w:fill="auto"/>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06</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花样跳绳</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continue"/>
            <w:shd w:val="clear" w:color="auto" w:fill="auto"/>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07</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舞龙舞狮</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continue"/>
            <w:shd w:val="clear" w:color="auto" w:fill="auto"/>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08</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竞技体操</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continue"/>
            <w:shd w:val="clear" w:color="auto" w:fill="auto"/>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772"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09</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体育学类</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轮滑</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169" w:type="dxa"/>
            <w:vMerge w:val="continue"/>
            <w:shd w:val="clear" w:color="auto" w:fill="auto"/>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72" w:type="dxa"/>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116"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马克思主义学院</w:t>
            </w:r>
          </w:p>
        </w:tc>
        <w:tc>
          <w:tcPr>
            <w:tcW w:w="721"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马克思主义基本原理、马克思主义发展史、马克思主义中国化研究、国外马克思主义研究、思想政治教育、中国近现代史基本问题研究</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1.中共党员；</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2.本科专业为思想政治教育、历史学、中国共产党历史、法学、哲学；</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3.入职5年内考取博士者，签约博士毕业后办理进入我校事业编制；超过5年仍未考取博士者，予以解聘；</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4. 研究生学历，硕士及以上学位。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72" w:type="dxa"/>
            <w:vMerge w:val="restar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116"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物理与信息工程学院</w:t>
            </w:r>
          </w:p>
        </w:tc>
        <w:tc>
          <w:tcPr>
            <w:tcW w:w="721" w:type="dxa"/>
            <w:vMerge w:val="restart"/>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教师</w:t>
            </w: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电力系统及其自动化、电机与电器、高电压与绝缘技术、电力电子与电力传动</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865"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 研究生学历，硕士及以上学位；</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2.本科专业为电气工程及其自动化、电力系统及其自动化；</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3.本科期间应获得大学生电子设计竞赛省二等奖或以上；</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4.具有企业行业工作经验优先考虑；</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5.能从事电磁兼容、电力电子技术、高电压技术、供配电技术、电机学等专业课程的教学和科研工作。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72" w:type="dxa"/>
            <w:vMerge w:val="continue"/>
            <w:shd w:val="clear" w:color="auto" w:fill="auto"/>
            <w:noWrap/>
            <w:vAlign w:val="center"/>
          </w:tcPr>
          <w:p>
            <w:pPr>
              <w:widowControl/>
              <w:jc w:val="left"/>
              <w:rPr>
                <w:rFonts w:ascii="仿宋" w:hAnsi="仿宋" w:eastAsia="仿宋" w:cs="宋体"/>
                <w:color w:val="000000"/>
                <w:kern w:val="0"/>
                <w:sz w:val="24"/>
              </w:rPr>
            </w:pPr>
          </w:p>
        </w:tc>
        <w:tc>
          <w:tcPr>
            <w:tcW w:w="1116" w:type="dxa"/>
            <w:vMerge w:val="continue"/>
            <w:shd w:val="clear" w:color="auto" w:fill="auto"/>
            <w:vAlign w:val="center"/>
          </w:tcPr>
          <w:p>
            <w:pPr>
              <w:widowControl/>
              <w:jc w:val="left"/>
              <w:rPr>
                <w:rFonts w:ascii="仿宋" w:hAnsi="仿宋" w:eastAsia="仿宋" w:cs="宋体"/>
                <w:color w:val="000000"/>
                <w:kern w:val="0"/>
                <w:sz w:val="24"/>
              </w:rPr>
            </w:pPr>
          </w:p>
        </w:tc>
        <w:tc>
          <w:tcPr>
            <w:tcW w:w="721" w:type="dxa"/>
            <w:vMerge w:val="continue"/>
            <w:shd w:val="clear" w:color="auto" w:fill="auto"/>
            <w:vAlign w:val="center"/>
          </w:tcPr>
          <w:p>
            <w:pPr>
              <w:widowControl/>
              <w:jc w:val="left"/>
              <w:rPr>
                <w:rFonts w:ascii="仿宋" w:hAnsi="仿宋" w:eastAsia="仿宋" w:cs="宋体"/>
                <w:color w:val="000000"/>
                <w:kern w:val="0"/>
                <w:sz w:val="24"/>
              </w:rPr>
            </w:pP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集成电路设计</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数字、模拟集成电路设计方向</w:t>
            </w:r>
          </w:p>
        </w:tc>
        <w:tc>
          <w:tcPr>
            <w:tcW w:w="865" w:type="dxa"/>
            <w:vMerge w:val="restart"/>
            <w:shd w:val="clear" w:color="auto" w:fill="auto"/>
            <w:vAlign w:val="center"/>
          </w:tcPr>
          <w:p>
            <w:pPr>
              <w:widowControl/>
              <w:jc w:val="left"/>
              <w:rPr>
                <w:rFonts w:ascii="仿宋" w:hAnsi="仿宋" w:eastAsia="仿宋" w:cs="宋体"/>
                <w:color w:val="000000"/>
                <w:kern w:val="0"/>
                <w:sz w:val="24"/>
              </w:rPr>
            </w:pP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 研究生学历，硕士及以上学位；</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2.本科专业为微电子科学与工程、集成电路设计和系统设计、电子信息工程、光电信息科学与工程、电子科学与技术、通信工程专业。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72" w:type="dxa"/>
            <w:vMerge w:val="continue"/>
            <w:shd w:val="clear" w:color="auto" w:fill="auto"/>
            <w:noWrap/>
            <w:vAlign w:val="center"/>
          </w:tcPr>
          <w:p>
            <w:pPr>
              <w:widowControl/>
              <w:jc w:val="left"/>
              <w:rPr>
                <w:rFonts w:ascii="仿宋" w:hAnsi="仿宋" w:eastAsia="仿宋" w:cs="宋体"/>
                <w:color w:val="000000"/>
                <w:kern w:val="0"/>
                <w:sz w:val="24"/>
              </w:rPr>
            </w:pPr>
          </w:p>
        </w:tc>
        <w:tc>
          <w:tcPr>
            <w:tcW w:w="1116" w:type="dxa"/>
            <w:vMerge w:val="continue"/>
            <w:shd w:val="clear" w:color="auto" w:fill="auto"/>
            <w:vAlign w:val="center"/>
          </w:tcPr>
          <w:p>
            <w:pPr>
              <w:widowControl/>
              <w:jc w:val="left"/>
              <w:rPr>
                <w:rFonts w:ascii="仿宋" w:hAnsi="仿宋" w:eastAsia="仿宋" w:cs="宋体"/>
                <w:color w:val="000000"/>
                <w:kern w:val="0"/>
                <w:sz w:val="24"/>
              </w:rPr>
            </w:pPr>
          </w:p>
        </w:tc>
        <w:tc>
          <w:tcPr>
            <w:tcW w:w="721" w:type="dxa"/>
            <w:vMerge w:val="continue"/>
            <w:shd w:val="clear" w:color="auto" w:fill="auto"/>
            <w:vAlign w:val="center"/>
          </w:tcPr>
          <w:p>
            <w:pPr>
              <w:widowControl/>
              <w:jc w:val="left"/>
              <w:rPr>
                <w:rFonts w:ascii="仿宋" w:hAnsi="仿宋" w:eastAsia="仿宋" w:cs="宋体"/>
                <w:color w:val="000000"/>
                <w:kern w:val="0"/>
                <w:sz w:val="24"/>
              </w:rPr>
            </w:pPr>
          </w:p>
        </w:tc>
        <w:tc>
          <w:tcPr>
            <w:tcW w:w="20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微电子学与固体电子学</w:t>
            </w:r>
          </w:p>
        </w:tc>
        <w:tc>
          <w:tcPr>
            <w:tcW w:w="864" w:type="dxa"/>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微电子工艺设计类</w:t>
            </w:r>
          </w:p>
        </w:tc>
        <w:tc>
          <w:tcPr>
            <w:tcW w:w="865" w:type="dxa"/>
            <w:vMerge w:val="continue"/>
            <w:shd w:val="clear" w:color="auto" w:fill="auto"/>
            <w:vAlign w:val="center"/>
          </w:tcPr>
          <w:p>
            <w:pPr>
              <w:widowControl/>
              <w:jc w:val="left"/>
              <w:rPr>
                <w:rFonts w:ascii="仿宋" w:hAnsi="仿宋" w:eastAsia="仿宋" w:cs="宋体"/>
                <w:color w:val="000000"/>
                <w:kern w:val="0"/>
                <w:sz w:val="24"/>
              </w:rPr>
            </w:pPr>
          </w:p>
        </w:tc>
        <w:tc>
          <w:tcPr>
            <w:tcW w:w="3169" w:type="dxa"/>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 研究生学历，硕士及以上学位；</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2.本科专业为微电子科学与工程、集成电路设计和系统设计、电子信息工程、光电信息科学与工程、电子科学与技术、通信工程专业。</w:t>
            </w:r>
          </w:p>
        </w:tc>
      </w:tr>
    </w:tbl>
    <w:p>
      <w:pPr>
        <w:widowControl/>
        <w:spacing w:line="560" w:lineRule="exact"/>
        <w:ind w:firstLine="551" w:firstLineChars="196"/>
        <w:jc w:val="left"/>
        <w:rPr>
          <w:rFonts w:ascii="仿宋" w:hAnsi="仿宋" w:eastAsia="仿宋" w:cs="宋体"/>
          <w:b/>
          <w:bCs/>
          <w:kern w:val="0"/>
          <w:sz w:val="28"/>
          <w:szCs w:val="28"/>
        </w:rPr>
      </w:pPr>
      <w:r>
        <w:rPr>
          <w:rFonts w:hint="eastAsia" w:ascii="仿宋" w:hAnsi="仿宋" w:eastAsia="仿宋" w:cs="宋体"/>
          <w:b/>
          <w:bCs/>
          <w:kern w:val="0"/>
          <w:sz w:val="28"/>
          <w:szCs w:val="28"/>
        </w:rPr>
        <w:t>三、信息发布</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此招聘信息将在闽南师范大学网站(www.mnnu.edu.cn) “人才招聘”栏上公开发布。</w:t>
      </w:r>
    </w:p>
    <w:p>
      <w:pPr>
        <w:widowControl/>
        <w:spacing w:line="560" w:lineRule="exact"/>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四、报名和资格审查</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1.报名时间：</w:t>
      </w:r>
      <w:r>
        <w:rPr>
          <w:rFonts w:hint="eastAsia" w:ascii="仿宋" w:hAnsi="仿宋" w:eastAsia="仿宋" w:cs="宋体"/>
          <w:b/>
          <w:bCs/>
          <w:kern w:val="0"/>
          <w:sz w:val="28"/>
          <w:szCs w:val="28"/>
        </w:rPr>
        <w:t>2022年</w:t>
      </w:r>
      <w:r>
        <w:rPr>
          <w:rFonts w:hint="eastAsia" w:ascii="仿宋" w:hAnsi="仿宋" w:eastAsia="仿宋" w:cs="宋体"/>
          <w:kern w:val="0"/>
          <w:sz w:val="28"/>
          <w:szCs w:val="28"/>
        </w:rPr>
        <w:t>3</w:t>
      </w:r>
      <w:r>
        <w:rPr>
          <w:rFonts w:hint="eastAsia" w:ascii="仿宋" w:hAnsi="仿宋" w:eastAsia="仿宋" w:cs="宋体"/>
          <w:b/>
          <w:bCs/>
          <w:kern w:val="0"/>
          <w:sz w:val="28"/>
          <w:szCs w:val="28"/>
        </w:rPr>
        <w:t>月</w:t>
      </w:r>
      <w:r>
        <w:rPr>
          <w:rFonts w:hint="eastAsia" w:ascii="仿宋" w:hAnsi="仿宋" w:eastAsia="仿宋" w:cs="宋体"/>
          <w:kern w:val="0"/>
          <w:sz w:val="28"/>
          <w:szCs w:val="28"/>
        </w:rPr>
        <w:t>7</w:t>
      </w:r>
      <w:r>
        <w:rPr>
          <w:rFonts w:hint="eastAsia" w:ascii="仿宋" w:hAnsi="仿宋" w:eastAsia="仿宋" w:cs="宋体"/>
          <w:b/>
          <w:bCs/>
          <w:kern w:val="0"/>
          <w:sz w:val="28"/>
          <w:szCs w:val="28"/>
        </w:rPr>
        <w:t>日—2022年</w:t>
      </w:r>
      <w:r>
        <w:rPr>
          <w:rFonts w:hint="eastAsia" w:ascii="仿宋" w:hAnsi="仿宋" w:eastAsia="仿宋" w:cs="宋体"/>
          <w:kern w:val="0"/>
          <w:sz w:val="28"/>
          <w:szCs w:val="28"/>
        </w:rPr>
        <w:t>3</w:t>
      </w:r>
      <w:r>
        <w:rPr>
          <w:rFonts w:hint="eastAsia" w:ascii="仿宋" w:hAnsi="仿宋" w:eastAsia="仿宋" w:cs="宋体"/>
          <w:b/>
          <w:bCs/>
          <w:kern w:val="0"/>
          <w:sz w:val="28"/>
          <w:szCs w:val="28"/>
        </w:rPr>
        <w:t>月</w:t>
      </w:r>
      <w:r>
        <w:rPr>
          <w:rFonts w:hint="eastAsia" w:ascii="仿宋" w:hAnsi="仿宋" w:eastAsia="仿宋" w:cs="宋体"/>
          <w:kern w:val="0"/>
          <w:sz w:val="28"/>
          <w:szCs w:val="28"/>
        </w:rPr>
        <w:t>31</w:t>
      </w:r>
      <w:r>
        <w:rPr>
          <w:rFonts w:hint="eastAsia" w:ascii="仿宋" w:hAnsi="仿宋" w:eastAsia="仿宋" w:cs="宋体"/>
          <w:b/>
          <w:bCs/>
          <w:kern w:val="0"/>
          <w:sz w:val="28"/>
          <w:szCs w:val="28"/>
        </w:rPr>
        <w:t>日</w:t>
      </w:r>
      <w:r>
        <w:rPr>
          <w:rFonts w:hint="eastAsia" w:ascii="仿宋" w:hAnsi="仿宋" w:eastAsia="仿宋" w:cs="宋体"/>
          <w:kern w:val="0"/>
          <w:sz w:val="28"/>
          <w:szCs w:val="28"/>
        </w:rPr>
        <w:t>。</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2.报名方式：此次报名采用电子邮件的方式进行，报名阶段不接收纸质材料。</w:t>
      </w:r>
    </w:p>
    <w:p>
      <w:pPr>
        <w:widowControl/>
        <w:shd w:val="clear" w:color="auto" w:fill="FFFFFF"/>
        <w:spacing w:line="560" w:lineRule="exact"/>
        <w:ind w:firstLine="560" w:firstLineChars="200"/>
        <w:jc w:val="left"/>
        <w:rPr>
          <w:rFonts w:ascii="仿宋" w:hAnsi="仿宋" w:eastAsia="仿宋" w:cs="Arial"/>
          <w:kern w:val="0"/>
          <w:sz w:val="28"/>
          <w:szCs w:val="28"/>
        </w:rPr>
      </w:pPr>
      <w:r>
        <w:rPr>
          <w:rFonts w:hint="eastAsia" w:ascii="仿宋" w:hAnsi="仿宋" w:eastAsia="仿宋" w:cs="宋体"/>
          <w:kern w:val="0"/>
          <w:sz w:val="28"/>
          <w:szCs w:val="28"/>
        </w:rPr>
        <w:t>（1）</w:t>
      </w:r>
      <w:r>
        <w:rPr>
          <w:rFonts w:hint="eastAsia" w:ascii="仿宋" w:hAnsi="仿宋" w:eastAsia="仿宋" w:cs="宋体"/>
          <w:b/>
          <w:kern w:val="0"/>
          <w:sz w:val="28"/>
          <w:szCs w:val="28"/>
        </w:rPr>
        <w:t>每人限报一个岗位</w:t>
      </w:r>
      <w:r>
        <w:rPr>
          <w:rFonts w:hint="eastAsia" w:ascii="仿宋" w:hAnsi="仿宋" w:eastAsia="仿宋" w:cs="宋体"/>
          <w:kern w:val="0"/>
          <w:sz w:val="28"/>
          <w:szCs w:val="28"/>
        </w:rPr>
        <w:t>，若同时报名两个或两个以上岗位的，取消报考资格，</w:t>
      </w:r>
      <w:r>
        <w:rPr>
          <w:rFonts w:hint="eastAsia" w:ascii="仿宋" w:hAnsi="仿宋" w:eastAsia="仿宋" w:cs="Arial"/>
          <w:kern w:val="0"/>
          <w:sz w:val="28"/>
          <w:szCs w:val="28"/>
        </w:rPr>
        <w:t>所留联系方式应准确无误并确保招聘期间保持通畅。</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（2）符合条件的应聘者请于报名时间截止之日前将报名材料电子版打包压缩后统一命名为：“校聘编外：岗位序号+招聘部门+姓名</w:t>
      </w:r>
      <w:r>
        <w:rPr>
          <w:rFonts w:hint="eastAsia" w:ascii="仿宋" w:hAnsi="仿宋" w:eastAsia="仿宋" w:cs="宋体"/>
          <w:b/>
          <w:bCs/>
          <w:kern w:val="0"/>
          <w:sz w:val="28"/>
          <w:szCs w:val="28"/>
          <w:lang w:val="en-US" w:eastAsia="zh-CN"/>
        </w:rPr>
        <w:t>+高校博士网</w:t>
      </w:r>
      <w:r>
        <w:rPr>
          <w:rFonts w:hint="eastAsia" w:ascii="仿宋" w:hAnsi="仿宋" w:eastAsia="仿宋" w:cs="宋体"/>
          <w:kern w:val="0"/>
          <w:sz w:val="28"/>
          <w:szCs w:val="28"/>
        </w:rPr>
        <w:t>”，并以“</w:t>
      </w:r>
      <w:r>
        <w:rPr>
          <w:rFonts w:hint="eastAsia" w:ascii="仿宋" w:hAnsi="仿宋" w:eastAsia="仿宋" w:cs="宋体"/>
          <w:b/>
          <w:bCs/>
          <w:kern w:val="0"/>
          <w:sz w:val="28"/>
          <w:szCs w:val="28"/>
        </w:rPr>
        <w:t>校聘编外：岗位序号+招聘部门+姓名</w:t>
      </w:r>
      <w:r>
        <w:rPr>
          <w:rFonts w:hint="eastAsia" w:ascii="仿宋" w:hAnsi="仿宋" w:eastAsia="仿宋" w:cs="宋体"/>
          <w:b/>
          <w:bCs/>
          <w:kern w:val="0"/>
          <w:sz w:val="28"/>
          <w:szCs w:val="28"/>
          <w:lang w:val="en-US" w:eastAsia="zh-CN"/>
        </w:rPr>
        <w:t>+高校博士网</w:t>
      </w:r>
      <w:r>
        <w:rPr>
          <w:rFonts w:hint="eastAsia" w:ascii="仿宋" w:hAnsi="仿宋" w:eastAsia="仿宋" w:cs="宋体"/>
          <w:kern w:val="0"/>
          <w:sz w:val="28"/>
          <w:szCs w:val="28"/>
        </w:rPr>
        <w:t>”为邮件主题发送至各岗位招聘部门联系邮箱，逾期不予受理。报名材料包括：</w:t>
      </w:r>
      <w:bookmarkStart w:id="0" w:name="_GoBack"/>
      <w:bookmarkEnd w:id="0"/>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 1 \* GB3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①</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《2022年闽南师范大学公开招聘校聘编外教师报名登记表》（附件</w:t>
      </w:r>
      <w:r>
        <w:rPr>
          <w:rFonts w:ascii="仿宋" w:hAnsi="仿宋" w:eastAsia="仿宋" w:cs="宋体"/>
          <w:kern w:val="0"/>
          <w:sz w:val="28"/>
          <w:szCs w:val="28"/>
        </w:rPr>
        <w:t>1）</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 2 \* GB3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②</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《2022年闽南师范大学公开招聘校聘编外教师报名汇总表》（附件</w:t>
      </w:r>
      <w:r>
        <w:rPr>
          <w:rFonts w:ascii="仿宋" w:hAnsi="仿宋" w:eastAsia="仿宋" w:cs="宋体"/>
          <w:kern w:val="0"/>
          <w:sz w:val="28"/>
          <w:szCs w:val="28"/>
        </w:rPr>
        <w:t>2）</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 3 \* GB3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③</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身份证扫描件；</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 4 \* GB3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④</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学历学位扫描件；</w:t>
      </w:r>
      <w:r>
        <w:rPr>
          <w:rFonts w:hint="eastAsia" w:ascii="仿宋" w:hAnsi="仿宋" w:eastAsia="仿宋" w:cs="Arial"/>
          <w:kern w:val="0"/>
          <w:sz w:val="28"/>
          <w:szCs w:val="28"/>
        </w:rPr>
        <w:t>取得境外学历学位报考者应提交教育部留学服务中心学历学位认证书扫描件；2022届毕业生暂时无法提供学历学位的，提</w:t>
      </w:r>
      <w:r>
        <w:rPr>
          <w:rFonts w:ascii="仿宋" w:hAnsi="仿宋" w:eastAsia="仿宋" w:cs="Arial"/>
          <w:kern w:val="0"/>
          <w:sz w:val="28"/>
          <w:szCs w:val="28"/>
        </w:rPr>
        <w:t>交个人承诺</w:t>
      </w:r>
      <w:r>
        <w:rPr>
          <w:rFonts w:hint="eastAsia" w:ascii="仿宋" w:hAnsi="仿宋" w:eastAsia="仿宋" w:cs="Arial"/>
          <w:kern w:val="0"/>
          <w:sz w:val="28"/>
          <w:szCs w:val="28"/>
        </w:rPr>
        <w:t>书扫描件</w:t>
      </w:r>
      <w:r>
        <w:rPr>
          <w:rFonts w:hint="eastAsia" w:ascii="仿宋" w:hAnsi="仿宋" w:eastAsia="仿宋" w:cs="宋体"/>
          <w:kern w:val="0"/>
          <w:sz w:val="28"/>
          <w:szCs w:val="28"/>
        </w:rPr>
        <w:t>（附件</w:t>
      </w:r>
      <w:r>
        <w:rPr>
          <w:rFonts w:ascii="仿宋" w:hAnsi="仿宋" w:eastAsia="仿宋" w:cs="宋体"/>
          <w:kern w:val="0"/>
          <w:sz w:val="28"/>
          <w:szCs w:val="28"/>
        </w:rPr>
        <w:t>3）</w:t>
      </w:r>
      <w:r>
        <w:rPr>
          <w:rFonts w:ascii="仿宋" w:hAnsi="仿宋" w:eastAsia="仿宋" w:cs="Arial"/>
          <w:kern w:val="0"/>
          <w:sz w:val="28"/>
          <w:szCs w:val="28"/>
        </w:rPr>
        <w:t>，</w:t>
      </w:r>
      <w:r>
        <w:rPr>
          <w:rFonts w:hint="eastAsia" w:ascii="仿宋" w:hAnsi="仿宋" w:eastAsia="仿宋" w:cs="Arial"/>
          <w:kern w:val="0"/>
          <w:sz w:val="28"/>
          <w:szCs w:val="28"/>
        </w:rPr>
        <w:t>保证学历学位真实、有效性；</w:t>
      </w:r>
    </w:p>
    <w:p>
      <w:pPr>
        <w:widowControl/>
        <w:shd w:val="clear" w:color="auto" w:fill="FFFFFF"/>
        <w:spacing w:line="560" w:lineRule="exact"/>
        <w:ind w:firstLine="560" w:firstLineChars="200"/>
        <w:jc w:val="left"/>
        <w:rPr>
          <w:rFonts w:ascii="仿宋" w:hAnsi="仿宋" w:eastAsia="仿宋" w:cs="Arial"/>
          <w:kern w:val="0"/>
          <w:sz w:val="28"/>
          <w:szCs w:val="28"/>
        </w:rPr>
      </w:pPr>
      <w:r>
        <w:rPr>
          <w:rFonts w:hint="eastAsia" w:ascii="仿宋" w:hAnsi="仿宋" w:eastAsia="仿宋" w:cs="宋体"/>
          <w:kern w:val="0"/>
          <w:sz w:val="28"/>
          <w:szCs w:val="28"/>
        </w:rPr>
        <w:fldChar w:fldCharType="begin"/>
      </w:r>
      <w:r>
        <w:rPr>
          <w:rFonts w:hint="eastAsia" w:ascii="仿宋" w:hAnsi="仿宋" w:eastAsia="仿宋" w:cs="宋体"/>
          <w:kern w:val="0"/>
          <w:sz w:val="28"/>
          <w:szCs w:val="28"/>
        </w:rPr>
        <w:instrText xml:space="preserve"> = 5 \* GB3 </w:instrText>
      </w:r>
      <w:r>
        <w:rPr>
          <w:rFonts w:hint="eastAsia" w:ascii="仿宋" w:hAnsi="仿宋" w:eastAsia="仿宋" w:cs="宋体"/>
          <w:kern w:val="0"/>
          <w:sz w:val="28"/>
          <w:szCs w:val="28"/>
        </w:rPr>
        <w:fldChar w:fldCharType="separate"/>
      </w:r>
      <w:r>
        <w:rPr>
          <w:rFonts w:hint="eastAsia" w:ascii="仿宋" w:hAnsi="仿宋" w:eastAsia="仿宋" w:cs="宋体"/>
          <w:kern w:val="0"/>
          <w:sz w:val="28"/>
          <w:szCs w:val="28"/>
        </w:rPr>
        <w:t>⑤</w:t>
      </w:r>
      <w:r>
        <w:rPr>
          <w:rFonts w:hint="eastAsia" w:ascii="仿宋" w:hAnsi="仿宋" w:eastAsia="仿宋" w:cs="宋体"/>
          <w:kern w:val="0"/>
          <w:sz w:val="28"/>
          <w:szCs w:val="28"/>
        </w:rPr>
        <w:fldChar w:fldCharType="end"/>
      </w:r>
      <w:r>
        <w:rPr>
          <w:rFonts w:hint="eastAsia" w:ascii="仿宋" w:hAnsi="仿宋" w:eastAsia="仿宋" w:cs="Arial"/>
          <w:kern w:val="0"/>
          <w:sz w:val="28"/>
          <w:szCs w:val="28"/>
        </w:rPr>
        <w:t>专业方向材料（岗位有专业方向要求的需提供由研究生院或学院开具的方向证明材料，且专业方向内容须与岗位要求一致）</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⑥各岗位要求的其他证书、证明扫描件；</w:t>
      </w:r>
    </w:p>
    <w:p>
      <w:pPr>
        <w:widowControl/>
        <w:shd w:val="clear" w:color="auto" w:fill="FFFFFF"/>
        <w:spacing w:line="56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⑦已参加工作的报考者，需提交现工作单位人事主管部门出具的同意报考的证明（或与单位解除劳动、聘用合同关系的证明）；若暂时无法提交的，先提交</w:t>
      </w:r>
      <w:r>
        <w:rPr>
          <w:rFonts w:ascii="仿宋" w:hAnsi="仿宋" w:eastAsia="仿宋" w:cs="Arial"/>
          <w:kern w:val="0"/>
          <w:sz w:val="28"/>
          <w:szCs w:val="28"/>
        </w:rPr>
        <w:t>个人承诺</w:t>
      </w:r>
      <w:r>
        <w:rPr>
          <w:rFonts w:hint="eastAsia" w:ascii="仿宋" w:hAnsi="仿宋" w:eastAsia="仿宋" w:cs="Arial"/>
          <w:kern w:val="0"/>
          <w:sz w:val="28"/>
          <w:szCs w:val="28"/>
        </w:rPr>
        <w:t>书扫描件</w:t>
      </w:r>
      <w:r>
        <w:rPr>
          <w:rFonts w:hint="eastAsia" w:ascii="仿宋" w:hAnsi="仿宋" w:eastAsia="仿宋" w:cs="宋体"/>
          <w:kern w:val="0"/>
          <w:sz w:val="28"/>
          <w:szCs w:val="28"/>
        </w:rPr>
        <w:t>（附件</w:t>
      </w:r>
      <w:r>
        <w:rPr>
          <w:rFonts w:ascii="仿宋" w:hAnsi="仿宋" w:eastAsia="仿宋" w:cs="宋体"/>
          <w:kern w:val="0"/>
          <w:sz w:val="28"/>
          <w:szCs w:val="28"/>
        </w:rPr>
        <w:t>3）</w:t>
      </w:r>
      <w:r>
        <w:rPr>
          <w:rFonts w:ascii="仿宋" w:hAnsi="仿宋" w:eastAsia="仿宋" w:cs="Arial"/>
          <w:kern w:val="0"/>
          <w:sz w:val="28"/>
          <w:szCs w:val="28"/>
        </w:rPr>
        <w:t>，</w:t>
      </w:r>
      <w:r>
        <w:rPr>
          <w:rFonts w:hint="eastAsia" w:ascii="仿宋" w:hAnsi="仿宋" w:eastAsia="仿宋" w:cs="Arial"/>
          <w:kern w:val="0"/>
          <w:sz w:val="28"/>
          <w:szCs w:val="28"/>
        </w:rPr>
        <w:t>经我校人事处同意后最迟可延至体检前提交。</w:t>
      </w:r>
    </w:p>
    <w:p>
      <w:pPr>
        <w:widowControl/>
        <w:shd w:val="clear" w:color="auto" w:fill="FFFFFF"/>
        <w:spacing w:line="560" w:lineRule="exact"/>
        <w:ind w:firstLine="560" w:firstLineChars="200"/>
        <w:jc w:val="left"/>
        <w:rPr>
          <w:rFonts w:ascii="仿宋" w:hAnsi="仿宋" w:eastAsia="仿宋" w:cs="Arial"/>
          <w:kern w:val="0"/>
          <w:sz w:val="28"/>
          <w:szCs w:val="28"/>
        </w:rPr>
      </w:pPr>
      <w:r>
        <w:rPr>
          <w:rFonts w:ascii="仿宋" w:hAnsi="仿宋" w:eastAsia="仿宋" w:cs="Arial"/>
          <w:kern w:val="0"/>
          <w:sz w:val="28"/>
          <w:szCs w:val="28"/>
        </w:rPr>
        <w:t>报考者应对提交的材料真实、有效性负责，如不符合岗位条件和要求的，一经核实，取消聘用资格</w:t>
      </w:r>
      <w:r>
        <w:rPr>
          <w:rFonts w:hint="eastAsia" w:ascii="仿宋" w:hAnsi="仿宋" w:eastAsia="仿宋" w:cs="Arial"/>
          <w:kern w:val="0"/>
          <w:sz w:val="28"/>
          <w:szCs w:val="28"/>
        </w:rPr>
        <w:t>。</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 资格审查：报考人员应严格按照招聘岗位的条件要求报名，并对提交材料的真实、有效性负责。凡个人填报信息不实，不符合招聘岗位要求的，一经核实，即取消考试或聘用资格。</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宋体"/>
          <w:kern w:val="0"/>
          <w:sz w:val="28"/>
          <w:szCs w:val="28"/>
        </w:rPr>
        <w:t>1</w:t>
      </w:r>
      <w:r>
        <w:rPr>
          <w:rFonts w:hint="eastAsia" w:ascii="仿宋" w:hAnsi="仿宋" w:eastAsia="仿宋" w:cs="宋体"/>
          <w:kern w:val="0"/>
          <w:sz w:val="28"/>
          <w:szCs w:val="28"/>
        </w:rPr>
        <w:t>）资格初审：各用人单位对应聘者进行资格初审，通过资格初审的人员名单将于</w:t>
      </w:r>
      <w:r>
        <w:rPr>
          <w:rFonts w:hint="eastAsia" w:ascii="仿宋" w:hAnsi="仿宋" w:eastAsia="仿宋" w:cs="宋体"/>
          <w:b/>
          <w:bCs/>
          <w:kern w:val="0"/>
          <w:sz w:val="28"/>
          <w:szCs w:val="28"/>
        </w:rPr>
        <w:t>2022年</w:t>
      </w:r>
      <w:r>
        <w:rPr>
          <w:rFonts w:hint="eastAsia" w:ascii="仿宋" w:hAnsi="仿宋" w:eastAsia="仿宋" w:cs="宋体"/>
          <w:kern w:val="0"/>
          <w:sz w:val="28"/>
          <w:szCs w:val="28"/>
        </w:rPr>
        <w:t>4</w:t>
      </w:r>
      <w:r>
        <w:rPr>
          <w:rFonts w:hint="eastAsia" w:ascii="仿宋" w:hAnsi="仿宋" w:eastAsia="仿宋" w:cs="宋体"/>
          <w:b/>
          <w:bCs/>
          <w:kern w:val="0"/>
          <w:sz w:val="28"/>
          <w:szCs w:val="28"/>
        </w:rPr>
        <w:t>月</w:t>
      </w:r>
      <w:r>
        <w:rPr>
          <w:rFonts w:hint="eastAsia" w:ascii="仿宋" w:hAnsi="仿宋" w:eastAsia="仿宋" w:cs="宋体"/>
          <w:kern w:val="0"/>
          <w:sz w:val="28"/>
          <w:szCs w:val="28"/>
        </w:rPr>
        <w:t>6</w:t>
      </w:r>
      <w:r>
        <w:rPr>
          <w:rFonts w:hint="eastAsia" w:ascii="仿宋" w:hAnsi="仿宋" w:eastAsia="仿宋" w:cs="宋体"/>
          <w:b/>
          <w:bCs/>
          <w:kern w:val="0"/>
          <w:sz w:val="28"/>
          <w:szCs w:val="28"/>
        </w:rPr>
        <w:t>日</w:t>
      </w:r>
      <w:r>
        <w:rPr>
          <w:rFonts w:hint="eastAsia" w:ascii="仿宋" w:hAnsi="仿宋" w:eastAsia="仿宋" w:cs="宋体"/>
          <w:kern w:val="0"/>
          <w:sz w:val="28"/>
          <w:szCs w:val="28"/>
        </w:rPr>
        <w:t>在闽南师范大学网站(www.mnnu.edu.cn) “人才招聘”栏上公布，请及时关注。</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宋体"/>
          <w:kern w:val="0"/>
          <w:sz w:val="28"/>
          <w:szCs w:val="28"/>
        </w:rPr>
        <w:t>2</w:t>
      </w:r>
      <w:r>
        <w:rPr>
          <w:rFonts w:hint="eastAsia" w:ascii="仿宋" w:hAnsi="仿宋" w:eastAsia="仿宋" w:cs="宋体"/>
          <w:kern w:val="0"/>
          <w:sz w:val="28"/>
          <w:szCs w:val="28"/>
        </w:rPr>
        <w:t>）资格复审：</w:t>
      </w:r>
      <w:r>
        <w:rPr>
          <w:rFonts w:ascii="仿宋" w:hAnsi="仿宋" w:eastAsia="仿宋" w:cs="Arial"/>
          <w:kern w:val="0"/>
          <w:sz w:val="28"/>
          <w:szCs w:val="28"/>
        </w:rPr>
        <w:t>面试前对进入面试人员进行资格复审。资格复审时提交</w:t>
      </w:r>
      <w:r>
        <w:rPr>
          <w:rFonts w:hint="eastAsia" w:ascii="仿宋" w:hAnsi="仿宋" w:eastAsia="仿宋" w:cs="宋体"/>
          <w:kern w:val="0"/>
          <w:sz w:val="28"/>
          <w:szCs w:val="28"/>
        </w:rPr>
        <w:t>报名时相关证书、材料的原件及复印件</w:t>
      </w:r>
      <w:r>
        <w:rPr>
          <w:rFonts w:hint="eastAsia" w:ascii="仿宋" w:hAnsi="仿宋" w:eastAsia="仿宋" w:cs="Arial"/>
          <w:kern w:val="0"/>
          <w:sz w:val="28"/>
          <w:szCs w:val="28"/>
        </w:rPr>
        <w:t>。</w:t>
      </w:r>
    </w:p>
    <w:p>
      <w:pPr>
        <w:widowControl/>
        <w:spacing w:line="560" w:lineRule="exact"/>
        <w:ind w:firstLine="562" w:firstLineChars="200"/>
        <w:jc w:val="left"/>
        <w:rPr>
          <w:rFonts w:ascii="仿宋" w:hAnsi="仿宋" w:eastAsia="仿宋" w:cs="宋体"/>
          <w:b/>
          <w:bCs/>
          <w:color w:val="000000" w:themeColor="text1"/>
          <w:kern w:val="0"/>
          <w:sz w:val="28"/>
          <w:szCs w:val="28"/>
        </w:rPr>
      </w:pPr>
      <w:r>
        <w:rPr>
          <w:rFonts w:hint="eastAsia" w:ascii="仿宋" w:hAnsi="仿宋" w:eastAsia="仿宋" w:cs="宋体"/>
          <w:b/>
          <w:bCs/>
          <w:color w:val="000000" w:themeColor="text1"/>
          <w:kern w:val="0"/>
          <w:sz w:val="28"/>
          <w:szCs w:val="28"/>
        </w:rPr>
        <w:t>五、考试</w:t>
      </w:r>
    </w:p>
    <w:p>
      <w:pPr>
        <w:widowControl/>
        <w:spacing w:line="560" w:lineRule="exact"/>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1.</w:t>
      </w:r>
      <w:r>
        <w:rPr>
          <w:rFonts w:ascii="仿宋" w:hAnsi="仿宋" w:eastAsia="仿宋" w:cs="宋体"/>
          <w:b/>
          <w:kern w:val="0"/>
          <w:sz w:val="28"/>
          <w:szCs w:val="28"/>
        </w:rPr>
        <w:t>01-</w:t>
      </w:r>
      <w:r>
        <w:rPr>
          <w:rFonts w:hint="eastAsia" w:ascii="仿宋" w:hAnsi="仿宋" w:eastAsia="仿宋" w:cs="宋体"/>
          <w:b/>
          <w:kern w:val="0"/>
          <w:sz w:val="28"/>
          <w:szCs w:val="28"/>
        </w:rPr>
        <w:t>09岗位：</w:t>
      </w:r>
    </w:p>
    <w:p>
      <w:pPr>
        <w:widowControl/>
        <w:spacing w:line="560" w:lineRule="exact"/>
        <w:ind w:firstLine="560" w:firstLineChars="200"/>
        <w:jc w:val="left"/>
        <w:rPr>
          <w:rFonts w:ascii="仿宋" w:hAnsi="仿宋" w:eastAsia="仿宋" w:cs="Arial"/>
          <w:sz w:val="28"/>
          <w:szCs w:val="28"/>
        </w:rPr>
      </w:pPr>
      <w:r>
        <w:rPr>
          <w:rFonts w:hint="eastAsia" w:ascii="仿宋" w:hAnsi="仿宋" w:eastAsia="仿宋" w:cs="宋体"/>
          <w:kern w:val="0"/>
          <w:sz w:val="28"/>
          <w:szCs w:val="28"/>
        </w:rPr>
        <w:t>考试采取笔试、技能测试、面试相结合的办法。笔试、技能测试、面试、综合成绩总分均为100分。</w:t>
      </w:r>
      <w:r>
        <w:rPr>
          <w:rFonts w:hint="eastAsia" w:ascii="仿宋" w:hAnsi="仿宋" w:eastAsia="仿宋" w:cs="Arial"/>
          <w:sz w:val="28"/>
          <w:szCs w:val="28"/>
        </w:rPr>
        <w:t>笔试内容为专业基础知识，技能测试内容为岗位技能展示，面试内容为片断教学试讲。</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岗位根据笔试成绩从高到低，按岗位拟招聘人数与进入技能测试和面试人数1︰3的比例确定技能测试和面试人员（比例不足按实有人数确定）。若实际参加技能测试和面试人数等于或少于岗位拟招聘人数，技能测试成绩合格线为70分。</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岗位</w:t>
      </w:r>
      <w:r>
        <w:rPr>
          <w:rFonts w:hint="eastAsia" w:ascii="仿宋" w:hAnsi="仿宋" w:eastAsia="仿宋" w:cs="Arial"/>
          <w:sz w:val="28"/>
          <w:szCs w:val="28"/>
        </w:rPr>
        <w:t>综合成绩按笔试成绩占</w:t>
      </w:r>
      <w:r>
        <w:rPr>
          <w:rFonts w:ascii="仿宋" w:hAnsi="仿宋" w:eastAsia="仿宋" w:cs="Arial"/>
          <w:sz w:val="28"/>
          <w:szCs w:val="28"/>
        </w:rPr>
        <w:t>30</w:t>
      </w:r>
      <w:r>
        <w:rPr>
          <w:rFonts w:hint="eastAsia" w:ascii="仿宋" w:hAnsi="仿宋" w:eastAsia="仿宋" w:cs="Arial"/>
          <w:sz w:val="28"/>
          <w:szCs w:val="28"/>
        </w:rPr>
        <w:t>%、技能测试成绩占</w:t>
      </w:r>
      <w:r>
        <w:rPr>
          <w:rFonts w:ascii="仿宋" w:hAnsi="仿宋" w:eastAsia="仿宋" w:cs="Arial"/>
          <w:sz w:val="28"/>
          <w:szCs w:val="28"/>
        </w:rPr>
        <w:t>4</w:t>
      </w:r>
      <w:r>
        <w:rPr>
          <w:rFonts w:hint="eastAsia" w:ascii="仿宋" w:hAnsi="仿宋" w:eastAsia="仿宋" w:cs="Arial"/>
          <w:sz w:val="28"/>
          <w:szCs w:val="28"/>
        </w:rPr>
        <w:t>0%、面试成绩占</w:t>
      </w:r>
      <w:r>
        <w:rPr>
          <w:rFonts w:ascii="仿宋" w:hAnsi="仿宋" w:eastAsia="仿宋" w:cs="Arial"/>
          <w:sz w:val="28"/>
          <w:szCs w:val="28"/>
        </w:rPr>
        <w:t>30</w:t>
      </w:r>
      <w:r>
        <w:rPr>
          <w:rFonts w:hint="eastAsia" w:ascii="仿宋" w:hAnsi="仿宋" w:eastAsia="仿宋" w:cs="Arial"/>
          <w:sz w:val="28"/>
          <w:szCs w:val="28"/>
        </w:rPr>
        <w:t>%的比例折合计算。</w:t>
      </w:r>
      <w:r>
        <w:rPr>
          <w:rFonts w:hint="eastAsia" w:ascii="仿宋" w:hAnsi="仿宋" w:eastAsia="仿宋" w:cs="宋体"/>
          <w:kern w:val="0"/>
          <w:sz w:val="28"/>
          <w:szCs w:val="28"/>
        </w:rPr>
        <w:t>若综合成绩并列的，则以技能测试成绩分高者为拟聘人选。若技能测试成绩仍并列的，以面试成绩分高者为拟聘人选。</w:t>
      </w:r>
    </w:p>
    <w:p>
      <w:pPr>
        <w:widowControl/>
        <w:spacing w:line="560" w:lineRule="exact"/>
        <w:ind w:firstLine="562" w:firstLineChars="200"/>
        <w:jc w:val="left"/>
        <w:rPr>
          <w:rFonts w:ascii="仿宋" w:hAnsi="仿宋" w:eastAsia="仿宋" w:cs="宋体"/>
          <w:b/>
          <w:kern w:val="0"/>
          <w:sz w:val="28"/>
          <w:szCs w:val="28"/>
        </w:rPr>
      </w:pPr>
      <w:r>
        <w:rPr>
          <w:rFonts w:hint="eastAsia" w:ascii="仿宋" w:hAnsi="仿宋" w:eastAsia="仿宋" w:cs="宋体"/>
          <w:b/>
          <w:kern w:val="0"/>
          <w:sz w:val="28"/>
          <w:szCs w:val="28"/>
        </w:rPr>
        <w:t>2.10－11岗位：</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考试采取笔试、面试相结合的办法。笔试、面试、综合成绩总分均为100分。笔试内容为专业基础知识，面试内容为片断教学试讲。</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根据笔试成绩从高到低，按岗位拟招聘人数与进入面试人数1︰3的比例确定面试人员（比例不足按实有人数确定）。若实际参加面试人数等于或少于岗位拟招聘人数，面试成绩合格线为70分。</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综合成绩按笔试成绩占</w:t>
      </w:r>
      <w:r>
        <w:rPr>
          <w:rFonts w:ascii="仿宋" w:hAnsi="仿宋" w:eastAsia="仿宋" w:cs="Arial"/>
          <w:sz w:val="28"/>
          <w:szCs w:val="28"/>
        </w:rPr>
        <w:t>40</w:t>
      </w:r>
      <w:r>
        <w:rPr>
          <w:rFonts w:hint="eastAsia" w:ascii="仿宋" w:hAnsi="仿宋" w:eastAsia="仿宋" w:cs="Arial"/>
          <w:sz w:val="28"/>
          <w:szCs w:val="28"/>
        </w:rPr>
        <w:t>%、面试成绩占</w:t>
      </w:r>
      <w:r>
        <w:rPr>
          <w:rFonts w:ascii="仿宋" w:hAnsi="仿宋" w:eastAsia="仿宋" w:cs="Arial"/>
          <w:sz w:val="28"/>
          <w:szCs w:val="28"/>
        </w:rPr>
        <w:t>6</w:t>
      </w:r>
      <w:r>
        <w:rPr>
          <w:rFonts w:hint="eastAsia" w:ascii="仿宋" w:hAnsi="仿宋" w:eastAsia="仿宋" w:cs="Arial"/>
          <w:sz w:val="28"/>
          <w:szCs w:val="28"/>
        </w:rPr>
        <w:t>0%的比例折合计算。</w:t>
      </w:r>
      <w:r>
        <w:rPr>
          <w:rFonts w:hint="eastAsia" w:ascii="仿宋" w:hAnsi="仿宋" w:eastAsia="仿宋"/>
          <w:sz w:val="28"/>
          <w:szCs w:val="28"/>
        </w:rPr>
        <w:t>若综合成绩并列的，则以面试成绩分高者为拟聘人选。若面试成绩仍并列的，</w:t>
      </w:r>
      <w:r>
        <w:rPr>
          <w:rFonts w:hint="eastAsia" w:ascii="仿宋" w:hAnsi="仿宋" w:eastAsia="仿宋" w:cs="Arial"/>
          <w:sz w:val="28"/>
          <w:szCs w:val="28"/>
        </w:rPr>
        <w:t>则加试一场面试，综合成绩排名以加试成绩为准。</w:t>
      </w:r>
    </w:p>
    <w:p>
      <w:pPr>
        <w:widowControl/>
        <w:spacing w:line="560" w:lineRule="exact"/>
        <w:ind w:firstLine="560" w:firstLineChars="200"/>
        <w:jc w:val="left"/>
        <w:rPr>
          <w:rFonts w:ascii="仿宋" w:hAnsi="仿宋" w:eastAsia="仿宋" w:cs="Arial"/>
          <w:sz w:val="28"/>
          <w:szCs w:val="28"/>
        </w:rPr>
      </w:pPr>
      <w:r>
        <w:rPr>
          <w:rFonts w:hint="eastAsia" w:ascii="仿宋" w:hAnsi="仿宋" w:eastAsia="仿宋" w:cs="Arial"/>
          <w:sz w:val="28"/>
          <w:szCs w:val="28"/>
        </w:rPr>
        <w:t>3.笔试、技能测试和面试等具体事项和时间安排以及所有参考人员成绩、进入技能测试和面试人选名单请关注闽南师范大学网站(www.mnnu.edu.cn)</w:t>
      </w:r>
      <w:r>
        <w:rPr>
          <w:rFonts w:hint="eastAsia" w:ascii="仿宋" w:hAnsi="Arial" w:eastAsia="仿宋" w:cs="Arial"/>
          <w:sz w:val="28"/>
          <w:szCs w:val="28"/>
        </w:rPr>
        <w:t> </w:t>
      </w:r>
      <w:r>
        <w:rPr>
          <w:rFonts w:hint="eastAsia" w:ascii="仿宋" w:hAnsi="仿宋" w:eastAsia="仿宋" w:cs="Arial"/>
          <w:sz w:val="28"/>
          <w:szCs w:val="28"/>
        </w:rPr>
        <w:t>“人才招聘”栏。</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4．注意事项</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（1）考生在报名成功后，请及时关注闽南师范大学网站有关考试事项的通知，下载打印《闽南师范大学2022年公开招聘考试考生新冠肺炎疫情防控承诺书》（附件4）并如实填写。</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（2）做好防疫准备。考生应事先在本人手机上下载闽政通app、注册生成“八闽健康码”，具体防疫要求根据考试时疫情情况提前通知。</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3）做好安全承诺，不隐瞒不谎报。自觉承担防疫责任，凡隐瞒或谎报旅居史、接触史、健康状况等疫情防控重点信息，不配合工作人员进行防疫检测、询问、排查等造成严重后果的，取消其考试资格；涉嫌违法行为的，将向有关部门反映，依法追究其法律责任。</w:t>
      </w:r>
    </w:p>
    <w:p>
      <w:pPr>
        <w:widowControl/>
        <w:shd w:val="clear" w:color="auto" w:fill="FFFFFF"/>
        <w:spacing w:line="560" w:lineRule="exact"/>
        <w:ind w:firstLine="562" w:firstLineChars="200"/>
        <w:jc w:val="left"/>
        <w:rPr>
          <w:rFonts w:ascii="仿宋" w:hAnsi="仿宋" w:eastAsia="仿宋" w:cs="Arial"/>
          <w:b/>
          <w:bCs/>
          <w:kern w:val="0"/>
          <w:sz w:val="28"/>
          <w:szCs w:val="28"/>
        </w:rPr>
      </w:pPr>
      <w:r>
        <w:rPr>
          <w:rFonts w:hint="eastAsia" w:ascii="仿宋" w:hAnsi="仿宋" w:eastAsia="仿宋" w:cs="Arial"/>
          <w:b/>
          <w:bCs/>
          <w:kern w:val="0"/>
          <w:sz w:val="28"/>
          <w:szCs w:val="28"/>
        </w:rPr>
        <w:t>六、考核和体检</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1.根据综合成绩高低，按岗位拟招聘人数1：1的比例确定考核、体检人选；体检标准及项目参照福建省现行的教师资格申请人员体检标准执行。</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2.未按时体检的，视为自动放弃；考核、体检不合格或自动放弃的，按综合成绩排名顺序依次递补。</w:t>
      </w:r>
    </w:p>
    <w:p>
      <w:pPr>
        <w:widowControl/>
        <w:spacing w:line="560" w:lineRule="exact"/>
        <w:ind w:firstLine="562" w:firstLineChars="200"/>
        <w:jc w:val="left"/>
        <w:rPr>
          <w:rFonts w:ascii="仿宋" w:hAnsi="仿宋" w:eastAsia="仿宋" w:cs="宋体"/>
          <w:b/>
          <w:bCs/>
          <w:kern w:val="0"/>
          <w:sz w:val="28"/>
          <w:szCs w:val="28"/>
        </w:rPr>
      </w:pPr>
      <w:r>
        <w:rPr>
          <w:rFonts w:hint="eastAsia" w:ascii="仿宋" w:hAnsi="仿宋" w:eastAsia="仿宋" w:cs="宋体"/>
          <w:b/>
          <w:bCs/>
          <w:kern w:val="0"/>
          <w:sz w:val="28"/>
          <w:szCs w:val="28"/>
        </w:rPr>
        <w:t>七、公示</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1．根据成绩和考核、体检结果确定拟聘用人选。</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2．拟聘用人选在闽南师范大学网站（www.mnnu.edu.cn）“人才招聘”栏上进行公示，公示期为7个工作日。</w:t>
      </w:r>
    </w:p>
    <w:p>
      <w:pPr>
        <w:widowControl/>
        <w:spacing w:line="560" w:lineRule="exact"/>
        <w:ind w:firstLine="562" w:firstLineChars="200"/>
        <w:jc w:val="left"/>
        <w:rPr>
          <w:rFonts w:ascii="仿宋" w:hAnsi="仿宋" w:eastAsia="仿宋" w:cs="宋体"/>
          <w:b/>
          <w:bCs/>
          <w:color w:val="000000" w:themeColor="text1"/>
          <w:kern w:val="0"/>
          <w:sz w:val="28"/>
          <w:szCs w:val="28"/>
        </w:rPr>
      </w:pPr>
      <w:r>
        <w:rPr>
          <w:rFonts w:hint="eastAsia" w:ascii="仿宋" w:hAnsi="仿宋" w:eastAsia="仿宋" w:cs="宋体"/>
          <w:b/>
          <w:bCs/>
          <w:color w:val="000000" w:themeColor="text1"/>
          <w:kern w:val="0"/>
          <w:sz w:val="28"/>
          <w:szCs w:val="28"/>
        </w:rPr>
        <w:t>八、聘用</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1.公示结果不影响聘用的，与拟聘人员签订聘用合同。</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w:t>
      </w:r>
      <w:r>
        <w:rPr>
          <w:rFonts w:hint="eastAsia" w:ascii="仿宋" w:hAnsi="仿宋" w:eastAsia="仿宋" w:cs="宋体"/>
          <w:kern w:val="0"/>
          <w:sz w:val="28"/>
          <w:szCs w:val="28"/>
        </w:rPr>
        <w:t>聘期内校聘编外人员的待遇遵循与编制内正式职工同工同酬的原则。</w:t>
      </w:r>
    </w:p>
    <w:p>
      <w:pPr>
        <w:pStyle w:val="6"/>
        <w:shd w:val="clear" w:color="auto" w:fill="FFFFFF"/>
        <w:spacing w:before="0" w:beforeAutospacing="0" w:after="0" w:afterAutospacing="0" w:line="560" w:lineRule="exact"/>
        <w:ind w:firstLine="562" w:firstLineChars="200"/>
        <w:rPr>
          <w:rFonts w:ascii="仿宋" w:hAnsi="仿宋" w:eastAsia="仿宋" w:cs="Arial"/>
          <w:sz w:val="28"/>
          <w:szCs w:val="28"/>
        </w:rPr>
      </w:pPr>
      <w:r>
        <w:rPr>
          <w:rFonts w:hint="eastAsia" w:ascii="仿宋" w:hAnsi="仿宋" w:eastAsia="仿宋" w:cs="Arial"/>
          <w:b/>
          <w:bCs/>
          <w:sz w:val="28"/>
          <w:szCs w:val="28"/>
        </w:rPr>
        <w:t>九、联系方式</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地址：漳州市芗城区县前直街36号闽南师范大学</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邮编：363000</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招聘部门联系人、联系电话、联系邮箱：</w:t>
      </w:r>
    </w:p>
    <w:tbl>
      <w:tblPr>
        <w:tblStyle w:val="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19"/>
        <w:gridCol w:w="1592"/>
        <w:gridCol w:w="1125"/>
        <w:gridCol w:w="1675"/>
        <w:gridCol w:w="3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序号</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岗位序号</w:t>
            </w: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招聘部门</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联系人</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招聘部门联系邮箱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人事处</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苏老师、尤老师</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05962591337</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rcyj001@mnnu.edu.cn</w:t>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01-03</w:t>
            </w: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新闻传播学院</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张老师</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05962527965</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xwcbxy@mnnu.edu.cn</w:t>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04-09</w:t>
            </w: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体育学院</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沈老师</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05962591380</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tyxy@mnnu.edu.cn</w:t>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马克思主义学院</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郭老师</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05962592282</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mybgs@mnnu.edu.cn</w:t>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97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w:t>
            </w:r>
          </w:p>
        </w:tc>
        <w:tc>
          <w:tcPr>
            <w:tcW w:w="1901"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物理与信息工程学院</w:t>
            </w:r>
          </w:p>
        </w:tc>
        <w:tc>
          <w:tcPr>
            <w:tcW w:w="125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傅老师</w:t>
            </w:r>
          </w:p>
        </w:tc>
        <w:tc>
          <w:tcPr>
            <w:tcW w:w="1756"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05962591443</w:t>
            </w:r>
          </w:p>
        </w:tc>
        <w:tc>
          <w:tcPr>
            <w:tcW w:w="3225" w:type="dxa"/>
            <w:vAlign w:val="center"/>
          </w:tcPr>
          <w:p>
            <w:pPr>
              <w:pStyle w:val="6"/>
              <w:spacing w:before="0" w:beforeAutospacing="0" w:after="0" w:afterAutospacing="0" w:line="56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wxxy@mnnu.edu.cn</w:t>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p>
        </w:tc>
      </w:tr>
    </w:tbl>
    <w:p>
      <w:pPr>
        <w:widowControl/>
        <w:shd w:val="clear" w:color="auto" w:fill="FFFFFF"/>
        <w:spacing w:line="560" w:lineRule="exact"/>
        <w:ind w:firstLine="562" w:firstLineChars="200"/>
        <w:jc w:val="left"/>
        <w:rPr>
          <w:rFonts w:ascii="仿宋" w:hAnsi="仿宋" w:eastAsia="仿宋" w:cs="Arial"/>
          <w:sz w:val="28"/>
          <w:szCs w:val="28"/>
        </w:rPr>
      </w:pPr>
      <w:r>
        <w:rPr>
          <w:rFonts w:hint="eastAsia" w:ascii="仿宋" w:hAnsi="仿宋" w:eastAsia="仿宋" w:cs="Arial"/>
          <w:b/>
          <w:bCs/>
          <w:kern w:val="0"/>
          <w:sz w:val="28"/>
          <w:szCs w:val="28"/>
        </w:rPr>
        <w:t>十、其他</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1.坚持公开、公平、公正、竞争、择优的原则。任何人不得弄虚作假或通过任何关系影响招聘工作。违者取消应聘和聘用资格，已被聘用的，将予以解聘。</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2.资格审核贯穿招聘工作全过程，在任何环节，发现应聘人员不符合招聘条件或弄虚作假的，将取消应聘者考试和聘用资格。</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3.应聘者往返交通及食宿等费用自理。</w:t>
      </w:r>
    </w:p>
    <w:p>
      <w:pPr>
        <w:pStyle w:val="6"/>
        <w:shd w:val="clear" w:color="auto" w:fill="FFFFFF"/>
        <w:spacing w:before="0" w:beforeAutospacing="0" w:after="0" w:afterAutospacing="0" w:line="560" w:lineRule="exact"/>
        <w:ind w:firstLine="560" w:firstLineChars="200"/>
        <w:rPr>
          <w:rFonts w:ascii="仿宋" w:hAnsi="仿宋" w:eastAsia="仿宋" w:cs="Arial"/>
          <w:sz w:val="28"/>
          <w:szCs w:val="28"/>
        </w:rPr>
      </w:pPr>
      <w:r>
        <w:rPr>
          <w:rFonts w:hint="eastAsia" w:ascii="仿宋" w:hAnsi="仿宋" w:eastAsia="仿宋" w:cs="Arial"/>
          <w:sz w:val="28"/>
          <w:szCs w:val="28"/>
        </w:rPr>
        <w:t>4.学校纪委对招聘工作进行监督，监督电话：0596-2591404、05962591337。</w:t>
      </w:r>
    </w:p>
    <w:p>
      <w:pPr>
        <w:widowControl/>
        <w:spacing w:line="560" w:lineRule="exact"/>
        <w:ind w:firstLine="560" w:firstLineChars="200"/>
        <w:jc w:val="left"/>
        <w:rPr>
          <w:rFonts w:ascii="仿宋" w:hAnsi="仿宋" w:eastAsia="仿宋" w:cs="宋体"/>
          <w:kern w:val="0"/>
          <w:sz w:val="28"/>
          <w:szCs w:val="28"/>
        </w:rPr>
      </w:pP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附件： </w:t>
      </w:r>
    </w:p>
    <w:p>
      <w:pPr>
        <w:widowControl/>
        <w:spacing w:line="560" w:lineRule="exact"/>
        <w:ind w:firstLine="560" w:firstLineChars="20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《2022年闽南师范大学公开招聘校聘编外人员报名登记表》</w:t>
      </w:r>
    </w:p>
    <w:p>
      <w:pPr>
        <w:widowControl/>
        <w:spacing w:line="560" w:lineRule="exact"/>
        <w:ind w:firstLine="560" w:firstLineChars="200"/>
        <w:jc w:val="left"/>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《2022年闽南师范大学公开招聘校聘编外人员报名汇总表》</w:t>
      </w:r>
    </w:p>
    <w:p>
      <w:pPr>
        <w:widowControl/>
        <w:spacing w:line="560" w:lineRule="exact"/>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.《个人承诺书》</w:t>
      </w:r>
    </w:p>
    <w:p>
      <w:pPr>
        <w:widowControl/>
        <w:spacing w:line="560" w:lineRule="exact"/>
        <w:ind w:firstLine="560" w:firstLineChars="200"/>
        <w:jc w:val="left"/>
        <w:rPr>
          <w:rFonts w:ascii="仿宋" w:hAnsi="仿宋" w:eastAsia="仿宋" w:cs="Arial"/>
          <w:sz w:val="28"/>
          <w:szCs w:val="28"/>
        </w:rPr>
      </w:pPr>
      <w:r>
        <w:rPr>
          <w:rFonts w:hint="eastAsia" w:ascii="仿宋" w:hAnsi="仿宋" w:eastAsia="仿宋" w:cs="宋体"/>
          <w:kern w:val="0"/>
          <w:sz w:val="28"/>
          <w:szCs w:val="28"/>
        </w:rPr>
        <w:t>4.</w:t>
      </w:r>
      <w:r>
        <w:rPr>
          <w:rFonts w:hint="eastAsia" w:ascii="仿宋" w:hAnsi="仿宋" w:eastAsia="仿宋" w:cs="Arial"/>
          <w:sz w:val="28"/>
          <w:szCs w:val="28"/>
        </w:rPr>
        <w:t xml:space="preserve"> 《闽南师范大学2022年公开招聘考试考生新冠肺炎疫情防控承诺书》</w:t>
      </w:r>
    </w:p>
    <w:p>
      <w:pPr>
        <w:widowControl/>
        <w:spacing w:line="560" w:lineRule="exact"/>
        <w:ind w:firstLine="420" w:firstLineChars="200"/>
        <w:jc w:val="left"/>
      </w:pPr>
    </w:p>
    <w:p>
      <w:pPr>
        <w:widowControl/>
        <w:spacing w:line="560" w:lineRule="exact"/>
        <w:ind w:firstLine="560" w:firstLineChars="200"/>
        <w:jc w:val="right"/>
        <w:rPr>
          <w:rFonts w:ascii="仿宋" w:hAnsi="仿宋" w:eastAsia="仿宋" w:cs="宋体"/>
          <w:kern w:val="0"/>
          <w:sz w:val="28"/>
          <w:szCs w:val="28"/>
        </w:rPr>
      </w:pPr>
      <w:r>
        <w:rPr>
          <w:rFonts w:hint="eastAsia" w:ascii="仿宋" w:hAnsi="仿宋" w:eastAsia="仿宋" w:cs="宋体"/>
          <w:kern w:val="0"/>
          <w:sz w:val="28"/>
          <w:szCs w:val="28"/>
        </w:rPr>
        <w:t>闽南师范大学人事处</w:t>
      </w:r>
    </w:p>
    <w:p>
      <w:pPr>
        <w:widowControl/>
        <w:spacing w:line="560" w:lineRule="exact"/>
        <w:ind w:firstLine="560" w:firstLineChars="200"/>
        <w:jc w:val="right"/>
        <w:rPr>
          <w:rFonts w:ascii="仿宋" w:hAnsi="仿宋" w:eastAsia="仿宋" w:cs="宋体"/>
          <w:kern w:val="0"/>
          <w:sz w:val="28"/>
          <w:szCs w:val="28"/>
        </w:rPr>
      </w:pPr>
      <w:r>
        <w:rPr>
          <w:rFonts w:ascii="仿宋" w:hAnsi="仿宋" w:eastAsia="仿宋" w:cs="宋体"/>
          <w:kern w:val="0"/>
          <w:sz w:val="28"/>
          <w:szCs w:val="28"/>
        </w:rPr>
        <w:t>20</w:t>
      </w:r>
      <w:r>
        <w:rPr>
          <w:rFonts w:hint="eastAsia" w:ascii="仿宋" w:hAnsi="仿宋" w:eastAsia="仿宋" w:cs="宋体"/>
          <w:kern w:val="0"/>
          <w:sz w:val="28"/>
          <w:szCs w:val="28"/>
        </w:rPr>
        <w:t>22年3月7日</w:t>
      </w:r>
    </w:p>
    <w:p>
      <w:pPr>
        <w:widowControl/>
        <w:wordWrap w:val="0"/>
        <w:spacing w:line="560" w:lineRule="exact"/>
        <w:ind w:firstLine="560" w:firstLineChars="200"/>
        <w:jc w:val="right"/>
        <w:rPr>
          <w:rFonts w:ascii="仿宋" w:hAnsi="仿宋" w:eastAsia="仿宋" w:cs="宋体"/>
          <w:kern w:val="0"/>
          <w:sz w:val="28"/>
          <w:szCs w:val="28"/>
        </w:rPr>
      </w:pPr>
      <w:r>
        <w:rPr>
          <w:rFonts w:hint="eastAsia" w:ascii="仿宋" w:hAnsi="仿宋" w:eastAsia="仿宋" w:cs="宋体"/>
          <w:kern w:val="0"/>
          <w:sz w:val="28"/>
          <w:szCs w:val="28"/>
        </w:rPr>
        <w:t xml:space="preserve"> </w:t>
      </w:r>
    </w:p>
    <w:sectPr>
      <w:headerReference r:id="rId3" w:type="default"/>
      <w:footerReference r:id="rId4" w:type="even"/>
      <w:pgSz w:w="11906" w:h="16838"/>
      <w:pgMar w:top="1134" w:right="1134" w:bottom="90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820C5"/>
    <w:rsid w:val="00000D90"/>
    <w:rsid w:val="0000348F"/>
    <w:rsid w:val="00006F7B"/>
    <w:rsid w:val="00010A13"/>
    <w:rsid w:val="000161CE"/>
    <w:rsid w:val="00021183"/>
    <w:rsid w:val="00021EC0"/>
    <w:rsid w:val="00026BBD"/>
    <w:rsid w:val="00030804"/>
    <w:rsid w:val="000349D1"/>
    <w:rsid w:val="000420CF"/>
    <w:rsid w:val="000500EF"/>
    <w:rsid w:val="00053AFE"/>
    <w:rsid w:val="00057736"/>
    <w:rsid w:val="000614AE"/>
    <w:rsid w:val="00061C41"/>
    <w:rsid w:val="00070307"/>
    <w:rsid w:val="00081A60"/>
    <w:rsid w:val="00082E26"/>
    <w:rsid w:val="00086D00"/>
    <w:rsid w:val="00087664"/>
    <w:rsid w:val="00091AC1"/>
    <w:rsid w:val="0009215C"/>
    <w:rsid w:val="0009392C"/>
    <w:rsid w:val="0009729D"/>
    <w:rsid w:val="00097B1F"/>
    <w:rsid w:val="000A2D69"/>
    <w:rsid w:val="000B02BF"/>
    <w:rsid w:val="000B1B6A"/>
    <w:rsid w:val="000B1E9A"/>
    <w:rsid w:val="000B261E"/>
    <w:rsid w:val="000B30DF"/>
    <w:rsid w:val="000C05AE"/>
    <w:rsid w:val="000C1F6D"/>
    <w:rsid w:val="000E4ED4"/>
    <w:rsid w:val="000E6B6C"/>
    <w:rsid w:val="000F07A1"/>
    <w:rsid w:val="000F1B54"/>
    <w:rsid w:val="000F620F"/>
    <w:rsid w:val="00103EDE"/>
    <w:rsid w:val="00114A23"/>
    <w:rsid w:val="00114CF8"/>
    <w:rsid w:val="00116028"/>
    <w:rsid w:val="00116331"/>
    <w:rsid w:val="00131D77"/>
    <w:rsid w:val="00133C5A"/>
    <w:rsid w:val="00135B2A"/>
    <w:rsid w:val="001439FC"/>
    <w:rsid w:val="0014466D"/>
    <w:rsid w:val="00153915"/>
    <w:rsid w:val="00155470"/>
    <w:rsid w:val="00162123"/>
    <w:rsid w:val="00162889"/>
    <w:rsid w:val="00163447"/>
    <w:rsid w:val="00166926"/>
    <w:rsid w:val="00167736"/>
    <w:rsid w:val="00172383"/>
    <w:rsid w:val="00176945"/>
    <w:rsid w:val="00176D2D"/>
    <w:rsid w:val="001861F9"/>
    <w:rsid w:val="0019283B"/>
    <w:rsid w:val="00193749"/>
    <w:rsid w:val="001A5EFB"/>
    <w:rsid w:val="001B2384"/>
    <w:rsid w:val="001B2C0F"/>
    <w:rsid w:val="001C3FB1"/>
    <w:rsid w:val="001C5B26"/>
    <w:rsid w:val="001C61F7"/>
    <w:rsid w:val="001C78EF"/>
    <w:rsid w:val="001D368F"/>
    <w:rsid w:val="001E6E45"/>
    <w:rsid w:val="001F00B8"/>
    <w:rsid w:val="001F1FDB"/>
    <w:rsid w:val="001F49B5"/>
    <w:rsid w:val="001F74E7"/>
    <w:rsid w:val="00202CD8"/>
    <w:rsid w:val="002038B3"/>
    <w:rsid w:val="00207803"/>
    <w:rsid w:val="00222AE3"/>
    <w:rsid w:val="00222D98"/>
    <w:rsid w:val="0022369F"/>
    <w:rsid w:val="00226E70"/>
    <w:rsid w:val="002278CF"/>
    <w:rsid w:val="00227C61"/>
    <w:rsid w:val="002342B0"/>
    <w:rsid w:val="00252AB2"/>
    <w:rsid w:val="002558A0"/>
    <w:rsid w:val="00255BED"/>
    <w:rsid w:val="00255FB9"/>
    <w:rsid w:val="00260B8C"/>
    <w:rsid w:val="00262F84"/>
    <w:rsid w:val="00267874"/>
    <w:rsid w:val="0027719E"/>
    <w:rsid w:val="002776DD"/>
    <w:rsid w:val="00286567"/>
    <w:rsid w:val="00294621"/>
    <w:rsid w:val="00294A53"/>
    <w:rsid w:val="00294AD5"/>
    <w:rsid w:val="002A40D6"/>
    <w:rsid w:val="002A4224"/>
    <w:rsid w:val="002B0528"/>
    <w:rsid w:val="002B098E"/>
    <w:rsid w:val="002B3FE5"/>
    <w:rsid w:val="002B648D"/>
    <w:rsid w:val="002B6776"/>
    <w:rsid w:val="002C1237"/>
    <w:rsid w:val="002D3AD3"/>
    <w:rsid w:val="002E33F3"/>
    <w:rsid w:val="002E41CE"/>
    <w:rsid w:val="002E6351"/>
    <w:rsid w:val="002E6AB8"/>
    <w:rsid w:val="002E7ED8"/>
    <w:rsid w:val="002F40C2"/>
    <w:rsid w:val="002F557B"/>
    <w:rsid w:val="00300C37"/>
    <w:rsid w:val="003013FB"/>
    <w:rsid w:val="00304928"/>
    <w:rsid w:val="00313C30"/>
    <w:rsid w:val="00314888"/>
    <w:rsid w:val="00322F66"/>
    <w:rsid w:val="00325054"/>
    <w:rsid w:val="00330B41"/>
    <w:rsid w:val="00334059"/>
    <w:rsid w:val="003376DE"/>
    <w:rsid w:val="00343592"/>
    <w:rsid w:val="00350B1E"/>
    <w:rsid w:val="003524C7"/>
    <w:rsid w:val="0035260E"/>
    <w:rsid w:val="003526F8"/>
    <w:rsid w:val="00354CFE"/>
    <w:rsid w:val="003603AF"/>
    <w:rsid w:val="003615E1"/>
    <w:rsid w:val="0036580E"/>
    <w:rsid w:val="0036778D"/>
    <w:rsid w:val="00370123"/>
    <w:rsid w:val="00371327"/>
    <w:rsid w:val="00384D31"/>
    <w:rsid w:val="00387000"/>
    <w:rsid w:val="0039003F"/>
    <w:rsid w:val="00394BD1"/>
    <w:rsid w:val="00395213"/>
    <w:rsid w:val="00396A20"/>
    <w:rsid w:val="00397861"/>
    <w:rsid w:val="003A00C0"/>
    <w:rsid w:val="003A3BF6"/>
    <w:rsid w:val="003C50CA"/>
    <w:rsid w:val="003D03DC"/>
    <w:rsid w:val="003D09ED"/>
    <w:rsid w:val="003D0AB9"/>
    <w:rsid w:val="003D1A58"/>
    <w:rsid w:val="003D2061"/>
    <w:rsid w:val="003D58C7"/>
    <w:rsid w:val="003F5FCE"/>
    <w:rsid w:val="00400A2E"/>
    <w:rsid w:val="00400F68"/>
    <w:rsid w:val="004038EC"/>
    <w:rsid w:val="00403CD1"/>
    <w:rsid w:val="00411484"/>
    <w:rsid w:val="00413B81"/>
    <w:rsid w:val="00417635"/>
    <w:rsid w:val="0042067C"/>
    <w:rsid w:val="00425B30"/>
    <w:rsid w:val="0043071A"/>
    <w:rsid w:val="00430BBE"/>
    <w:rsid w:val="00435572"/>
    <w:rsid w:val="0044346C"/>
    <w:rsid w:val="00445390"/>
    <w:rsid w:val="004472FA"/>
    <w:rsid w:val="004629BE"/>
    <w:rsid w:val="004663BC"/>
    <w:rsid w:val="00471108"/>
    <w:rsid w:val="00473719"/>
    <w:rsid w:val="004749D1"/>
    <w:rsid w:val="00483B2A"/>
    <w:rsid w:val="00484918"/>
    <w:rsid w:val="00492060"/>
    <w:rsid w:val="004964BF"/>
    <w:rsid w:val="00497FAD"/>
    <w:rsid w:val="004A40DD"/>
    <w:rsid w:val="004C0D6C"/>
    <w:rsid w:val="004C111E"/>
    <w:rsid w:val="004E126F"/>
    <w:rsid w:val="004E21C5"/>
    <w:rsid w:val="004E679F"/>
    <w:rsid w:val="004E714B"/>
    <w:rsid w:val="004F0486"/>
    <w:rsid w:val="00503DC2"/>
    <w:rsid w:val="0050712C"/>
    <w:rsid w:val="00512971"/>
    <w:rsid w:val="00515881"/>
    <w:rsid w:val="0052598A"/>
    <w:rsid w:val="005363BF"/>
    <w:rsid w:val="00540B62"/>
    <w:rsid w:val="005472B5"/>
    <w:rsid w:val="00555C87"/>
    <w:rsid w:val="00556C8E"/>
    <w:rsid w:val="0056163D"/>
    <w:rsid w:val="00570126"/>
    <w:rsid w:val="00570B1A"/>
    <w:rsid w:val="00571FD4"/>
    <w:rsid w:val="005779B4"/>
    <w:rsid w:val="005779D2"/>
    <w:rsid w:val="00586F7C"/>
    <w:rsid w:val="00591A4B"/>
    <w:rsid w:val="005932C2"/>
    <w:rsid w:val="00593947"/>
    <w:rsid w:val="00594066"/>
    <w:rsid w:val="005A24EE"/>
    <w:rsid w:val="005A3B1A"/>
    <w:rsid w:val="005A5952"/>
    <w:rsid w:val="005A6DA6"/>
    <w:rsid w:val="005A705A"/>
    <w:rsid w:val="005B1543"/>
    <w:rsid w:val="005C49D8"/>
    <w:rsid w:val="005C59AC"/>
    <w:rsid w:val="005D7AAF"/>
    <w:rsid w:val="005E0093"/>
    <w:rsid w:val="005E04D2"/>
    <w:rsid w:val="005E428D"/>
    <w:rsid w:val="005E4310"/>
    <w:rsid w:val="005F4733"/>
    <w:rsid w:val="005F6B1B"/>
    <w:rsid w:val="00614A92"/>
    <w:rsid w:val="0061555C"/>
    <w:rsid w:val="0062208E"/>
    <w:rsid w:val="00632114"/>
    <w:rsid w:val="00641ACC"/>
    <w:rsid w:val="00642805"/>
    <w:rsid w:val="006446E5"/>
    <w:rsid w:val="00650062"/>
    <w:rsid w:val="00653B29"/>
    <w:rsid w:val="00655D5D"/>
    <w:rsid w:val="00661F56"/>
    <w:rsid w:val="006654B3"/>
    <w:rsid w:val="00667313"/>
    <w:rsid w:val="00675EAE"/>
    <w:rsid w:val="00675FFC"/>
    <w:rsid w:val="006763FC"/>
    <w:rsid w:val="00680490"/>
    <w:rsid w:val="00683CF5"/>
    <w:rsid w:val="006B646C"/>
    <w:rsid w:val="006B65B3"/>
    <w:rsid w:val="006C6363"/>
    <w:rsid w:val="006D338C"/>
    <w:rsid w:val="006E1B7E"/>
    <w:rsid w:val="006E4720"/>
    <w:rsid w:val="006F0354"/>
    <w:rsid w:val="006F179C"/>
    <w:rsid w:val="006F18C4"/>
    <w:rsid w:val="006F7D77"/>
    <w:rsid w:val="007046DD"/>
    <w:rsid w:val="00705809"/>
    <w:rsid w:val="00710F57"/>
    <w:rsid w:val="00712AD9"/>
    <w:rsid w:val="007153F5"/>
    <w:rsid w:val="007220A1"/>
    <w:rsid w:val="0072325B"/>
    <w:rsid w:val="00724794"/>
    <w:rsid w:val="0073617E"/>
    <w:rsid w:val="007376DE"/>
    <w:rsid w:val="00744045"/>
    <w:rsid w:val="007454E6"/>
    <w:rsid w:val="00745DB7"/>
    <w:rsid w:val="00747418"/>
    <w:rsid w:val="007500D8"/>
    <w:rsid w:val="0075630C"/>
    <w:rsid w:val="007613FA"/>
    <w:rsid w:val="00766105"/>
    <w:rsid w:val="0076773E"/>
    <w:rsid w:val="00771E21"/>
    <w:rsid w:val="00781C44"/>
    <w:rsid w:val="007820C5"/>
    <w:rsid w:val="00782FF4"/>
    <w:rsid w:val="007838CB"/>
    <w:rsid w:val="0078492E"/>
    <w:rsid w:val="00786225"/>
    <w:rsid w:val="00792B72"/>
    <w:rsid w:val="00792CBE"/>
    <w:rsid w:val="007942E4"/>
    <w:rsid w:val="00794FDF"/>
    <w:rsid w:val="007A361E"/>
    <w:rsid w:val="007B3D2D"/>
    <w:rsid w:val="007B4090"/>
    <w:rsid w:val="007B6260"/>
    <w:rsid w:val="007B6992"/>
    <w:rsid w:val="007C15F1"/>
    <w:rsid w:val="007C5477"/>
    <w:rsid w:val="007D1C67"/>
    <w:rsid w:val="007D376E"/>
    <w:rsid w:val="007D3FE7"/>
    <w:rsid w:val="007E2B80"/>
    <w:rsid w:val="007E3C35"/>
    <w:rsid w:val="007E51ED"/>
    <w:rsid w:val="007F15DA"/>
    <w:rsid w:val="007F3A39"/>
    <w:rsid w:val="007F7D0C"/>
    <w:rsid w:val="00801372"/>
    <w:rsid w:val="00806F2C"/>
    <w:rsid w:val="008116E0"/>
    <w:rsid w:val="00820952"/>
    <w:rsid w:val="008249C6"/>
    <w:rsid w:val="00832FD7"/>
    <w:rsid w:val="00836771"/>
    <w:rsid w:val="00841816"/>
    <w:rsid w:val="0084558A"/>
    <w:rsid w:val="00863D47"/>
    <w:rsid w:val="00871950"/>
    <w:rsid w:val="00873177"/>
    <w:rsid w:val="00876691"/>
    <w:rsid w:val="0088614D"/>
    <w:rsid w:val="008863D4"/>
    <w:rsid w:val="008904BA"/>
    <w:rsid w:val="008974BF"/>
    <w:rsid w:val="008A1EFC"/>
    <w:rsid w:val="008A2D3C"/>
    <w:rsid w:val="008A4261"/>
    <w:rsid w:val="008B42AE"/>
    <w:rsid w:val="008C04A0"/>
    <w:rsid w:val="008D1CF0"/>
    <w:rsid w:val="008D6E2B"/>
    <w:rsid w:val="008E1E89"/>
    <w:rsid w:val="008E3AD3"/>
    <w:rsid w:val="008E5DB8"/>
    <w:rsid w:val="008E751E"/>
    <w:rsid w:val="008F0DB0"/>
    <w:rsid w:val="008F5CAC"/>
    <w:rsid w:val="0090404F"/>
    <w:rsid w:val="00905A5D"/>
    <w:rsid w:val="009169E8"/>
    <w:rsid w:val="0092001C"/>
    <w:rsid w:val="009217C0"/>
    <w:rsid w:val="00921C58"/>
    <w:rsid w:val="00923659"/>
    <w:rsid w:val="00925ECF"/>
    <w:rsid w:val="00927E38"/>
    <w:rsid w:val="00941D3C"/>
    <w:rsid w:val="009531D5"/>
    <w:rsid w:val="00953806"/>
    <w:rsid w:val="00963842"/>
    <w:rsid w:val="00967344"/>
    <w:rsid w:val="009702F8"/>
    <w:rsid w:val="0097255C"/>
    <w:rsid w:val="00974898"/>
    <w:rsid w:val="0098452E"/>
    <w:rsid w:val="00984EDA"/>
    <w:rsid w:val="0099008A"/>
    <w:rsid w:val="009A0E94"/>
    <w:rsid w:val="009A23EC"/>
    <w:rsid w:val="009A3C79"/>
    <w:rsid w:val="009A76EB"/>
    <w:rsid w:val="009B134D"/>
    <w:rsid w:val="009B5F0C"/>
    <w:rsid w:val="009B74B3"/>
    <w:rsid w:val="009B78CB"/>
    <w:rsid w:val="009C12EB"/>
    <w:rsid w:val="009C1813"/>
    <w:rsid w:val="009C18C8"/>
    <w:rsid w:val="009C6619"/>
    <w:rsid w:val="009D317A"/>
    <w:rsid w:val="009D3253"/>
    <w:rsid w:val="009E2F67"/>
    <w:rsid w:val="009E7177"/>
    <w:rsid w:val="009F5740"/>
    <w:rsid w:val="00A03C73"/>
    <w:rsid w:val="00A12FFD"/>
    <w:rsid w:val="00A1364D"/>
    <w:rsid w:val="00A14CA6"/>
    <w:rsid w:val="00A24E71"/>
    <w:rsid w:val="00A27F33"/>
    <w:rsid w:val="00A302BD"/>
    <w:rsid w:val="00A34525"/>
    <w:rsid w:val="00A3552E"/>
    <w:rsid w:val="00A43746"/>
    <w:rsid w:val="00A50355"/>
    <w:rsid w:val="00A5563A"/>
    <w:rsid w:val="00A56B43"/>
    <w:rsid w:val="00A57629"/>
    <w:rsid w:val="00A62ACA"/>
    <w:rsid w:val="00A671EC"/>
    <w:rsid w:val="00A72F48"/>
    <w:rsid w:val="00A74312"/>
    <w:rsid w:val="00A8140F"/>
    <w:rsid w:val="00A82B5F"/>
    <w:rsid w:val="00A85D26"/>
    <w:rsid w:val="00A96612"/>
    <w:rsid w:val="00AA1D76"/>
    <w:rsid w:val="00AA6EEA"/>
    <w:rsid w:val="00AB0FCD"/>
    <w:rsid w:val="00AB2636"/>
    <w:rsid w:val="00AC619A"/>
    <w:rsid w:val="00AC65B2"/>
    <w:rsid w:val="00AD06A9"/>
    <w:rsid w:val="00AD7366"/>
    <w:rsid w:val="00AE015B"/>
    <w:rsid w:val="00AE2293"/>
    <w:rsid w:val="00AF56A6"/>
    <w:rsid w:val="00AF7112"/>
    <w:rsid w:val="00AF7A19"/>
    <w:rsid w:val="00B01CB7"/>
    <w:rsid w:val="00B03609"/>
    <w:rsid w:val="00B10282"/>
    <w:rsid w:val="00B132E7"/>
    <w:rsid w:val="00B3632C"/>
    <w:rsid w:val="00B4226D"/>
    <w:rsid w:val="00B45033"/>
    <w:rsid w:val="00B4538C"/>
    <w:rsid w:val="00B530CF"/>
    <w:rsid w:val="00B574B1"/>
    <w:rsid w:val="00B60544"/>
    <w:rsid w:val="00B6122D"/>
    <w:rsid w:val="00B61895"/>
    <w:rsid w:val="00B62A99"/>
    <w:rsid w:val="00B647F8"/>
    <w:rsid w:val="00B70609"/>
    <w:rsid w:val="00B71DE5"/>
    <w:rsid w:val="00B7212E"/>
    <w:rsid w:val="00B726C9"/>
    <w:rsid w:val="00B727E3"/>
    <w:rsid w:val="00B757FB"/>
    <w:rsid w:val="00B82030"/>
    <w:rsid w:val="00B82CA0"/>
    <w:rsid w:val="00B8468E"/>
    <w:rsid w:val="00B85AB5"/>
    <w:rsid w:val="00B864BB"/>
    <w:rsid w:val="00B86A15"/>
    <w:rsid w:val="00B9053C"/>
    <w:rsid w:val="00B91194"/>
    <w:rsid w:val="00BA22F6"/>
    <w:rsid w:val="00BB5B7A"/>
    <w:rsid w:val="00BC0DB6"/>
    <w:rsid w:val="00BC16EA"/>
    <w:rsid w:val="00BC362C"/>
    <w:rsid w:val="00BC4144"/>
    <w:rsid w:val="00BE12D6"/>
    <w:rsid w:val="00BE18F2"/>
    <w:rsid w:val="00BE4ABE"/>
    <w:rsid w:val="00BE52A2"/>
    <w:rsid w:val="00C0162E"/>
    <w:rsid w:val="00C11146"/>
    <w:rsid w:val="00C14DCF"/>
    <w:rsid w:val="00C16552"/>
    <w:rsid w:val="00C32F2D"/>
    <w:rsid w:val="00C357BC"/>
    <w:rsid w:val="00C377FA"/>
    <w:rsid w:val="00C43C9B"/>
    <w:rsid w:val="00C45668"/>
    <w:rsid w:val="00C531C9"/>
    <w:rsid w:val="00C547A2"/>
    <w:rsid w:val="00C62D76"/>
    <w:rsid w:val="00C64ECA"/>
    <w:rsid w:val="00C66F3D"/>
    <w:rsid w:val="00C70481"/>
    <w:rsid w:val="00C74BCE"/>
    <w:rsid w:val="00C83126"/>
    <w:rsid w:val="00C8585E"/>
    <w:rsid w:val="00C85CB3"/>
    <w:rsid w:val="00C86A73"/>
    <w:rsid w:val="00CA306B"/>
    <w:rsid w:val="00CA7B1B"/>
    <w:rsid w:val="00CB0FBE"/>
    <w:rsid w:val="00CB1279"/>
    <w:rsid w:val="00CB2296"/>
    <w:rsid w:val="00CB297E"/>
    <w:rsid w:val="00CC36CB"/>
    <w:rsid w:val="00CD12F9"/>
    <w:rsid w:val="00CD37A4"/>
    <w:rsid w:val="00CE4500"/>
    <w:rsid w:val="00CE6965"/>
    <w:rsid w:val="00CF0001"/>
    <w:rsid w:val="00CF6759"/>
    <w:rsid w:val="00CF6F10"/>
    <w:rsid w:val="00CF7564"/>
    <w:rsid w:val="00D04599"/>
    <w:rsid w:val="00D11FB6"/>
    <w:rsid w:val="00D1263E"/>
    <w:rsid w:val="00D26FF7"/>
    <w:rsid w:val="00D2792D"/>
    <w:rsid w:val="00D303BD"/>
    <w:rsid w:val="00D33EA0"/>
    <w:rsid w:val="00D34938"/>
    <w:rsid w:val="00D37B58"/>
    <w:rsid w:val="00D45121"/>
    <w:rsid w:val="00D517A4"/>
    <w:rsid w:val="00D575B3"/>
    <w:rsid w:val="00D67857"/>
    <w:rsid w:val="00D7037E"/>
    <w:rsid w:val="00D71541"/>
    <w:rsid w:val="00D7538F"/>
    <w:rsid w:val="00D762F0"/>
    <w:rsid w:val="00D7634E"/>
    <w:rsid w:val="00D76ACC"/>
    <w:rsid w:val="00D8001C"/>
    <w:rsid w:val="00D910A0"/>
    <w:rsid w:val="00D91A63"/>
    <w:rsid w:val="00D92A26"/>
    <w:rsid w:val="00D952C6"/>
    <w:rsid w:val="00D97392"/>
    <w:rsid w:val="00DA44CC"/>
    <w:rsid w:val="00DA4BE9"/>
    <w:rsid w:val="00DB04F8"/>
    <w:rsid w:val="00DB103C"/>
    <w:rsid w:val="00DB3507"/>
    <w:rsid w:val="00DB5DE9"/>
    <w:rsid w:val="00DB6682"/>
    <w:rsid w:val="00DC2329"/>
    <w:rsid w:val="00DC6995"/>
    <w:rsid w:val="00DD1657"/>
    <w:rsid w:val="00DD180E"/>
    <w:rsid w:val="00DD2CCC"/>
    <w:rsid w:val="00DD6FE8"/>
    <w:rsid w:val="00DF08F8"/>
    <w:rsid w:val="00DF48B8"/>
    <w:rsid w:val="00E00C3C"/>
    <w:rsid w:val="00E0419A"/>
    <w:rsid w:val="00E1150A"/>
    <w:rsid w:val="00E135E5"/>
    <w:rsid w:val="00E15D93"/>
    <w:rsid w:val="00E16F83"/>
    <w:rsid w:val="00E20890"/>
    <w:rsid w:val="00E246B6"/>
    <w:rsid w:val="00E24A4B"/>
    <w:rsid w:val="00E27142"/>
    <w:rsid w:val="00E307E3"/>
    <w:rsid w:val="00E308BD"/>
    <w:rsid w:val="00E33A95"/>
    <w:rsid w:val="00E33AE7"/>
    <w:rsid w:val="00E44C85"/>
    <w:rsid w:val="00E519E8"/>
    <w:rsid w:val="00E52F39"/>
    <w:rsid w:val="00E66461"/>
    <w:rsid w:val="00E8132C"/>
    <w:rsid w:val="00E821C9"/>
    <w:rsid w:val="00E868CA"/>
    <w:rsid w:val="00E8707F"/>
    <w:rsid w:val="00E87FD5"/>
    <w:rsid w:val="00E90514"/>
    <w:rsid w:val="00E96239"/>
    <w:rsid w:val="00E979FC"/>
    <w:rsid w:val="00EA50B8"/>
    <w:rsid w:val="00EA5410"/>
    <w:rsid w:val="00EB532B"/>
    <w:rsid w:val="00EC5FE1"/>
    <w:rsid w:val="00EC765B"/>
    <w:rsid w:val="00ED11D7"/>
    <w:rsid w:val="00ED3F6F"/>
    <w:rsid w:val="00ED643D"/>
    <w:rsid w:val="00EE0473"/>
    <w:rsid w:val="00F029D2"/>
    <w:rsid w:val="00F10A0E"/>
    <w:rsid w:val="00F20522"/>
    <w:rsid w:val="00F23DDE"/>
    <w:rsid w:val="00F272CE"/>
    <w:rsid w:val="00F43929"/>
    <w:rsid w:val="00F516D3"/>
    <w:rsid w:val="00F67826"/>
    <w:rsid w:val="00F730F4"/>
    <w:rsid w:val="00F761C2"/>
    <w:rsid w:val="00F773D6"/>
    <w:rsid w:val="00F82833"/>
    <w:rsid w:val="00F857DC"/>
    <w:rsid w:val="00F87220"/>
    <w:rsid w:val="00F933AC"/>
    <w:rsid w:val="00F94E58"/>
    <w:rsid w:val="00F95987"/>
    <w:rsid w:val="00F95C74"/>
    <w:rsid w:val="00FA2848"/>
    <w:rsid w:val="00FA621E"/>
    <w:rsid w:val="00FB01E2"/>
    <w:rsid w:val="00FB06B2"/>
    <w:rsid w:val="00FB20D3"/>
    <w:rsid w:val="00FB6767"/>
    <w:rsid w:val="00FB6F71"/>
    <w:rsid w:val="00FC22B5"/>
    <w:rsid w:val="00FC3229"/>
    <w:rsid w:val="00FC45C2"/>
    <w:rsid w:val="00FC5E5B"/>
    <w:rsid w:val="00FC6D06"/>
    <w:rsid w:val="00FE2573"/>
    <w:rsid w:val="00FE44B1"/>
    <w:rsid w:val="00FE4A36"/>
    <w:rsid w:val="00FF1C18"/>
    <w:rsid w:val="04914424"/>
    <w:rsid w:val="184D44B9"/>
    <w:rsid w:val="4AA91EEB"/>
    <w:rsid w:val="4DE77B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16"/>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7"/>
    <w:qFormat/>
    <w:locked/>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Emphasis"/>
    <w:basedOn w:val="10"/>
    <w:qFormat/>
    <w:locked/>
    <w:uiPriority w:val="0"/>
    <w:rPr>
      <w:i/>
      <w:iCs/>
    </w:rPr>
  </w:style>
  <w:style w:type="character" w:styleId="13">
    <w:name w:val="Hyperlink"/>
    <w:basedOn w:val="10"/>
    <w:qFormat/>
    <w:uiPriority w:val="99"/>
    <w:rPr>
      <w:rFonts w:cs="Times New Roman"/>
      <w:color w:val="0000FF"/>
      <w:u w:val="single"/>
    </w:rPr>
  </w:style>
  <w:style w:type="character" w:customStyle="1" w:styleId="14">
    <w:name w:val="页眉 Char"/>
    <w:basedOn w:val="10"/>
    <w:link w:val="5"/>
    <w:qFormat/>
    <w:locked/>
    <w:uiPriority w:val="99"/>
    <w:rPr>
      <w:rFonts w:cs="Times New Roman"/>
      <w:kern w:val="2"/>
      <w:sz w:val="18"/>
    </w:rPr>
  </w:style>
  <w:style w:type="character" w:customStyle="1" w:styleId="15">
    <w:name w:val="页脚 Char"/>
    <w:basedOn w:val="10"/>
    <w:link w:val="4"/>
    <w:qFormat/>
    <w:locked/>
    <w:uiPriority w:val="99"/>
    <w:rPr>
      <w:rFonts w:cs="Times New Roman"/>
      <w:kern w:val="2"/>
      <w:sz w:val="18"/>
    </w:rPr>
  </w:style>
  <w:style w:type="character" w:customStyle="1" w:styleId="16">
    <w:name w:val="批注框文本 Char"/>
    <w:basedOn w:val="10"/>
    <w:link w:val="3"/>
    <w:semiHidden/>
    <w:qFormat/>
    <w:locked/>
    <w:uiPriority w:val="99"/>
    <w:rPr>
      <w:rFonts w:cs="Times New Roman"/>
      <w:kern w:val="2"/>
      <w:sz w:val="18"/>
    </w:rPr>
  </w:style>
  <w:style w:type="character" w:customStyle="1" w:styleId="17">
    <w:name w:val="标题 Char"/>
    <w:basedOn w:val="10"/>
    <w:link w:val="7"/>
    <w:qFormat/>
    <w:uiPriority w:val="0"/>
    <w:rPr>
      <w:rFonts w:asciiTheme="majorHAnsi" w:hAnsiTheme="majorHAnsi" w:eastAsiaTheme="majorEastAsia" w:cstheme="majorBidi"/>
      <w:b/>
      <w:bCs/>
      <w:sz w:val="32"/>
      <w:szCs w:val="32"/>
    </w:rPr>
  </w:style>
  <w:style w:type="paragraph" w:styleId="18">
    <w:name w:val="List Paragraph"/>
    <w:basedOn w:val="1"/>
    <w:qFormat/>
    <w:uiPriority w:val="34"/>
    <w:pPr>
      <w:ind w:firstLine="420" w:firstLineChars="200"/>
    </w:pPr>
  </w:style>
  <w:style w:type="character" w:customStyle="1" w:styleId="19">
    <w:name w:val="日期 Char"/>
    <w:basedOn w:val="10"/>
    <w:link w:val="2"/>
    <w:semiHidden/>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17A1B-4967-4B0E-A292-44E0F389818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652</Words>
  <Characters>3718</Characters>
  <Lines>30</Lines>
  <Paragraphs>8</Paragraphs>
  <TotalTime>0</TotalTime>
  <ScaleCrop>false</ScaleCrop>
  <LinksUpToDate>false</LinksUpToDate>
  <CharactersWithSpaces>4362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2021-01-29T02:16:00Z</dcterms:created>
  <dc:creator>admin</dc:creator>
  <cp:lastModifiedBy>win10</cp:lastModifiedBy>
  <cp:lastPrinted>2021-01-23T03:35:00Z</cp:lastPrinted>
  <dcterms:modified xsi:type="dcterms:W3CDTF">2022-03-11T04:47:48Z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D150B6A418EE4F549502C1B4E66DF08D</vt:lpwstr>
  </property>
</Properties>
</file>