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343D" w14:textId="77777777" w:rsidR="001568AE" w:rsidRDefault="00B67981">
      <w:pPr>
        <w:pStyle w:val="3"/>
        <w:widowControl/>
        <w:spacing w:before="100" w:beforeAutospacing="0" w:after="100" w:afterAutospacing="0" w:line="700" w:lineRule="exact"/>
        <w:ind w:right="102" w:firstLineChars="0" w:firstLine="0"/>
        <w:jc w:val="center"/>
        <w:rPr>
          <w:rFonts w:ascii="仿宋_GB2312" w:eastAsia="仿宋_GB2312" w:hAnsi="仿宋_GB2312" w:cs="仿宋_GB2312" w:hint="default"/>
          <w:b w:val="0"/>
          <w:bCs/>
          <w:color w:val="333333"/>
          <w:sz w:val="44"/>
          <w:szCs w:val="44"/>
        </w:rPr>
      </w:pP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中国热带农业科学院南亚热带作物研究所202</w:t>
      </w:r>
      <w:r w:rsidR="00B9343C"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2</w:t>
      </w: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年度高层次人才引进需求公告</w:t>
      </w:r>
    </w:p>
    <w:p w14:paraId="5EB8D8DB" w14:textId="77777777" w:rsidR="001568AE" w:rsidRDefault="001568AE" w:rsidP="001F0CF7">
      <w:pPr>
        <w:ind w:firstLine="420"/>
      </w:pPr>
    </w:p>
    <w:p w14:paraId="74643B72" w14:textId="77777777" w:rsidR="001568AE" w:rsidRDefault="00B6798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平总书记重要讲话精神，打造开放共享的国家热带农业科学中心，中国热带农业科学院南亚热带作物研究所202</w:t>
      </w:r>
      <w:r w:rsidR="00B9343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年面向海内外计划引进高层次人才2名，现将有关信息公告如下：</w:t>
      </w:r>
    </w:p>
    <w:p w14:paraId="44498837" w14:textId="77777777" w:rsidR="001568AE" w:rsidRDefault="00B67981">
      <w:pPr>
        <w:numPr>
          <w:ilvl w:val="0"/>
          <w:numId w:val="1"/>
        </w:numPr>
        <w:ind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引进计划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090"/>
        <w:gridCol w:w="1550"/>
        <w:gridCol w:w="770"/>
        <w:gridCol w:w="3356"/>
      </w:tblGrid>
      <w:tr w:rsidR="001568AE" w14:paraId="2B680FE3" w14:textId="77777777" w:rsidTr="00FD1AD6">
        <w:tc>
          <w:tcPr>
            <w:tcW w:w="756" w:type="dxa"/>
            <w:shd w:val="clear" w:color="auto" w:fill="C6D9F1" w:themeFill="text2" w:themeFillTint="33"/>
            <w:vAlign w:val="center"/>
          </w:tcPr>
          <w:p w14:paraId="53FB6CF0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90" w:type="dxa"/>
            <w:shd w:val="clear" w:color="auto" w:fill="C6D9F1" w:themeFill="text2" w:themeFillTint="33"/>
            <w:vAlign w:val="center"/>
          </w:tcPr>
          <w:p w14:paraId="6F8F0D8C" w14:textId="77777777" w:rsidR="001568AE" w:rsidRDefault="00B67981">
            <w:pPr>
              <w:widowControl/>
              <w:spacing w:line="400" w:lineRule="exact"/>
              <w:ind w:firstLine="48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550" w:type="dxa"/>
            <w:shd w:val="clear" w:color="auto" w:fill="C6D9F1" w:themeFill="text2" w:themeFillTint="33"/>
            <w:vAlign w:val="center"/>
          </w:tcPr>
          <w:p w14:paraId="5E07B64F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岗位简介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14:paraId="68E9D7AD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3356" w:type="dxa"/>
            <w:shd w:val="clear" w:color="auto" w:fill="C6D9F1" w:themeFill="text2" w:themeFillTint="33"/>
            <w:vAlign w:val="center"/>
          </w:tcPr>
          <w:p w14:paraId="6E04060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聘用条件</w:t>
            </w:r>
          </w:p>
        </w:tc>
      </w:tr>
      <w:tr w:rsidR="001568AE" w14:paraId="17FFDF75" w14:textId="77777777">
        <w:tc>
          <w:tcPr>
            <w:tcW w:w="756" w:type="dxa"/>
            <w:vAlign w:val="center"/>
          </w:tcPr>
          <w:p w14:paraId="52364D1B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14:paraId="0838F641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热带园艺产品采后保鲜研究室科研人员</w:t>
            </w:r>
          </w:p>
        </w:tc>
        <w:tc>
          <w:tcPr>
            <w:tcW w:w="1550" w:type="dxa"/>
            <w:vAlign w:val="center"/>
          </w:tcPr>
          <w:p w14:paraId="0C4BCF3E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农产品采后贮藏及保鲜技术研究学术带头人</w:t>
            </w:r>
          </w:p>
        </w:tc>
        <w:tc>
          <w:tcPr>
            <w:tcW w:w="770" w:type="dxa"/>
            <w:vAlign w:val="center"/>
          </w:tcPr>
          <w:p w14:paraId="535A36C5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46F3F4B7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农产品加工及贮藏工程（083203）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500CB3DB" w14:textId="77777777">
        <w:tc>
          <w:tcPr>
            <w:tcW w:w="756" w:type="dxa"/>
            <w:vAlign w:val="center"/>
          </w:tcPr>
          <w:p w14:paraId="4E2C503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14:paraId="150E171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植物营养研究室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科研人员</w:t>
            </w:r>
          </w:p>
        </w:tc>
        <w:tc>
          <w:tcPr>
            <w:tcW w:w="1550" w:type="dxa"/>
            <w:vAlign w:val="center"/>
          </w:tcPr>
          <w:p w14:paraId="589971C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学术带头人</w:t>
            </w:r>
          </w:p>
        </w:tc>
        <w:tc>
          <w:tcPr>
            <w:tcW w:w="770" w:type="dxa"/>
            <w:vAlign w:val="center"/>
          </w:tcPr>
          <w:p w14:paraId="11AF9D24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192C357D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土壤学（090301）、植物营养学（090302）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76BB5832" w14:textId="77777777">
        <w:tc>
          <w:tcPr>
            <w:tcW w:w="756" w:type="dxa"/>
            <w:vAlign w:val="center"/>
          </w:tcPr>
          <w:p w14:paraId="125CC249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766" w:type="dxa"/>
            <w:gridSpan w:val="4"/>
            <w:vAlign w:val="center"/>
          </w:tcPr>
          <w:p w14:paraId="0B962950" w14:textId="1C688006" w:rsidR="001568AE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刘老师，</w:t>
            </w:r>
            <w:r>
              <w:rPr>
                <w:rFonts w:hint="eastAsia"/>
              </w:rPr>
              <w:t>0759-2859249          E-mail</w:t>
            </w:r>
            <w:r>
              <w:rPr>
                <w:rFonts w:hint="eastAsia"/>
              </w:rPr>
              <w:t>：</w:t>
            </w:r>
            <w:r w:rsidR="0066463E" w:rsidRPr="00A60A6B">
              <w:rPr>
                <w:b/>
                <w:bCs/>
                <w:color w:val="FF0000"/>
              </w:rPr>
              <w:t xml:space="preserve"> nysrsc@163.com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,</w:t>
            </w:r>
            <w:hyperlink r:id="rId8" w:history="1">
              <w:r w:rsidR="0066463E" w:rsidRPr="000D5DFB">
                <w:rPr>
                  <w:rStyle w:val="a7"/>
                  <w:b/>
                  <w:bCs/>
                  <w:color w:val="FF0000"/>
                  <w:u w:val="none"/>
                </w:rPr>
                <w:t>zycjrsc@126.com</w:t>
              </w:r>
            </w:hyperlink>
            <w:r w:rsidR="0066463E">
              <w:t>（以</w:t>
            </w:r>
            <w:r w:rsidR="0066463E">
              <w:t>“</w:t>
            </w:r>
            <w:r w:rsidR="0066463E" w:rsidRPr="00A60A6B">
              <w:rPr>
                <w:b/>
                <w:bCs/>
                <w:color w:val="FF0000"/>
              </w:rPr>
              <w:t>本人姓名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学历学位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应聘岗位名称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+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高校博士网</w:t>
            </w:r>
            <w:r w:rsidR="0066463E">
              <w:t>”</w:t>
            </w:r>
            <w:r w:rsidR="0066463E">
              <w:t>命名）</w:t>
            </w:r>
          </w:p>
          <w:p w14:paraId="1ABB9DC8" w14:textId="77777777" w:rsidR="007811F3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地址：广东省湛江市</w:t>
            </w:r>
            <w:r w:rsidR="007811F3">
              <w:rPr>
                <w:rFonts w:hint="eastAsia"/>
              </w:rPr>
              <w:t>霞山区</w:t>
            </w:r>
            <w:proofErr w:type="gramStart"/>
            <w:r w:rsidR="007811F3">
              <w:rPr>
                <w:rFonts w:hint="eastAsia"/>
              </w:rPr>
              <w:t>社坛路</w:t>
            </w:r>
            <w:proofErr w:type="gramEnd"/>
            <w:r w:rsidR="007811F3">
              <w:rPr>
                <w:rFonts w:hint="eastAsia"/>
              </w:rPr>
              <w:t>或</w:t>
            </w:r>
            <w:r>
              <w:rPr>
                <w:rFonts w:hint="eastAsia"/>
              </w:rPr>
              <w:t>麻章区湖秀路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 </w:t>
            </w:r>
          </w:p>
          <w:p w14:paraId="2AA0D295" w14:textId="77777777" w:rsidR="001568AE" w:rsidRDefault="00B67981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单位官网：</w:t>
            </w:r>
            <w:r>
              <w:rPr>
                <w:rFonts w:hint="eastAsia"/>
              </w:rPr>
              <w:t>http://www.catas.cn/nyrdzw/</w:t>
            </w:r>
          </w:p>
        </w:tc>
      </w:tr>
    </w:tbl>
    <w:p w14:paraId="0C336D9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二、岗位需求及联系方式</w:t>
      </w:r>
    </w:p>
    <w:p w14:paraId="2C00751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应符合我院高层次人才分类参考标准（2019）确定的条件，具体见附件1。</w:t>
      </w:r>
    </w:p>
    <w:p w14:paraId="28993D3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三、人才待遇</w:t>
      </w:r>
    </w:p>
    <w:p w14:paraId="19CE277F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（一）B类人才</w:t>
      </w:r>
    </w:p>
    <w:p w14:paraId="14CDF5A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1.聘为院首席科学家；</w:t>
      </w:r>
    </w:p>
    <w:p w14:paraId="3C56ACB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特岗绩效</w:t>
      </w:r>
      <w:proofErr w:type="gramEnd"/>
      <w:r>
        <w:rPr>
          <w:rFonts w:ascii="仿宋_GB2312" w:eastAsia="仿宋_GB2312" w:hint="eastAsia"/>
          <w:sz w:val="32"/>
          <w:szCs w:val="32"/>
        </w:rPr>
        <w:t>不低于60万元/年；</w:t>
      </w:r>
    </w:p>
    <w:p w14:paraId="642CAB2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3.首个聘期享受专业技术二级</w:t>
      </w:r>
      <w:proofErr w:type="gramStart"/>
      <w:r>
        <w:rPr>
          <w:rFonts w:ascii="仿宋_GB2312" w:eastAsia="仿宋_GB2312" w:hint="eastAsia"/>
          <w:sz w:val="32"/>
          <w:szCs w:val="32"/>
        </w:rPr>
        <w:t>岗工资</w:t>
      </w:r>
      <w:proofErr w:type="gramEnd"/>
      <w:r>
        <w:rPr>
          <w:rFonts w:ascii="仿宋_GB2312" w:eastAsia="仿宋_GB2312" w:hint="eastAsia"/>
          <w:sz w:val="32"/>
          <w:szCs w:val="32"/>
        </w:rPr>
        <w:t>待遇；</w:t>
      </w:r>
    </w:p>
    <w:p w14:paraId="20AF5D6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4.院政策性住房指标1个，一次性提供安家费50万元；</w:t>
      </w:r>
    </w:p>
    <w:p w14:paraId="029FD90C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5.提供不低于500万元的科研启动费；</w:t>
      </w:r>
    </w:p>
    <w:p w14:paraId="4956488C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6.配备科研助手，支持组建创新团队，原有团队中核心成员一并引进的，享受院内同等人员待遇；</w:t>
      </w:r>
    </w:p>
    <w:p w14:paraId="0E29FCA1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7.配备不少于100平方米的实验室及办公场所，提供科研仪器设施设备和办公条件；</w:t>
      </w:r>
    </w:p>
    <w:p w14:paraId="7BCD67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8.配偶可随调安排工作。</w:t>
      </w:r>
    </w:p>
    <w:p w14:paraId="12152A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（二）C、D、E类人才</w:t>
      </w:r>
    </w:p>
    <w:p w14:paraId="5118AF6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实行协议薪酬，</w:t>
      </w:r>
      <w:r w:rsidR="00494910">
        <w:rPr>
          <w:rFonts w:ascii="仿宋_GB2312" w:eastAsia="仿宋_GB2312" w:hint="eastAsia"/>
          <w:sz w:val="32"/>
          <w:szCs w:val="32"/>
        </w:rPr>
        <w:t>年薪30-50万，</w:t>
      </w:r>
      <w:r>
        <w:rPr>
          <w:rFonts w:ascii="仿宋_GB2312" w:eastAsia="仿宋_GB2312" w:hint="eastAsia"/>
          <w:sz w:val="32"/>
          <w:szCs w:val="32"/>
        </w:rPr>
        <w:t>其中C、D类人才聘为单位首席专家。</w:t>
      </w:r>
    </w:p>
    <w:p w14:paraId="3B0DD896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四、应聘程序</w:t>
      </w:r>
    </w:p>
    <w:p w14:paraId="1D3AC7F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交应聘材料。2021年全年接受应聘人员报名，应聘人员填写《中国热带农业科学院高层次人才申报书》（见附件2），并将个人简历及能证明本人能力水平的相关材料（学历学位证书、获奖证书、论文论著、专利、技术等），通过电子邮件或现场提交单位。</w:t>
      </w:r>
    </w:p>
    <w:p w14:paraId="7316F20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（二）资格审查及面试考察。单位对应聘人员进行资格审查，并通知符合岗位需求的应聘人员参加面试考察（具体安排另行通知）。</w:t>
      </w:r>
    </w:p>
    <w:p w14:paraId="5250BEF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（三）审批及聘用。单位按程序将拟聘人选报院审批，</w:t>
      </w:r>
      <w:r>
        <w:rPr>
          <w:rFonts w:ascii="仿宋_GB2312" w:eastAsia="仿宋_GB2312" w:hint="eastAsia"/>
          <w:sz w:val="32"/>
          <w:szCs w:val="32"/>
        </w:rPr>
        <w:lastRenderedPageBreak/>
        <w:t>经公示无异议后办理聘用手续。</w:t>
      </w:r>
    </w:p>
    <w:p w14:paraId="7EBA7592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523D678F" w14:textId="77777777" w:rsidR="001568AE" w:rsidRDefault="00B67981">
      <w:pPr>
        <w:ind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18BACD2A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15D9388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1.中国热带农业科学院高层次人才条件</w:t>
      </w:r>
    </w:p>
    <w:p w14:paraId="0DF1A8FE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2.中国热带农业科学院高层次人才申报书</w:t>
      </w:r>
    </w:p>
    <w:p w14:paraId="0AECD0EC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3A17AD80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中国热带农业科学院南亚热带作物研究所</w:t>
      </w:r>
    </w:p>
    <w:p w14:paraId="3967D115" w14:textId="77777777" w:rsidR="001568AE" w:rsidRDefault="00B67981">
      <w:pPr>
        <w:ind w:left="480" w:hangingChars="150" w:hanging="48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             </w:t>
      </w:r>
      <w:r>
        <w:rPr>
          <w:rFonts w:ascii="仿宋_GB2312" w:eastAsia="仿宋_GB2312" w:hint="eastAsia"/>
          <w:sz w:val="32"/>
          <w:szCs w:val="32"/>
        </w:rPr>
        <w:t>202</w:t>
      </w:r>
      <w:r w:rsidR="0049491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</w:t>
      </w:r>
      <w:r w:rsidR="0049491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B9343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ECCD457" w14:textId="77777777" w:rsidR="001568AE" w:rsidRDefault="001568AE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sectPr w:rsidR="00156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7A1D" w14:textId="77777777" w:rsidR="004050F7" w:rsidRDefault="004050F7" w:rsidP="001F0CF7">
      <w:pPr>
        <w:spacing w:line="240" w:lineRule="auto"/>
        <w:ind w:firstLine="420"/>
      </w:pPr>
      <w:r>
        <w:separator/>
      </w:r>
    </w:p>
  </w:endnote>
  <w:endnote w:type="continuationSeparator" w:id="0">
    <w:p w14:paraId="5C9017EF" w14:textId="77777777" w:rsidR="004050F7" w:rsidRDefault="004050F7" w:rsidP="001F0CF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A70" w14:textId="77777777" w:rsidR="001F0CF7" w:rsidRDefault="001F0CF7" w:rsidP="001F0CF7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888" w14:textId="77777777" w:rsidR="001F0CF7" w:rsidRDefault="001F0CF7" w:rsidP="001F0CF7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D482" w14:textId="77777777" w:rsidR="001F0CF7" w:rsidRDefault="001F0CF7" w:rsidP="001F0CF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46C1" w14:textId="77777777" w:rsidR="004050F7" w:rsidRDefault="004050F7" w:rsidP="001F0CF7">
      <w:pPr>
        <w:spacing w:line="240" w:lineRule="auto"/>
        <w:ind w:firstLine="420"/>
      </w:pPr>
      <w:r>
        <w:separator/>
      </w:r>
    </w:p>
  </w:footnote>
  <w:footnote w:type="continuationSeparator" w:id="0">
    <w:p w14:paraId="5CF74275" w14:textId="77777777" w:rsidR="004050F7" w:rsidRDefault="004050F7" w:rsidP="001F0CF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A7E" w14:textId="77777777" w:rsidR="001F0CF7" w:rsidRDefault="001F0CF7" w:rsidP="001F0CF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5A1C" w14:textId="77777777" w:rsidR="001F0CF7" w:rsidRDefault="001F0CF7" w:rsidP="001F0CF7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1090" w14:textId="77777777" w:rsidR="001F0CF7" w:rsidRDefault="001F0CF7" w:rsidP="001F0CF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000"/>
    <w:multiLevelType w:val="singleLevel"/>
    <w:tmpl w:val="27C15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A7"/>
    <w:rsid w:val="0003723B"/>
    <w:rsid w:val="000D5DFB"/>
    <w:rsid w:val="00141524"/>
    <w:rsid w:val="001568AE"/>
    <w:rsid w:val="001F0CF7"/>
    <w:rsid w:val="003824FB"/>
    <w:rsid w:val="004050F7"/>
    <w:rsid w:val="00421DCE"/>
    <w:rsid w:val="00494910"/>
    <w:rsid w:val="0066463E"/>
    <w:rsid w:val="007811F3"/>
    <w:rsid w:val="00893B0E"/>
    <w:rsid w:val="0096144A"/>
    <w:rsid w:val="00B14C0C"/>
    <w:rsid w:val="00B67981"/>
    <w:rsid w:val="00B9343C"/>
    <w:rsid w:val="00BB7FA7"/>
    <w:rsid w:val="00C31B87"/>
    <w:rsid w:val="00C560D2"/>
    <w:rsid w:val="00DD166D"/>
    <w:rsid w:val="00EE3DD3"/>
    <w:rsid w:val="00FD1AD6"/>
    <w:rsid w:val="4BD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2F92"/>
  <w15:docId w15:val="{1357FC65-5E1F-4D49-BE25-560D7F8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styleId="a9">
    <w:name w:val="header"/>
    <w:basedOn w:val="a"/>
    <w:link w:val="aa"/>
    <w:uiPriority w:val="99"/>
    <w:unhideWhenUsed/>
    <w:rsid w:val="001F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F0C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6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cjrsc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 建胜</cp:lastModifiedBy>
  <cp:revision>11</cp:revision>
  <dcterms:created xsi:type="dcterms:W3CDTF">2021-12-08T07:06:00Z</dcterms:created>
  <dcterms:modified xsi:type="dcterms:W3CDTF">2021-12-21T23:56:00Z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