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50"/>
        <w:jc w:val="center"/>
        <w:outlineLvl w:val="0"/>
        <w:rPr>
          <w:rFonts w:ascii="方正小标宋简体" w:eastAsia="方正小标宋简体" w:cs="宋体" w:hAnsiTheme="majorEastAsia"/>
          <w:b/>
          <w:kern w:val="36"/>
          <w:sz w:val="36"/>
          <w:szCs w:val="36"/>
        </w:rPr>
      </w:pPr>
      <w:r>
        <w:rPr>
          <w:rFonts w:hint="eastAsia" w:ascii="方正小标宋简体" w:eastAsia="方正小标宋简体" w:cs="宋体" w:hAnsiTheme="majorEastAsia"/>
          <w:b/>
          <w:kern w:val="36"/>
          <w:sz w:val="36"/>
          <w:szCs w:val="36"/>
        </w:rPr>
        <w:t>河北金融学院2022年专任教师、辅导员、后勤保卫工作人员招聘公告</w:t>
      </w:r>
    </w:p>
    <w:p/>
    <w:p>
      <w:pPr>
        <w:ind w:firstLine="600" w:firstLineChars="200"/>
        <w:rPr>
          <w:rFonts w:ascii="仿宋_GB2312" w:eastAsia="仿宋_GB2312"/>
          <w:sz w:val="30"/>
          <w:szCs w:val="30"/>
        </w:rPr>
      </w:pPr>
      <w:r>
        <w:rPr>
          <w:rFonts w:hint="eastAsia" w:ascii="仿宋_GB2312" w:eastAsia="仿宋_GB2312"/>
          <w:sz w:val="30"/>
          <w:szCs w:val="30"/>
        </w:rPr>
        <w:t>为满足学校事业发展需要，结合实际，我校面向社会公开招聘专任教师、辅导员、后勤保卫工作人员，现将有关事项公告如下：</w:t>
      </w:r>
    </w:p>
    <w:p>
      <w:pPr>
        <w:ind w:firstLine="602" w:firstLineChars="200"/>
        <w:rPr>
          <w:rFonts w:ascii="仿宋_GB2312" w:eastAsia="仿宋_GB2312"/>
          <w:b/>
          <w:bCs/>
          <w:sz w:val="30"/>
          <w:szCs w:val="30"/>
        </w:rPr>
      </w:pPr>
      <w:r>
        <w:rPr>
          <w:rFonts w:hint="eastAsia" w:ascii="仿宋_GB2312" w:eastAsia="仿宋_GB2312"/>
          <w:b/>
          <w:bCs/>
          <w:sz w:val="30"/>
          <w:szCs w:val="30"/>
        </w:rPr>
        <w:t>一、招聘原则</w:t>
      </w:r>
    </w:p>
    <w:p>
      <w:pPr>
        <w:ind w:firstLine="600" w:firstLineChars="200"/>
        <w:rPr>
          <w:rFonts w:ascii="仿宋_GB2312" w:eastAsia="仿宋_GB2312"/>
          <w:sz w:val="30"/>
          <w:szCs w:val="30"/>
        </w:rPr>
      </w:pPr>
      <w:r>
        <w:rPr>
          <w:rFonts w:hint="eastAsia" w:ascii="仿宋_GB2312" w:eastAsia="仿宋_GB2312"/>
          <w:sz w:val="30"/>
          <w:szCs w:val="30"/>
        </w:rPr>
        <w:t>面向社会公开招聘，坚持德才兼备、以德为先原则，贯彻民主、公开、竞争、择优的原则，在考试、考察的基础上择优聘用。</w:t>
      </w:r>
    </w:p>
    <w:p>
      <w:pPr>
        <w:ind w:firstLine="602" w:firstLineChars="200"/>
        <w:rPr>
          <w:rFonts w:ascii="仿宋_GB2312" w:eastAsia="仿宋_GB2312"/>
          <w:b/>
          <w:bCs/>
          <w:sz w:val="30"/>
          <w:szCs w:val="30"/>
        </w:rPr>
      </w:pPr>
      <w:r>
        <w:rPr>
          <w:rFonts w:hint="eastAsia" w:ascii="仿宋_GB2312" w:eastAsia="仿宋_GB2312"/>
          <w:b/>
          <w:bCs/>
          <w:sz w:val="30"/>
          <w:szCs w:val="30"/>
        </w:rPr>
        <w:t>二、招聘条件、人数、岗位</w:t>
      </w:r>
    </w:p>
    <w:p>
      <w:pPr>
        <w:ind w:firstLine="602" w:firstLineChars="200"/>
        <w:rPr>
          <w:rFonts w:ascii="仿宋_GB2312" w:eastAsia="仿宋_GB2312"/>
          <w:b/>
          <w:bCs/>
          <w:sz w:val="30"/>
          <w:szCs w:val="30"/>
        </w:rPr>
      </w:pPr>
      <w:r>
        <w:rPr>
          <w:rFonts w:hint="eastAsia" w:ascii="仿宋_GB2312" w:eastAsia="仿宋_GB2312"/>
          <w:b/>
          <w:bCs/>
          <w:sz w:val="30"/>
          <w:szCs w:val="30"/>
        </w:rPr>
        <w:t>（一）应聘人员应具备以下基本条件：</w:t>
      </w:r>
    </w:p>
    <w:p>
      <w:pPr>
        <w:ind w:firstLine="600" w:firstLineChars="200"/>
        <w:rPr>
          <w:rFonts w:ascii="仿宋_GB2312" w:eastAsia="仿宋_GB2312"/>
          <w:sz w:val="30"/>
          <w:szCs w:val="30"/>
        </w:rPr>
      </w:pPr>
      <w:r>
        <w:rPr>
          <w:rFonts w:hint="eastAsia" w:ascii="仿宋_GB2312" w:eastAsia="仿宋_GB2312"/>
          <w:sz w:val="30"/>
          <w:szCs w:val="30"/>
        </w:rPr>
        <w:t>1.具有中华人民共和国国籍，拥护中国共产党的领导；</w:t>
      </w:r>
    </w:p>
    <w:p>
      <w:pPr>
        <w:ind w:firstLine="600" w:firstLineChars="200"/>
        <w:rPr>
          <w:rFonts w:ascii="仿宋_GB2312" w:eastAsia="仿宋_GB2312"/>
          <w:sz w:val="30"/>
          <w:szCs w:val="30"/>
        </w:rPr>
      </w:pPr>
      <w:r>
        <w:rPr>
          <w:rFonts w:hint="eastAsia" w:ascii="仿宋_GB2312" w:eastAsia="仿宋_GB2312"/>
          <w:sz w:val="30"/>
          <w:szCs w:val="30"/>
        </w:rPr>
        <w:t>2.遵守中华人民共和国宪法和法律，具有良好的思想政治素质和职业道德；热爱本职工作，甘于奉献，具有强烈的事业心和责任感；具有较强的纪律观念和规矩意识，遵纪守法，为人正直，作风正派，廉洁自律。</w:t>
      </w:r>
    </w:p>
    <w:p>
      <w:pPr>
        <w:ind w:firstLine="600" w:firstLineChars="200"/>
        <w:rPr>
          <w:rFonts w:ascii="仿宋_GB2312" w:eastAsia="仿宋_GB2312"/>
          <w:sz w:val="30"/>
          <w:szCs w:val="30"/>
        </w:rPr>
      </w:pPr>
      <w:r>
        <w:rPr>
          <w:rFonts w:hint="eastAsia" w:ascii="仿宋_GB2312" w:eastAsia="仿宋_GB2312"/>
          <w:sz w:val="30"/>
          <w:szCs w:val="30"/>
        </w:rPr>
        <w:t>3.报考人员须于2022年7月31日前取得学历学位，且高等教育各阶段均应取得相应学历学位；研究生学历为境外取得的，须于2022年7月31日前取得教育部留学服务中心出具的《国(境)外学历学位认证书》；</w:t>
      </w:r>
    </w:p>
    <w:p>
      <w:pPr>
        <w:ind w:firstLine="600" w:firstLineChars="200"/>
        <w:rPr>
          <w:rFonts w:ascii="仿宋_GB2312" w:eastAsia="仿宋_GB2312"/>
          <w:sz w:val="30"/>
          <w:szCs w:val="30"/>
        </w:rPr>
      </w:pPr>
      <w:r>
        <w:rPr>
          <w:rFonts w:hint="eastAsia" w:ascii="仿宋_GB2312" w:eastAsia="仿宋_GB2312"/>
          <w:sz w:val="30"/>
          <w:szCs w:val="30"/>
        </w:rPr>
        <w:t>4.身体健康,具有履行岗位职责所需的身体条件，符合《河北省申请教师资格人员体检标准及办法(试行)》的相关要求；</w:t>
      </w:r>
    </w:p>
    <w:p>
      <w:pPr>
        <w:ind w:firstLine="600" w:firstLineChars="200"/>
        <w:rPr>
          <w:rFonts w:ascii="仿宋_GB2312" w:eastAsia="仿宋_GB2312"/>
          <w:sz w:val="30"/>
          <w:szCs w:val="30"/>
        </w:rPr>
      </w:pPr>
      <w:r>
        <w:rPr>
          <w:rFonts w:hint="eastAsia" w:ascii="仿宋_GB2312" w:eastAsia="仿宋_GB2312"/>
          <w:sz w:val="30"/>
          <w:szCs w:val="30"/>
        </w:rPr>
        <w:t>5.具备报考岗位所需要的相应条件。</w:t>
      </w:r>
    </w:p>
    <w:p>
      <w:pPr>
        <w:ind w:firstLine="602" w:firstLineChars="200"/>
        <w:rPr>
          <w:rFonts w:ascii="仿宋_GB2312" w:eastAsia="仿宋_GB2312"/>
          <w:b/>
          <w:bCs/>
          <w:sz w:val="30"/>
          <w:szCs w:val="30"/>
        </w:rPr>
      </w:pPr>
      <w:r>
        <w:rPr>
          <w:rFonts w:hint="eastAsia" w:ascii="仿宋_GB2312" w:eastAsia="仿宋_GB2312"/>
          <w:b/>
          <w:bCs/>
          <w:sz w:val="30"/>
          <w:szCs w:val="30"/>
        </w:rPr>
        <w:t>（二）招聘人数和岗位条件</w:t>
      </w:r>
    </w:p>
    <w:p>
      <w:pPr>
        <w:ind w:firstLine="600" w:firstLineChars="200"/>
        <w:rPr>
          <w:rFonts w:ascii="仿宋_GB2312" w:eastAsia="仿宋_GB2312"/>
          <w:sz w:val="30"/>
          <w:szCs w:val="30"/>
        </w:rPr>
      </w:pPr>
      <w:r>
        <w:rPr>
          <w:rFonts w:hint="eastAsia" w:ascii="仿宋_GB2312" w:eastAsia="仿宋_GB2312"/>
          <w:sz w:val="30"/>
          <w:szCs w:val="30"/>
        </w:rPr>
        <w:t>具体内容请查看《河北金融学院2022年专任教师、辅导员、后勤保卫工作人员招聘人数及岗位条件》（附件1）。</w:t>
      </w:r>
    </w:p>
    <w:p>
      <w:pPr>
        <w:ind w:firstLine="602" w:firstLineChars="200"/>
        <w:rPr>
          <w:rFonts w:ascii="仿宋_GB2312" w:eastAsia="仿宋_GB2312"/>
          <w:b/>
          <w:bCs/>
          <w:sz w:val="30"/>
          <w:szCs w:val="30"/>
        </w:rPr>
      </w:pPr>
      <w:r>
        <w:rPr>
          <w:rFonts w:hint="eastAsia" w:ascii="仿宋_GB2312" w:eastAsia="仿宋_GB2312"/>
          <w:b/>
          <w:bCs/>
          <w:sz w:val="30"/>
          <w:szCs w:val="30"/>
        </w:rPr>
        <w:t>三、有关规定与要求</w:t>
      </w:r>
    </w:p>
    <w:p>
      <w:pPr>
        <w:ind w:firstLine="602" w:firstLineChars="200"/>
        <w:rPr>
          <w:rFonts w:ascii="仿宋_GB2312" w:eastAsia="仿宋_GB2312"/>
          <w:b/>
          <w:bCs/>
          <w:sz w:val="30"/>
          <w:szCs w:val="30"/>
        </w:rPr>
      </w:pPr>
      <w:r>
        <w:rPr>
          <w:rFonts w:hint="eastAsia" w:ascii="仿宋_GB2312" w:eastAsia="仿宋_GB2312"/>
          <w:b/>
          <w:bCs/>
          <w:sz w:val="30"/>
          <w:szCs w:val="30"/>
        </w:rPr>
        <w:t>（一）不在招聘范围人员</w:t>
      </w:r>
    </w:p>
    <w:p>
      <w:pPr>
        <w:ind w:firstLine="600" w:firstLineChars="200"/>
        <w:rPr>
          <w:rFonts w:ascii="仿宋_GB2312" w:eastAsia="仿宋_GB2312"/>
          <w:sz w:val="30"/>
          <w:szCs w:val="30"/>
        </w:rPr>
      </w:pPr>
      <w:r>
        <w:rPr>
          <w:rFonts w:hint="eastAsia" w:ascii="仿宋_GB2312" w:eastAsia="仿宋_GB2312"/>
          <w:sz w:val="30"/>
          <w:szCs w:val="30"/>
        </w:rPr>
        <w:t>1.现役军人；</w:t>
      </w:r>
    </w:p>
    <w:p>
      <w:pPr>
        <w:ind w:firstLine="600" w:firstLineChars="200"/>
        <w:rPr>
          <w:rFonts w:ascii="仿宋_GB2312" w:eastAsia="仿宋_GB2312"/>
          <w:sz w:val="30"/>
          <w:szCs w:val="30"/>
        </w:rPr>
      </w:pPr>
      <w:r>
        <w:rPr>
          <w:rFonts w:hint="eastAsia" w:ascii="仿宋_GB2312" w:eastAsia="仿宋_GB2312"/>
          <w:sz w:val="30"/>
          <w:szCs w:val="30"/>
        </w:rPr>
        <w:t>2.试用期内的公务员和事业单位工作人员；</w:t>
      </w:r>
    </w:p>
    <w:p>
      <w:pPr>
        <w:ind w:firstLine="600" w:firstLineChars="200"/>
        <w:rPr>
          <w:rFonts w:ascii="仿宋_GB2312" w:eastAsia="仿宋_GB2312"/>
          <w:sz w:val="30"/>
          <w:szCs w:val="30"/>
        </w:rPr>
      </w:pPr>
      <w:r>
        <w:rPr>
          <w:rFonts w:hint="eastAsia" w:ascii="仿宋_GB2312" w:eastAsia="仿宋_GB2312"/>
          <w:sz w:val="30"/>
          <w:szCs w:val="30"/>
        </w:rPr>
        <w:t>3.未满最低服务年限的公务员和事业单位工作人员；</w:t>
      </w:r>
    </w:p>
    <w:p>
      <w:pPr>
        <w:ind w:firstLine="600" w:firstLineChars="200"/>
        <w:rPr>
          <w:rFonts w:ascii="仿宋_GB2312" w:eastAsia="仿宋_GB2312"/>
          <w:sz w:val="30"/>
          <w:szCs w:val="30"/>
        </w:rPr>
      </w:pPr>
      <w:r>
        <w:rPr>
          <w:rFonts w:hint="eastAsia" w:ascii="仿宋_GB2312" w:eastAsia="仿宋_GB2312"/>
          <w:sz w:val="30"/>
          <w:szCs w:val="30"/>
        </w:rPr>
        <w:t>4.未经本单位及其主管部门同意报考的已就业人员；</w:t>
      </w:r>
    </w:p>
    <w:p>
      <w:pPr>
        <w:ind w:firstLine="600" w:firstLineChars="200"/>
        <w:rPr>
          <w:rFonts w:ascii="仿宋_GB2312" w:eastAsia="仿宋_GB2312"/>
          <w:sz w:val="30"/>
          <w:szCs w:val="30"/>
        </w:rPr>
      </w:pPr>
      <w:r>
        <w:rPr>
          <w:rFonts w:hint="eastAsia" w:ascii="仿宋_GB2312" w:eastAsia="仿宋_GB2312"/>
          <w:sz w:val="30"/>
          <w:szCs w:val="30"/>
        </w:rPr>
        <w:t>5.在党政处分期内人员；</w:t>
      </w:r>
    </w:p>
    <w:p>
      <w:pPr>
        <w:ind w:firstLine="600" w:firstLineChars="2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在读的非应届毕业生。</w:t>
      </w:r>
    </w:p>
    <w:p>
      <w:pPr>
        <w:ind w:firstLine="602" w:firstLineChars="200"/>
        <w:rPr>
          <w:rFonts w:ascii="仿宋_GB2312" w:eastAsia="仿宋_GB2312"/>
          <w:b/>
          <w:bCs/>
          <w:sz w:val="30"/>
          <w:szCs w:val="30"/>
        </w:rPr>
      </w:pPr>
      <w:r>
        <w:rPr>
          <w:rFonts w:hint="eastAsia" w:ascii="仿宋_GB2312" w:eastAsia="仿宋_GB2312"/>
          <w:b/>
          <w:bCs/>
          <w:sz w:val="30"/>
          <w:szCs w:val="30"/>
        </w:rPr>
        <w:t>（二）不得应聘人员</w:t>
      </w:r>
    </w:p>
    <w:p>
      <w:pPr>
        <w:ind w:firstLine="600" w:firstLineChars="200"/>
        <w:rPr>
          <w:rFonts w:ascii="仿宋_GB2312" w:eastAsia="仿宋_GB2312"/>
          <w:sz w:val="30"/>
          <w:szCs w:val="30"/>
        </w:rPr>
      </w:pPr>
      <w:r>
        <w:rPr>
          <w:rFonts w:hint="eastAsia" w:ascii="仿宋_GB2312" w:eastAsia="仿宋_GB2312"/>
          <w:sz w:val="30"/>
          <w:szCs w:val="30"/>
        </w:rPr>
        <w:t>1.曾因犯罪受过刑事处罚的人员；</w:t>
      </w:r>
    </w:p>
    <w:p>
      <w:pPr>
        <w:ind w:firstLine="600" w:firstLineChars="200"/>
        <w:rPr>
          <w:rFonts w:ascii="仿宋_GB2312" w:eastAsia="仿宋_GB2312"/>
          <w:sz w:val="30"/>
          <w:szCs w:val="30"/>
        </w:rPr>
      </w:pPr>
      <w:r>
        <w:rPr>
          <w:rFonts w:hint="eastAsia" w:ascii="仿宋_GB2312" w:eastAsia="仿宋_GB2312"/>
          <w:sz w:val="30"/>
          <w:szCs w:val="30"/>
        </w:rPr>
        <w:t>2.曾被开除公职的人员；</w:t>
      </w:r>
    </w:p>
    <w:p>
      <w:pPr>
        <w:ind w:firstLine="600" w:firstLineChars="2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失信被执行人；</w:t>
      </w:r>
    </w:p>
    <w:p>
      <w:pPr>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.法律、法规规定不得招聘为事业单位工作人员的其他情形人员。</w:t>
      </w:r>
    </w:p>
    <w:p>
      <w:pPr>
        <w:ind w:firstLine="602" w:firstLineChars="200"/>
        <w:rPr>
          <w:rFonts w:ascii="仿宋_GB2312" w:eastAsia="仿宋_GB2312"/>
          <w:b/>
          <w:bCs/>
          <w:sz w:val="30"/>
          <w:szCs w:val="30"/>
        </w:rPr>
      </w:pPr>
      <w:r>
        <w:rPr>
          <w:rFonts w:hint="eastAsia" w:ascii="仿宋_GB2312" w:eastAsia="仿宋_GB2312"/>
          <w:b/>
          <w:bCs/>
          <w:sz w:val="30"/>
          <w:szCs w:val="30"/>
        </w:rPr>
        <w:t>（三）公开招聘执行回避制度</w:t>
      </w:r>
    </w:p>
    <w:p>
      <w:pPr>
        <w:ind w:firstLine="600" w:firstLineChars="200"/>
        <w:rPr>
          <w:rFonts w:ascii="仿宋_GB2312" w:eastAsia="仿宋_GB2312"/>
          <w:sz w:val="30"/>
          <w:szCs w:val="30"/>
        </w:rPr>
      </w:pPr>
      <w:r>
        <w:rPr>
          <w:rFonts w:hint="eastAsia" w:ascii="仿宋_GB2312" w:eastAsia="仿宋_GB2312"/>
          <w:sz w:val="30"/>
          <w:szCs w:val="30"/>
        </w:rPr>
        <w:t>按照《河北省事业单位公开招聘工作人员暂行办法》（冀人社发〔2011〕9号）规定，严格执行回避制度。</w:t>
      </w:r>
    </w:p>
    <w:p>
      <w:pPr>
        <w:ind w:firstLine="600" w:firstLineChars="200"/>
        <w:rPr>
          <w:rFonts w:ascii="仿宋_GB2312" w:eastAsia="仿宋_GB2312"/>
          <w:sz w:val="30"/>
          <w:szCs w:val="30"/>
        </w:rPr>
      </w:pPr>
      <w:r>
        <w:rPr>
          <w:rFonts w:hint="eastAsia" w:ascii="仿宋_GB2312" w:eastAsia="仿宋_GB2312"/>
          <w:sz w:val="30"/>
          <w:szCs w:val="30"/>
        </w:rPr>
        <w:t>如有以上所列情形之一者，一经发现，取消资格。</w:t>
      </w:r>
    </w:p>
    <w:p>
      <w:pPr>
        <w:ind w:firstLine="602" w:firstLineChars="200"/>
        <w:rPr>
          <w:rFonts w:ascii="仿宋_GB2312" w:eastAsia="仿宋_GB2312"/>
          <w:b/>
          <w:bCs/>
          <w:sz w:val="30"/>
          <w:szCs w:val="30"/>
        </w:rPr>
      </w:pPr>
      <w:r>
        <w:rPr>
          <w:rFonts w:hint="eastAsia" w:ascii="仿宋_GB2312" w:eastAsia="仿宋_GB2312"/>
          <w:b/>
          <w:bCs/>
          <w:sz w:val="30"/>
          <w:szCs w:val="30"/>
        </w:rPr>
        <w:t>四、相关待遇</w:t>
      </w:r>
    </w:p>
    <w:p>
      <w:pPr>
        <w:ind w:firstLine="600" w:firstLineChars="200"/>
        <w:rPr>
          <w:rFonts w:ascii="仿宋_GB2312" w:eastAsia="仿宋_GB2312"/>
          <w:sz w:val="30"/>
          <w:szCs w:val="30"/>
        </w:rPr>
      </w:pPr>
      <w:r>
        <w:rPr>
          <w:rFonts w:hint="eastAsia" w:ascii="仿宋_GB2312" w:eastAsia="仿宋_GB2312"/>
          <w:sz w:val="30"/>
          <w:szCs w:val="30"/>
        </w:rPr>
        <w:t>录用的人员以非事业编制聘用为主，享受学校事业编制同类人员同等工资、职称评聘待遇。</w:t>
      </w:r>
    </w:p>
    <w:p>
      <w:pPr>
        <w:ind w:firstLine="602" w:firstLineChars="200"/>
        <w:rPr>
          <w:rFonts w:ascii="仿宋_GB2312" w:eastAsia="仿宋_GB2312"/>
          <w:b/>
          <w:bCs/>
          <w:sz w:val="30"/>
          <w:szCs w:val="30"/>
        </w:rPr>
      </w:pPr>
      <w:r>
        <w:rPr>
          <w:rFonts w:hint="eastAsia" w:ascii="仿宋_GB2312" w:eastAsia="仿宋_GB2312"/>
          <w:b/>
          <w:bCs/>
          <w:sz w:val="30"/>
          <w:szCs w:val="30"/>
        </w:rPr>
        <w:t>五、报名办法</w:t>
      </w:r>
    </w:p>
    <w:p>
      <w:pPr>
        <w:ind w:firstLine="600" w:firstLineChars="200"/>
        <w:rPr>
          <w:rFonts w:ascii="仿宋_GB2312" w:eastAsia="仿宋_GB2312"/>
          <w:b/>
          <w:bCs/>
          <w:sz w:val="30"/>
          <w:szCs w:val="30"/>
        </w:rPr>
      </w:pPr>
      <w:r>
        <w:rPr>
          <w:rFonts w:ascii="仿宋_GB2312" w:eastAsia="仿宋_GB2312"/>
          <w:sz w:val="30"/>
          <w:szCs w:val="30"/>
        </w:rPr>
        <w:t>通过河北金融学院官网（https://www.hbfu.edu.cn/）面向社会公开发布招聘信息</w:t>
      </w:r>
      <w:r>
        <w:rPr>
          <w:rFonts w:hint="eastAsia" w:ascii="仿宋_GB2312" w:eastAsia="仿宋_GB2312"/>
          <w:sz w:val="30"/>
          <w:szCs w:val="30"/>
        </w:rPr>
        <w:t>。</w:t>
      </w:r>
      <w:r>
        <w:rPr>
          <w:rFonts w:hint="eastAsia" w:ascii="仿宋_GB2312" w:eastAsia="仿宋_GB2312"/>
          <w:bCs/>
          <w:sz w:val="30"/>
          <w:szCs w:val="30"/>
        </w:rPr>
        <w:t>请所有应聘者登录河北金融学院官网，点击网页右下角“人才招聘”，注册、登录，按要求填写有关资料，进行岗位申请，可参阅《招聘系统使用说明及流程图》（附件2）。</w:t>
      </w:r>
    </w:p>
    <w:p>
      <w:pPr>
        <w:ind w:firstLine="602" w:firstLineChars="200"/>
        <w:rPr>
          <w:rFonts w:ascii="仿宋_GB2312" w:eastAsia="仿宋_GB2312"/>
          <w:b/>
          <w:bCs/>
          <w:sz w:val="30"/>
          <w:szCs w:val="30"/>
        </w:rPr>
      </w:pPr>
      <w:r>
        <w:rPr>
          <w:rFonts w:hint="eastAsia" w:ascii="仿宋_GB2312" w:eastAsia="仿宋_GB2312"/>
          <w:b/>
          <w:bCs/>
          <w:sz w:val="30"/>
          <w:szCs w:val="30"/>
        </w:rPr>
        <w:t>（一）每名应聘者只能应聘一个岗位，一旦出现重复报名情况，视为应聘者报名无效。</w:t>
      </w:r>
    </w:p>
    <w:p>
      <w:pPr>
        <w:ind w:firstLine="602" w:firstLineChars="200"/>
        <w:rPr>
          <w:rFonts w:ascii="仿宋_GB2312" w:eastAsia="仿宋_GB2312"/>
          <w:b/>
          <w:bCs/>
          <w:sz w:val="30"/>
          <w:szCs w:val="30"/>
        </w:rPr>
      </w:pPr>
      <w:r>
        <w:rPr>
          <w:rFonts w:hint="eastAsia" w:ascii="仿宋_GB2312" w:eastAsia="仿宋_GB2312"/>
          <w:b/>
          <w:bCs/>
          <w:sz w:val="30"/>
          <w:szCs w:val="30"/>
        </w:rPr>
        <w:t>（二）报名材料：</w:t>
      </w:r>
    </w:p>
    <w:p>
      <w:pPr>
        <w:ind w:firstLine="600" w:firstLineChars="200"/>
        <w:rPr>
          <w:rFonts w:ascii="仿宋_GB2312" w:eastAsia="仿宋_GB2312"/>
          <w:sz w:val="30"/>
          <w:szCs w:val="30"/>
        </w:rPr>
      </w:pPr>
      <w:r>
        <w:rPr>
          <w:rFonts w:hint="eastAsia" w:ascii="仿宋_GB2312" w:eastAsia="仿宋_GB2312"/>
          <w:sz w:val="30"/>
          <w:szCs w:val="30"/>
        </w:rPr>
        <w:t>1.《河北金融学院应聘人员报名登记表》（详见附件3）；</w:t>
      </w:r>
    </w:p>
    <w:p>
      <w:pPr>
        <w:ind w:firstLine="600" w:firstLineChars="200"/>
        <w:rPr>
          <w:rFonts w:ascii="仿宋_GB2312" w:eastAsia="仿宋_GB2312"/>
          <w:sz w:val="30"/>
          <w:szCs w:val="30"/>
        </w:rPr>
      </w:pPr>
      <w:r>
        <w:rPr>
          <w:rFonts w:hint="eastAsia" w:ascii="仿宋_GB2312" w:eastAsia="仿宋_GB2312"/>
          <w:sz w:val="30"/>
          <w:szCs w:val="30"/>
        </w:rPr>
        <w:t>2.《河北金融学院2022年应聘人员汇总表》（详见附件3）；</w:t>
      </w:r>
    </w:p>
    <w:p>
      <w:pPr>
        <w:ind w:firstLine="600" w:firstLineChars="200"/>
        <w:rPr>
          <w:rFonts w:ascii="仿宋_GB2312" w:eastAsia="仿宋_GB2312"/>
          <w:sz w:val="30"/>
          <w:szCs w:val="30"/>
        </w:rPr>
      </w:pPr>
      <w:r>
        <w:rPr>
          <w:rFonts w:hint="eastAsia" w:ascii="仿宋_GB2312" w:eastAsia="仿宋_GB2312"/>
          <w:sz w:val="30"/>
          <w:szCs w:val="30"/>
        </w:rPr>
        <w:t>3.身份证PDF扫描件；</w:t>
      </w:r>
    </w:p>
    <w:p>
      <w:pPr>
        <w:ind w:firstLine="600" w:firstLineChars="200"/>
        <w:rPr>
          <w:rFonts w:ascii="仿宋_GB2312" w:eastAsia="仿宋_GB2312"/>
          <w:sz w:val="30"/>
          <w:szCs w:val="30"/>
        </w:rPr>
      </w:pPr>
      <w:r>
        <w:rPr>
          <w:rFonts w:hint="eastAsia" w:ascii="仿宋_GB2312" w:eastAsia="仿宋_GB2312"/>
          <w:sz w:val="30"/>
          <w:szCs w:val="30"/>
        </w:rPr>
        <w:t>4.高等教育各阶段的毕业证、学位证PDF扫描件，暂未获得学历学位证书的2022届毕业生须提供学信网《教育部学籍在线验证报告》和《教育部学历证书电子注册备案表》的PDF扫描件。海外留学归国人员须提供教育部留学服务中心学历学位认证书扫描件，暂不能提供认证书的毕业生，可提供学历学位证书；</w:t>
      </w:r>
    </w:p>
    <w:p>
      <w:pPr>
        <w:ind w:firstLine="600" w:firstLineChars="200"/>
        <w:rPr>
          <w:rFonts w:ascii="仿宋_GB2312" w:eastAsia="仿宋_GB2312"/>
          <w:sz w:val="30"/>
          <w:szCs w:val="30"/>
        </w:rPr>
      </w:pPr>
      <w:r>
        <w:rPr>
          <w:rFonts w:hint="eastAsia" w:ascii="仿宋_GB2312" w:eastAsia="仿宋_GB2312"/>
          <w:sz w:val="30"/>
          <w:szCs w:val="30"/>
        </w:rPr>
        <w:t>5.岗位要求有政治面貌为中共党员的，需提供就读院系党组织或所属单位党组织出具加盖公章的党员身份证明扫描件；</w:t>
      </w:r>
    </w:p>
    <w:p>
      <w:pPr>
        <w:ind w:firstLine="600" w:firstLineChars="200"/>
        <w:rPr>
          <w:rFonts w:ascii="仿宋_GB2312" w:eastAsia="仿宋_GB2312"/>
          <w:sz w:val="30"/>
          <w:szCs w:val="30"/>
        </w:rPr>
      </w:pPr>
      <w:r>
        <w:rPr>
          <w:rFonts w:hint="eastAsia" w:ascii="仿宋_GB2312" w:eastAsia="仿宋_GB2312"/>
          <w:sz w:val="30"/>
          <w:szCs w:val="30"/>
        </w:rPr>
        <w:t>6.岗位要求有学生干部工作经历的，需提供就读院系出具的学生组织或班团工作经历证明扫描件；</w:t>
      </w:r>
    </w:p>
    <w:p>
      <w:pPr>
        <w:ind w:firstLine="600" w:firstLineChars="200"/>
        <w:rPr>
          <w:rFonts w:ascii="仿宋_GB2312" w:eastAsia="仿宋_GB2312"/>
          <w:sz w:val="30"/>
          <w:szCs w:val="30"/>
        </w:rPr>
      </w:pPr>
      <w:r>
        <w:rPr>
          <w:rFonts w:hint="eastAsia" w:ascii="仿宋_GB2312" w:eastAsia="仿宋_GB2312"/>
          <w:sz w:val="30"/>
          <w:szCs w:val="30"/>
        </w:rPr>
        <w:t>7.岗位要求有A类法律职业资格证书、国家二级运动员及以上证书、比赛获奖证书的，需提供相关证件扫描件。</w:t>
      </w:r>
    </w:p>
    <w:p>
      <w:pPr>
        <w:ind w:firstLine="602" w:firstLineChars="200"/>
        <w:rPr>
          <w:rFonts w:ascii="仿宋_GB2312" w:eastAsia="仿宋_GB2312"/>
          <w:b/>
          <w:bCs/>
          <w:sz w:val="30"/>
          <w:szCs w:val="30"/>
        </w:rPr>
      </w:pPr>
      <w:r>
        <w:rPr>
          <w:rFonts w:hint="eastAsia" w:ascii="仿宋_GB2312" w:eastAsia="仿宋_GB2312"/>
          <w:b/>
          <w:bCs/>
          <w:sz w:val="30"/>
          <w:szCs w:val="30"/>
        </w:rPr>
        <w:t>所有附件请按上述材料顺序排序，以1个压缩包的形式上传至“人才招聘”系统，压缩包以“岗位代码+应聘部门名称/岗位+姓名+应聘材料”命名。提交材料参考要求详见附件3。</w:t>
      </w:r>
    </w:p>
    <w:p>
      <w:pPr>
        <w:ind w:firstLine="600" w:firstLineChars="200"/>
        <w:rPr>
          <w:rFonts w:ascii="仿宋_GB2312" w:eastAsia="仿宋_GB2312"/>
          <w:sz w:val="30"/>
          <w:szCs w:val="30"/>
        </w:rPr>
      </w:pPr>
      <w:r>
        <w:rPr>
          <w:rFonts w:hint="eastAsia" w:ascii="仿宋_GB2312" w:eastAsia="仿宋_GB2312"/>
          <w:sz w:val="30"/>
          <w:szCs w:val="30"/>
        </w:rPr>
        <w:t>报考人员应如实提交有关信息和材料，凡本人填写信息不真实、不完整或填写错误的，提供材料不齐全的，责任自负；弄虚作假的，一经查实即取消考试资格或聘用资格。</w:t>
      </w:r>
    </w:p>
    <w:p>
      <w:pPr>
        <w:ind w:firstLine="602" w:firstLineChars="200"/>
        <w:rPr>
          <w:rFonts w:ascii="仿宋_GB2312" w:eastAsia="仿宋_GB2312"/>
          <w:b/>
          <w:bCs/>
          <w:sz w:val="30"/>
          <w:szCs w:val="30"/>
        </w:rPr>
      </w:pPr>
      <w:r>
        <w:rPr>
          <w:rFonts w:hint="eastAsia" w:ascii="仿宋_GB2312" w:eastAsia="仿宋_GB2312"/>
          <w:b/>
          <w:bCs/>
          <w:sz w:val="30"/>
          <w:szCs w:val="30"/>
        </w:rPr>
        <w:t>（三）报名时间截止到2022年2月23日。</w:t>
      </w:r>
    </w:p>
    <w:p>
      <w:pPr>
        <w:ind w:firstLine="602" w:firstLineChars="200"/>
        <w:rPr>
          <w:rFonts w:ascii="仿宋_GB2312" w:eastAsia="仿宋_GB2312"/>
          <w:sz w:val="30"/>
          <w:szCs w:val="30"/>
        </w:rPr>
      </w:pPr>
      <w:r>
        <w:rPr>
          <w:rFonts w:hint="eastAsia" w:ascii="仿宋_GB2312" w:eastAsia="仿宋_GB2312"/>
          <w:b/>
          <w:bCs/>
          <w:sz w:val="30"/>
          <w:szCs w:val="30"/>
        </w:rPr>
        <w:t>（四）报名工作结束后，学校依据招聘岗位设置的条件对应聘人员进行资格审查</w:t>
      </w:r>
      <w:r>
        <w:rPr>
          <w:rFonts w:hint="eastAsia" w:ascii="仿宋_GB2312" w:eastAsia="仿宋_GB2312"/>
          <w:sz w:val="30"/>
          <w:szCs w:val="30"/>
        </w:rPr>
        <w:t>，</w:t>
      </w:r>
      <w:r>
        <w:rPr>
          <w:rFonts w:hint="eastAsia" w:ascii="仿宋_GB2312" w:eastAsia="仿宋_GB2312"/>
          <w:b/>
          <w:bCs/>
          <w:sz w:val="30"/>
          <w:szCs w:val="30"/>
        </w:rPr>
        <w:t>确定初选入围人员。</w:t>
      </w:r>
      <w:r>
        <w:rPr>
          <w:rFonts w:hint="eastAsia" w:ascii="仿宋_GB2312" w:eastAsia="仿宋_GB2312"/>
          <w:sz w:val="30"/>
          <w:szCs w:val="30"/>
        </w:rPr>
        <w:t>请考生保持报名时所留</w:t>
      </w:r>
      <w:r>
        <w:rPr>
          <w:rFonts w:hint="eastAsia" w:ascii="仿宋_GB2312" w:eastAsia="仿宋_GB2312"/>
          <w:b/>
          <w:sz w:val="30"/>
          <w:szCs w:val="30"/>
        </w:rPr>
        <w:t>联系电话的畅通，</w:t>
      </w:r>
      <w:r>
        <w:rPr>
          <w:rFonts w:hint="eastAsia" w:ascii="仿宋_GB2312" w:eastAsia="仿宋_GB2312"/>
          <w:sz w:val="30"/>
          <w:szCs w:val="30"/>
        </w:rPr>
        <w:t>以便通知有关事宜。</w:t>
      </w:r>
    </w:p>
    <w:p>
      <w:pPr>
        <w:ind w:firstLine="602" w:firstLineChars="200"/>
        <w:rPr>
          <w:rFonts w:ascii="仿宋_GB2312" w:eastAsia="仿宋_GB2312"/>
          <w:b/>
          <w:bCs/>
          <w:sz w:val="30"/>
          <w:szCs w:val="30"/>
        </w:rPr>
      </w:pPr>
      <w:r>
        <w:rPr>
          <w:rFonts w:hint="eastAsia" w:ascii="仿宋_GB2312" w:eastAsia="仿宋_GB2312"/>
          <w:b/>
          <w:bCs/>
          <w:sz w:val="30"/>
          <w:szCs w:val="30"/>
        </w:rPr>
        <w:t>六、联系方式</w:t>
      </w:r>
    </w:p>
    <w:p>
      <w:pPr>
        <w:ind w:firstLine="600" w:firstLineChars="200"/>
        <w:rPr>
          <w:rFonts w:hint="eastAsia" w:ascii="仿宋_GB2312" w:eastAsia="仿宋_GB2312"/>
          <w:sz w:val="30"/>
          <w:szCs w:val="30"/>
        </w:rPr>
      </w:pPr>
      <w:r>
        <w:rPr>
          <w:rFonts w:hint="eastAsia" w:ascii="仿宋_GB2312" w:eastAsia="仿宋_GB2312"/>
          <w:sz w:val="30"/>
          <w:szCs w:val="30"/>
        </w:rPr>
        <w:t>联系人：高老师、王老师</w:t>
      </w:r>
    </w:p>
    <w:p>
      <w:pPr>
        <w:ind w:firstLine="562" w:firstLineChars="200"/>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接收简历邮箱：</w:t>
      </w:r>
      <w:r>
        <w:rPr>
          <w:rFonts w:hint="eastAsia" w:asciiTheme="minorEastAsia" w:hAnsiTheme="minorEastAsia" w:eastAsiaTheme="minorEastAsia" w:cstheme="minorEastAsia"/>
          <w:b/>
          <w:bCs/>
          <w:color w:val="FF0000"/>
          <w:sz w:val="28"/>
          <w:szCs w:val="28"/>
        </w:rPr>
        <w:t>hbjrxyzp@126.com</w:t>
      </w:r>
      <w:bookmarkStart w:id="0" w:name="_Hlk43640637"/>
      <w:bookmarkStart w:id="1" w:name="_Hlk24031657"/>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b/>
          <w:bCs/>
          <w:color w:val="FF0000"/>
          <w:sz w:val="28"/>
          <w:szCs w:val="28"/>
        </w:rPr>
        <w:fldChar w:fldCharType="begin"/>
      </w:r>
      <w:r>
        <w:rPr>
          <w:rFonts w:hint="eastAsia" w:asciiTheme="minorEastAsia" w:hAnsiTheme="minorEastAsia" w:eastAsiaTheme="minorEastAsia" w:cstheme="minorEastAsia"/>
          <w:b/>
          <w:bCs/>
          <w:color w:val="FF0000"/>
          <w:sz w:val="28"/>
          <w:szCs w:val="28"/>
        </w:rPr>
        <w:instrText xml:space="preserve"> HYPERLINK "mailto:dhekrcb@126.com" </w:instrText>
      </w:r>
      <w:r>
        <w:rPr>
          <w:rFonts w:hint="eastAsia" w:asciiTheme="minorEastAsia" w:hAnsiTheme="minorEastAsia" w:eastAsiaTheme="minorEastAsia" w:cstheme="minorEastAsia"/>
          <w:b/>
          <w:bCs/>
          <w:color w:val="FF0000"/>
          <w:sz w:val="28"/>
          <w:szCs w:val="28"/>
        </w:rPr>
        <w:fldChar w:fldCharType="separate"/>
      </w:r>
      <w:r>
        <w:rPr>
          <w:rStyle w:val="10"/>
          <w:rFonts w:hint="eastAsia" w:asciiTheme="minorEastAsia" w:hAnsiTheme="minorEastAsia" w:eastAsiaTheme="minorEastAsia" w:cstheme="minorEastAsia"/>
          <w:b/>
          <w:bCs/>
          <w:color w:val="FF0000"/>
          <w:sz w:val="28"/>
          <w:szCs w:val="28"/>
          <w:u w:val="none"/>
        </w:rPr>
        <w:t>dhekrcb</w:t>
      </w:r>
      <w:bookmarkEnd w:id="0"/>
      <w:r>
        <w:rPr>
          <w:rStyle w:val="10"/>
          <w:rFonts w:hint="eastAsia" w:asciiTheme="minorEastAsia" w:hAnsiTheme="minorEastAsia" w:eastAsiaTheme="minorEastAsia" w:cstheme="minorEastAsia"/>
          <w:b/>
          <w:bCs/>
          <w:color w:val="FF0000"/>
          <w:sz w:val="28"/>
          <w:szCs w:val="28"/>
          <w:u w:val="none"/>
        </w:rPr>
        <w:t>@126.com</w:t>
      </w:r>
      <w:r>
        <w:rPr>
          <w:rStyle w:val="10"/>
          <w:rFonts w:hint="eastAsia" w:asciiTheme="minorEastAsia" w:hAnsiTheme="minorEastAsia" w:eastAsiaTheme="minorEastAsia" w:cstheme="minorEastAsia"/>
          <w:b/>
          <w:bCs/>
          <w:color w:val="FF0000"/>
          <w:sz w:val="28"/>
          <w:szCs w:val="28"/>
          <w:u w:val="none"/>
        </w:rPr>
        <w:fldChar w:fldCharType="end"/>
      </w:r>
      <w:bookmarkEnd w:id="1"/>
      <w:bookmarkStart w:id="2" w:name="_GoBack"/>
      <w:bookmarkEnd w:id="2"/>
    </w:p>
    <w:p>
      <w:pPr>
        <w:ind w:firstLine="600" w:firstLineChars="200"/>
        <w:rPr>
          <w:rFonts w:ascii="仿宋_GB2312" w:eastAsia="仿宋_GB2312"/>
          <w:sz w:val="30"/>
          <w:szCs w:val="30"/>
        </w:rPr>
      </w:pPr>
      <w:r>
        <w:rPr>
          <w:rFonts w:hint="eastAsia" w:ascii="仿宋_GB2312" w:eastAsia="仿宋_GB2312"/>
          <w:sz w:val="30"/>
          <w:szCs w:val="30"/>
        </w:rPr>
        <w:t>联系电话：0312-3338054、0312-3338271</w:t>
      </w:r>
    </w:p>
    <w:p>
      <w:pPr>
        <w:ind w:firstLine="600" w:firstLineChars="200"/>
        <w:rPr>
          <w:rFonts w:ascii="仿宋_GB2312" w:eastAsia="仿宋_GB2312"/>
          <w:sz w:val="30"/>
          <w:szCs w:val="30"/>
        </w:rPr>
      </w:pPr>
      <w:r>
        <w:rPr>
          <w:rFonts w:hint="eastAsia" w:ascii="仿宋_GB2312" w:eastAsia="仿宋_GB2312"/>
          <w:sz w:val="30"/>
          <w:szCs w:val="30"/>
        </w:rPr>
        <w:t>附件1：河北金融学院2022年专任教师、辅导员、后勤保卫工作人员招聘人数及岗位条件</w:t>
      </w:r>
    </w:p>
    <w:p>
      <w:pPr>
        <w:ind w:firstLine="600" w:firstLineChars="200"/>
        <w:rPr>
          <w:rFonts w:ascii="仿宋_GB2312" w:eastAsia="仿宋_GB2312"/>
          <w:sz w:val="30"/>
          <w:szCs w:val="30"/>
        </w:rPr>
      </w:pPr>
      <w:r>
        <w:rPr>
          <w:rFonts w:hint="eastAsia" w:ascii="仿宋_GB2312" w:eastAsia="仿宋_GB2312"/>
          <w:sz w:val="30"/>
          <w:szCs w:val="30"/>
        </w:rPr>
        <w:t>附件2：《招聘系统使用说明及流程图》</w:t>
      </w:r>
    </w:p>
    <w:p>
      <w:pPr>
        <w:ind w:firstLine="600" w:firstLineChars="200"/>
        <w:rPr>
          <w:rFonts w:ascii="仿宋_GB2312" w:eastAsia="仿宋_GB2312"/>
          <w:sz w:val="30"/>
          <w:szCs w:val="30"/>
        </w:rPr>
      </w:pPr>
      <w:r>
        <w:rPr>
          <w:rFonts w:hint="eastAsia" w:ascii="仿宋_GB2312" w:eastAsia="仿宋_GB2312"/>
          <w:sz w:val="30"/>
          <w:szCs w:val="30"/>
        </w:rPr>
        <w:t>附件3：提交材料要求</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rPr>
          <w:rFonts w:ascii="仿宋_GB2312" w:eastAsia="仿宋_GB2312"/>
          <w:sz w:val="30"/>
          <w:szCs w:val="30"/>
        </w:rPr>
      </w:pPr>
    </w:p>
    <w:p>
      <w:pPr>
        <w:wordWrap w:val="0"/>
        <w:ind w:firstLine="600" w:firstLineChars="200"/>
        <w:jc w:val="right"/>
        <w:rPr>
          <w:rFonts w:ascii="仿宋_GB2312" w:eastAsia="仿宋_GB2312"/>
          <w:sz w:val="30"/>
          <w:szCs w:val="30"/>
        </w:rPr>
      </w:pPr>
      <w:r>
        <w:rPr>
          <w:rFonts w:hint="eastAsia" w:ascii="仿宋_GB2312" w:eastAsia="仿宋_GB2312"/>
          <w:sz w:val="30"/>
          <w:szCs w:val="30"/>
        </w:rPr>
        <w:t xml:space="preserve">河北金融学院 </w:t>
      </w:r>
    </w:p>
    <w:p>
      <w:pPr>
        <w:wordWrap w:val="0"/>
        <w:ind w:firstLine="600" w:firstLineChars="200"/>
        <w:jc w:val="right"/>
        <w:rPr>
          <w:rFonts w:ascii="仿宋_GB2312" w:eastAsia="仿宋_GB2312"/>
          <w:sz w:val="30"/>
          <w:szCs w:val="30"/>
        </w:rPr>
      </w:pPr>
      <w:r>
        <w:rPr>
          <w:rFonts w:hint="eastAsia" w:ascii="仿宋_GB2312" w:eastAsia="仿宋_GB2312"/>
          <w:sz w:val="30"/>
          <w:szCs w:val="30"/>
        </w:rPr>
        <w:t>2021年12月30日</w:t>
      </w:r>
    </w:p>
    <w:sectPr>
      <w:headerReference r:id="rId3" w:type="default"/>
      <w:headerReference r:id="rId4" w:type="even"/>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CB9"/>
    <w:rsid w:val="00001B37"/>
    <w:rsid w:val="000061A1"/>
    <w:rsid w:val="00013508"/>
    <w:rsid w:val="00014788"/>
    <w:rsid w:val="0001625A"/>
    <w:rsid w:val="000221A0"/>
    <w:rsid w:val="00025DB3"/>
    <w:rsid w:val="00030C85"/>
    <w:rsid w:val="00031D47"/>
    <w:rsid w:val="0005483F"/>
    <w:rsid w:val="0006624B"/>
    <w:rsid w:val="000669A8"/>
    <w:rsid w:val="000827D9"/>
    <w:rsid w:val="00082DC4"/>
    <w:rsid w:val="0008491C"/>
    <w:rsid w:val="00086CDD"/>
    <w:rsid w:val="000872A3"/>
    <w:rsid w:val="00091D59"/>
    <w:rsid w:val="00093912"/>
    <w:rsid w:val="000A2C7C"/>
    <w:rsid w:val="000A4B8B"/>
    <w:rsid w:val="000D1046"/>
    <w:rsid w:val="000D16E4"/>
    <w:rsid w:val="000D7608"/>
    <w:rsid w:val="000E10EC"/>
    <w:rsid w:val="00125851"/>
    <w:rsid w:val="0012713A"/>
    <w:rsid w:val="00135B32"/>
    <w:rsid w:val="001376AF"/>
    <w:rsid w:val="001412F8"/>
    <w:rsid w:val="00141ED5"/>
    <w:rsid w:val="001526A5"/>
    <w:rsid w:val="00160DA3"/>
    <w:rsid w:val="0016266B"/>
    <w:rsid w:val="00173BDF"/>
    <w:rsid w:val="00175209"/>
    <w:rsid w:val="00181E58"/>
    <w:rsid w:val="00197A5F"/>
    <w:rsid w:val="001B1759"/>
    <w:rsid w:val="001B2269"/>
    <w:rsid w:val="001C122F"/>
    <w:rsid w:val="001E097A"/>
    <w:rsid w:val="001F06CE"/>
    <w:rsid w:val="00202DA1"/>
    <w:rsid w:val="00206C0F"/>
    <w:rsid w:val="0021616B"/>
    <w:rsid w:val="00216D29"/>
    <w:rsid w:val="00225709"/>
    <w:rsid w:val="00230BCF"/>
    <w:rsid w:val="002402A2"/>
    <w:rsid w:val="002407E8"/>
    <w:rsid w:val="00241636"/>
    <w:rsid w:val="00263855"/>
    <w:rsid w:val="00277F47"/>
    <w:rsid w:val="00297691"/>
    <w:rsid w:val="002B01CE"/>
    <w:rsid w:val="002B5482"/>
    <w:rsid w:val="002C1D24"/>
    <w:rsid w:val="002C310E"/>
    <w:rsid w:val="002C6AC0"/>
    <w:rsid w:val="002E7B93"/>
    <w:rsid w:val="002F1362"/>
    <w:rsid w:val="002F5A14"/>
    <w:rsid w:val="00307333"/>
    <w:rsid w:val="00327FF5"/>
    <w:rsid w:val="00332AFD"/>
    <w:rsid w:val="003356BA"/>
    <w:rsid w:val="00351D20"/>
    <w:rsid w:val="00352453"/>
    <w:rsid w:val="00372748"/>
    <w:rsid w:val="003A635A"/>
    <w:rsid w:val="003C312A"/>
    <w:rsid w:val="003C7A61"/>
    <w:rsid w:val="003E6CB9"/>
    <w:rsid w:val="003F0602"/>
    <w:rsid w:val="003F14BE"/>
    <w:rsid w:val="00405512"/>
    <w:rsid w:val="00412627"/>
    <w:rsid w:val="0043170A"/>
    <w:rsid w:val="00447499"/>
    <w:rsid w:val="004509B3"/>
    <w:rsid w:val="004747F1"/>
    <w:rsid w:val="004865EA"/>
    <w:rsid w:val="00496731"/>
    <w:rsid w:val="004A5B57"/>
    <w:rsid w:val="004B395D"/>
    <w:rsid w:val="004B45E0"/>
    <w:rsid w:val="004D2F96"/>
    <w:rsid w:val="004D41DF"/>
    <w:rsid w:val="004D45D1"/>
    <w:rsid w:val="004D6F9F"/>
    <w:rsid w:val="004E2AD7"/>
    <w:rsid w:val="004E2E32"/>
    <w:rsid w:val="00515DEC"/>
    <w:rsid w:val="005368C0"/>
    <w:rsid w:val="00536EDB"/>
    <w:rsid w:val="0054209D"/>
    <w:rsid w:val="00545D61"/>
    <w:rsid w:val="0054718C"/>
    <w:rsid w:val="0055280A"/>
    <w:rsid w:val="00563141"/>
    <w:rsid w:val="0057100D"/>
    <w:rsid w:val="005757BE"/>
    <w:rsid w:val="00577309"/>
    <w:rsid w:val="00595D07"/>
    <w:rsid w:val="005B44CE"/>
    <w:rsid w:val="005D76F6"/>
    <w:rsid w:val="005F57E9"/>
    <w:rsid w:val="005F6ACD"/>
    <w:rsid w:val="0062115A"/>
    <w:rsid w:val="00622EA3"/>
    <w:rsid w:val="00627251"/>
    <w:rsid w:val="00631AFF"/>
    <w:rsid w:val="00634D58"/>
    <w:rsid w:val="006353B2"/>
    <w:rsid w:val="006354A8"/>
    <w:rsid w:val="00676B71"/>
    <w:rsid w:val="006825EC"/>
    <w:rsid w:val="00685523"/>
    <w:rsid w:val="00697CBD"/>
    <w:rsid w:val="006B070E"/>
    <w:rsid w:val="006B2331"/>
    <w:rsid w:val="006B35F4"/>
    <w:rsid w:val="006E0205"/>
    <w:rsid w:val="006E72DC"/>
    <w:rsid w:val="006F0857"/>
    <w:rsid w:val="006F2A22"/>
    <w:rsid w:val="006F5816"/>
    <w:rsid w:val="007166B0"/>
    <w:rsid w:val="0072337C"/>
    <w:rsid w:val="00731FC9"/>
    <w:rsid w:val="007377AB"/>
    <w:rsid w:val="0074251A"/>
    <w:rsid w:val="007472E9"/>
    <w:rsid w:val="00763856"/>
    <w:rsid w:val="007678C0"/>
    <w:rsid w:val="00770F7E"/>
    <w:rsid w:val="007759F2"/>
    <w:rsid w:val="0077699E"/>
    <w:rsid w:val="007872B8"/>
    <w:rsid w:val="007C28CE"/>
    <w:rsid w:val="007D5F47"/>
    <w:rsid w:val="007E141C"/>
    <w:rsid w:val="00811033"/>
    <w:rsid w:val="008233F4"/>
    <w:rsid w:val="00827180"/>
    <w:rsid w:val="0083544F"/>
    <w:rsid w:val="00836097"/>
    <w:rsid w:val="00845D08"/>
    <w:rsid w:val="00847B6E"/>
    <w:rsid w:val="0085017A"/>
    <w:rsid w:val="008516BB"/>
    <w:rsid w:val="00882E9D"/>
    <w:rsid w:val="008936EA"/>
    <w:rsid w:val="008943BF"/>
    <w:rsid w:val="008A2E55"/>
    <w:rsid w:val="008B1378"/>
    <w:rsid w:val="008B33C8"/>
    <w:rsid w:val="008B7CD0"/>
    <w:rsid w:val="008C3104"/>
    <w:rsid w:val="008C60BC"/>
    <w:rsid w:val="008D5CAC"/>
    <w:rsid w:val="008D7B13"/>
    <w:rsid w:val="008E4C4F"/>
    <w:rsid w:val="008E60FA"/>
    <w:rsid w:val="008E6623"/>
    <w:rsid w:val="008E709D"/>
    <w:rsid w:val="008F26C3"/>
    <w:rsid w:val="00900A95"/>
    <w:rsid w:val="0090188E"/>
    <w:rsid w:val="009029EB"/>
    <w:rsid w:val="00920AA4"/>
    <w:rsid w:val="00925F97"/>
    <w:rsid w:val="00936A31"/>
    <w:rsid w:val="00954CEE"/>
    <w:rsid w:val="009603CE"/>
    <w:rsid w:val="009610BC"/>
    <w:rsid w:val="009911B3"/>
    <w:rsid w:val="00993BB1"/>
    <w:rsid w:val="00997DB3"/>
    <w:rsid w:val="009A799B"/>
    <w:rsid w:val="009B0DAB"/>
    <w:rsid w:val="009D1649"/>
    <w:rsid w:val="009F0518"/>
    <w:rsid w:val="00A2504C"/>
    <w:rsid w:val="00A33BAD"/>
    <w:rsid w:val="00A37EB4"/>
    <w:rsid w:val="00A50069"/>
    <w:rsid w:val="00A54A90"/>
    <w:rsid w:val="00A6243F"/>
    <w:rsid w:val="00A64E48"/>
    <w:rsid w:val="00A74554"/>
    <w:rsid w:val="00A75F76"/>
    <w:rsid w:val="00A80F61"/>
    <w:rsid w:val="00A810A1"/>
    <w:rsid w:val="00A84F2D"/>
    <w:rsid w:val="00A907DD"/>
    <w:rsid w:val="00A92ABC"/>
    <w:rsid w:val="00A93264"/>
    <w:rsid w:val="00A96499"/>
    <w:rsid w:val="00AA2E34"/>
    <w:rsid w:val="00AA655C"/>
    <w:rsid w:val="00AB3102"/>
    <w:rsid w:val="00AC0E60"/>
    <w:rsid w:val="00AC7A9C"/>
    <w:rsid w:val="00AD2C89"/>
    <w:rsid w:val="00AE08B8"/>
    <w:rsid w:val="00AF1F12"/>
    <w:rsid w:val="00B050C3"/>
    <w:rsid w:val="00B124F9"/>
    <w:rsid w:val="00B168CC"/>
    <w:rsid w:val="00B37CFD"/>
    <w:rsid w:val="00B53977"/>
    <w:rsid w:val="00B54BDD"/>
    <w:rsid w:val="00B63D26"/>
    <w:rsid w:val="00B70DE9"/>
    <w:rsid w:val="00BB01C3"/>
    <w:rsid w:val="00BD7106"/>
    <w:rsid w:val="00BE5A39"/>
    <w:rsid w:val="00BF2F92"/>
    <w:rsid w:val="00BF5DDD"/>
    <w:rsid w:val="00C118A1"/>
    <w:rsid w:val="00C269CA"/>
    <w:rsid w:val="00C33D28"/>
    <w:rsid w:val="00C41738"/>
    <w:rsid w:val="00C479D4"/>
    <w:rsid w:val="00C57ECF"/>
    <w:rsid w:val="00C6390D"/>
    <w:rsid w:val="00C76DC0"/>
    <w:rsid w:val="00C82BFD"/>
    <w:rsid w:val="00C930FB"/>
    <w:rsid w:val="00CA35F4"/>
    <w:rsid w:val="00CA6A2B"/>
    <w:rsid w:val="00CB0316"/>
    <w:rsid w:val="00CB1C1A"/>
    <w:rsid w:val="00CC2EF2"/>
    <w:rsid w:val="00CF3871"/>
    <w:rsid w:val="00D000F4"/>
    <w:rsid w:val="00D03C0A"/>
    <w:rsid w:val="00D22923"/>
    <w:rsid w:val="00D22ED8"/>
    <w:rsid w:val="00D23118"/>
    <w:rsid w:val="00D53A0C"/>
    <w:rsid w:val="00D80366"/>
    <w:rsid w:val="00D82C4E"/>
    <w:rsid w:val="00DA3F89"/>
    <w:rsid w:val="00DC1670"/>
    <w:rsid w:val="00DC2195"/>
    <w:rsid w:val="00DD33B5"/>
    <w:rsid w:val="00DD367D"/>
    <w:rsid w:val="00DF0513"/>
    <w:rsid w:val="00E01362"/>
    <w:rsid w:val="00E058A9"/>
    <w:rsid w:val="00E10389"/>
    <w:rsid w:val="00E125E9"/>
    <w:rsid w:val="00E12999"/>
    <w:rsid w:val="00E14B40"/>
    <w:rsid w:val="00E265B5"/>
    <w:rsid w:val="00E3314E"/>
    <w:rsid w:val="00E36C41"/>
    <w:rsid w:val="00E55A51"/>
    <w:rsid w:val="00E602C6"/>
    <w:rsid w:val="00E65838"/>
    <w:rsid w:val="00E67E9E"/>
    <w:rsid w:val="00E765F0"/>
    <w:rsid w:val="00E769AD"/>
    <w:rsid w:val="00EA4F47"/>
    <w:rsid w:val="00EA5932"/>
    <w:rsid w:val="00EB2895"/>
    <w:rsid w:val="00ED2167"/>
    <w:rsid w:val="00ED661B"/>
    <w:rsid w:val="00EF713D"/>
    <w:rsid w:val="00F22C4F"/>
    <w:rsid w:val="00F23A19"/>
    <w:rsid w:val="00F26D0F"/>
    <w:rsid w:val="00F46678"/>
    <w:rsid w:val="00F60B33"/>
    <w:rsid w:val="00F74D4A"/>
    <w:rsid w:val="00F94736"/>
    <w:rsid w:val="00FA0AC2"/>
    <w:rsid w:val="00FA49F5"/>
    <w:rsid w:val="00FB1E82"/>
    <w:rsid w:val="00FC0CCF"/>
    <w:rsid w:val="00FC17F3"/>
    <w:rsid w:val="00FD53BE"/>
    <w:rsid w:val="068534FB"/>
    <w:rsid w:val="164C5028"/>
    <w:rsid w:val="46536B25"/>
    <w:rsid w:val="73E126BE"/>
    <w:rsid w:val="7CD6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table" w:styleId="6">
    <w:name w:val="Light List Accent 3"/>
    <w:basedOn w:val="5"/>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8">
    <w:name w:val="FollowedHyperlink"/>
    <w:basedOn w:val="7"/>
    <w:semiHidden/>
    <w:unhideWhenUsed/>
    <w:uiPriority w:val="99"/>
    <w:rPr>
      <w:color w:val="4F608C"/>
      <w:u w:val="none"/>
    </w:rPr>
  </w:style>
  <w:style w:type="character" w:styleId="9">
    <w:name w:val="Emphasis"/>
    <w:basedOn w:val="7"/>
    <w:qFormat/>
    <w:uiPriority w:val="20"/>
    <w:rPr>
      <w:i/>
      <w:iCs/>
    </w:rPr>
  </w:style>
  <w:style w:type="character" w:styleId="10">
    <w:name w:val="Hyperlink"/>
    <w:basedOn w:val="7"/>
    <w:unhideWhenUsed/>
    <w:uiPriority w:val="99"/>
    <w:rPr>
      <w:color w:val="0000FF" w:themeColor="hyperlink"/>
      <w:u w:val="single"/>
    </w:rPr>
  </w:style>
  <w:style w:type="character" w:customStyle="1" w:styleId="11">
    <w:name w:val="页眉 Char"/>
    <w:basedOn w:val="7"/>
    <w:link w:val="3"/>
    <w:uiPriority w:val="99"/>
    <w:rPr>
      <w:sz w:val="18"/>
      <w:szCs w:val="18"/>
    </w:rPr>
  </w:style>
  <w:style w:type="character" w:customStyle="1" w:styleId="12">
    <w:name w:val="页脚 Char"/>
    <w:basedOn w:val="7"/>
    <w:link w:val="2"/>
    <w:uiPriority w:val="99"/>
    <w:rPr>
      <w:sz w:val="18"/>
      <w:szCs w:val="18"/>
    </w:rPr>
  </w:style>
  <w:style w:type="character" w:customStyle="1" w:styleId="13">
    <w:name w:val="未处理的提及1"/>
    <w:basedOn w:val="7"/>
    <w:semiHidden/>
    <w:unhideWhenUsed/>
    <w:uiPriority w:val="99"/>
    <w:rPr>
      <w:color w:val="605E5C"/>
      <w:shd w:val="clear" w:color="auto" w:fill="E1DFDD"/>
    </w:rPr>
  </w:style>
  <w:style w:type="character" w:customStyle="1" w:styleId="14">
    <w:name w:val="hover21"/>
    <w:basedOn w:val="7"/>
    <w:uiPriority w:val="0"/>
    <w:rPr>
      <w:color w:val="001490"/>
    </w:rPr>
  </w:style>
  <w:style w:type="character" w:customStyle="1" w:styleId="15">
    <w:name w:val="hover22"/>
    <w:basedOn w:val="7"/>
    <w:uiPriority w:val="0"/>
    <w:rPr>
      <w:color w:val="900A19"/>
      <w:u w:val="single"/>
    </w:rPr>
  </w:style>
  <w:style w:type="character" w:customStyle="1" w:styleId="16">
    <w:name w:val="time"/>
    <w:basedOn w:val="7"/>
    <w:uiPriority w:val="0"/>
    <w:rPr>
      <w:color w:val="CCCCCC"/>
      <w:sz w:val="21"/>
      <w:szCs w:val="21"/>
    </w:rPr>
  </w:style>
  <w:style w:type="character" w:customStyle="1" w:styleId="17">
    <w:name w:val="ctgtitle"/>
    <w:basedOn w:val="7"/>
    <w:qFormat/>
    <w:uiPriority w:val="0"/>
    <w:rPr>
      <w:color w:val="990000"/>
      <w:sz w:val="21"/>
      <w:szCs w:val="21"/>
    </w:rPr>
  </w:style>
  <w:style w:type="character" w:customStyle="1" w:styleId="18">
    <w:name w:val="hover19"/>
    <w:basedOn w:val="7"/>
    <w:uiPriority w:val="0"/>
    <w:rPr>
      <w:color w:val="001490"/>
    </w:rPr>
  </w:style>
  <w:style w:type="character" w:customStyle="1" w:styleId="19">
    <w:name w:val="hover20"/>
    <w:basedOn w:val="7"/>
    <w:uiPriority w:val="0"/>
    <w:rPr>
      <w:color w:val="900A19"/>
      <w:u w:val="single"/>
    </w:rPr>
  </w:style>
  <w:style w:type="character" w:customStyle="1" w:styleId="20">
    <w:name w:val="hover"/>
    <w:basedOn w:val="7"/>
    <w:uiPriority w:val="0"/>
    <w:rPr>
      <w:color w:val="900A19"/>
      <w:u w:val="single"/>
    </w:rPr>
  </w:style>
  <w:style w:type="character" w:customStyle="1" w:styleId="21">
    <w:name w:val="hover1"/>
    <w:basedOn w:val="7"/>
    <w:uiPriority w:val="0"/>
    <w:rPr>
      <w:color w:val="00149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273</Words>
  <Characters>1560</Characters>
  <Lines>13</Lines>
  <Paragraphs>3</Paragraphs>
  <TotalTime>1</TotalTime>
  <ScaleCrop>false</ScaleCrop>
  <LinksUpToDate>false</LinksUpToDate>
  <CharactersWithSpaces>1830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2022-02-21T03:21:00Z</dcterms:created>
  <dc:creator>Sky123.Org</dc:creator>
  <cp:lastModifiedBy>win10</cp:lastModifiedBy>
  <cp:lastPrinted>2021-12-30T08:52:00Z</cp:lastPrinted>
  <dcterms:modified xsi:type="dcterms:W3CDTF">2022-02-21T04:06:03Z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BB9CBC5026D149EB8E7A77AA645099BE</vt:lpwstr>
  </property>
</Properties>
</file>