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Calibri" w:hAnsi="Calibri" w:eastAsia="Calibri" w:cs="Calibri"/>
          <w:kern w:val="0"/>
          <w:sz w:val="28"/>
          <w:szCs w:val="28"/>
        </w:rPr>
      </w:pPr>
      <w:r>
        <w:rPr>
          <w:rFonts w:ascii="Calibri" w:hAnsi="Calibri" w:eastAsia="Calibri" w:cs="Calibri"/>
          <w:kern w:val="0"/>
          <w:sz w:val="28"/>
          <w:szCs w:val="28"/>
          <w:lang w:val="zh-TW" w:eastAsia="zh-TW"/>
        </w:rPr>
        <w:t>深圳大学吴奇院士团队招聘副研究员</w:t>
      </w:r>
      <w:r>
        <w:rPr>
          <w:rFonts w:ascii="Calibri" w:hAnsi="Calibri" w:eastAsia="Calibri" w:cs="Calibri"/>
          <w:kern w:val="0"/>
          <w:sz w:val="28"/>
          <w:szCs w:val="28"/>
        </w:rPr>
        <w:t>/</w:t>
      </w:r>
      <w:r>
        <w:rPr>
          <w:rFonts w:ascii="Calibri" w:hAnsi="Calibri" w:eastAsia="Calibri" w:cs="Calibri"/>
          <w:kern w:val="0"/>
          <w:sz w:val="28"/>
          <w:szCs w:val="28"/>
          <w:lang w:val="zh-TW" w:eastAsia="zh-TW"/>
        </w:rPr>
        <w:t>研究员</w:t>
      </w:r>
    </w:p>
    <w:p>
      <w:pPr>
        <w:spacing w:line="400" w:lineRule="exact"/>
        <w:rPr>
          <w:b/>
          <w:bCs/>
          <w:kern w:val="0"/>
          <w:sz w:val="24"/>
          <w:szCs w:val="24"/>
        </w:rPr>
      </w:pPr>
    </w:p>
    <w:p>
      <w:pPr>
        <w:spacing w:line="360" w:lineRule="auto"/>
        <w:rPr>
          <w:rFonts w:eastAsiaTheme="minorEastAsia"/>
          <w:color w:val="222222"/>
          <w:sz w:val="24"/>
          <w:szCs w:val="24"/>
          <w:u w:color="222222"/>
          <w:shd w:val="clear" w:color="auto" w:fill="FFFFFF"/>
          <w:lang w:val="zh-TW"/>
        </w:rPr>
      </w:pPr>
      <w:r>
        <w:rPr>
          <w:rFonts w:hint="eastAsia" w:asciiTheme="minorEastAsia" w:hAnsiTheme="minorEastAsia" w:eastAsiaTheme="minorEastAsia"/>
          <w:b/>
          <w:color w:val="222222"/>
          <w:sz w:val="24"/>
          <w:szCs w:val="24"/>
          <w:u w:color="222222"/>
          <w:shd w:val="clear" w:color="auto" w:fill="FFFFFF"/>
          <w:lang w:val="zh-TW"/>
        </w:rPr>
        <w:t>中心简介：</w:t>
      </w:r>
      <w:r>
        <w:rPr>
          <w:color w:val="222222"/>
          <w:sz w:val="24"/>
          <w:szCs w:val="24"/>
          <w:u w:color="222222"/>
          <w:shd w:val="clear" w:color="auto" w:fill="FFFFFF"/>
          <w:lang w:val="zh-TW" w:eastAsia="zh-TW"/>
        </w:rPr>
        <w:t>深圳大学食品科学与加工研究中心（</w:t>
      </w:r>
      <w:r>
        <w:rPr>
          <w:color w:val="222222"/>
          <w:sz w:val="24"/>
          <w:szCs w:val="24"/>
          <w:u w:color="222222"/>
          <w:shd w:val="clear" w:color="auto" w:fill="FFFFFF"/>
        </w:rPr>
        <w:t>The Food Science and Processing Research Center, Shenzhen University</w:t>
      </w:r>
      <w:r>
        <w:rPr>
          <w:color w:val="222222"/>
          <w:sz w:val="24"/>
          <w:szCs w:val="24"/>
          <w:u w:color="222222"/>
          <w:shd w:val="clear" w:color="auto" w:fill="FFFFFF"/>
          <w:lang w:val="zh-TW" w:eastAsia="zh-TW"/>
        </w:rPr>
        <w:t>）由中国科学院院士吴奇教授担任中心主任。依托深圳大学化学与环境工程学院，中心集产、学、研</w:t>
      </w:r>
      <w:r>
        <w:rPr>
          <w:rFonts w:hint="eastAsia" w:asciiTheme="minorEastAsia" w:hAnsiTheme="minorEastAsia" w:eastAsiaTheme="minorEastAsia"/>
          <w:color w:val="222222"/>
          <w:sz w:val="24"/>
          <w:szCs w:val="24"/>
          <w:u w:color="222222"/>
          <w:shd w:val="clear" w:color="auto" w:fill="FFFFFF"/>
          <w:lang w:val="zh-TW"/>
        </w:rPr>
        <w:t>、</w:t>
      </w:r>
      <w:r>
        <w:rPr>
          <w:color w:val="222222"/>
          <w:sz w:val="24"/>
          <w:szCs w:val="24"/>
          <w:u w:color="222222"/>
          <w:shd w:val="clear" w:color="auto" w:fill="FFFFFF"/>
          <w:lang w:val="zh-TW" w:eastAsia="zh-TW"/>
        </w:rPr>
        <w:t>用为一体，围绕食品科学和加工中与大分子相关的科学问题展开研究，主要方向为植物蛋白、淀粉以及纤维素的分离、精制和加工；并致力于新产品、新工艺和新流程的开发以及成果向产业转化。中心的长远目标是创建用植物蛋白代替动物蛋白的新型健康食品产业；为国家培养新型综合性的食品科学和加工人才；为健康食品产业的发展和改善国民的营养结构做出贡献。</w:t>
      </w:r>
    </w:p>
    <w:p>
      <w:pPr>
        <w:spacing w:line="400" w:lineRule="exact"/>
        <w:rPr>
          <w:rFonts w:ascii="宋体" w:hAnsi="宋体" w:eastAsia="宋体" w:cs="宋体"/>
          <w:color w:val="222222"/>
          <w:sz w:val="24"/>
          <w:szCs w:val="24"/>
          <w:shd w:val="clear" w:color="auto" w:fill="FFFFFF"/>
          <w:lang w:val="zh-TW" w:eastAsia="zh-TW"/>
        </w:rPr>
      </w:pPr>
      <w:r>
        <w:rPr>
          <w:rFonts w:hint="eastAsia" w:ascii="宋体" w:hAnsi="宋体" w:eastAsia="宋体" w:cs="宋体"/>
          <w:color w:val="222222"/>
          <w:sz w:val="24"/>
          <w:szCs w:val="24"/>
          <w:shd w:val="clear" w:color="auto" w:fill="FFFFFF"/>
          <w:lang w:val="zh-TW" w:eastAsia="zh-TW"/>
        </w:rPr>
        <w:t>中心拥有办公及实验室平台600平米，围绕植物基食品的分离、加工与分析检测搭建了多套科研平台，拥有：HAAKE双螺杆挤出设备、HAAKE旋转流变仪、Thermo Scientific高速落地离心机、Agilent多中心切割二维超高效液相色谱仪、Scientz JY92-IIDN高强度超声波破碎仪、Thermo Scientific 高速冷冻离心机、Thermo Scientific超高速台式离心机、Thermo Scientific傅里叶变换红外光谱仪、SCIENTZ-18ND冷冻干燥机等设备。</w:t>
      </w:r>
    </w:p>
    <w:p>
      <w:pPr>
        <w:spacing w:line="400" w:lineRule="exact"/>
        <w:rPr>
          <w:b/>
          <w:color w:val="222222"/>
          <w:shd w:val="clear" w:color="auto" w:fill="FFFFFF"/>
          <w:lang w:val="zh-TW" w:eastAsia="zh-TW"/>
        </w:rPr>
      </w:pPr>
    </w:p>
    <w:p>
      <w:pPr>
        <w:spacing w:line="400" w:lineRule="exact"/>
        <w:rPr>
          <w:rFonts w:ascii="宋体" w:hAnsi="宋体" w:eastAsia="宋体" w:cs="宋体"/>
          <w:color w:val="222222"/>
          <w:sz w:val="24"/>
          <w:szCs w:val="24"/>
          <w:u w:color="222222"/>
          <w:shd w:val="clear" w:color="auto" w:fill="FFFFFF"/>
          <w:lang w:val="zh-TW"/>
        </w:rPr>
      </w:pPr>
      <w:r>
        <w:rPr>
          <w:rFonts w:hint="eastAsia" w:ascii="宋体" w:hAnsi="宋体" w:eastAsia="宋体" w:cs="宋体"/>
          <w:b/>
          <w:color w:val="222222"/>
          <w:sz w:val="24"/>
          <w:szCs w:val="24"/>
          <w:shd w:val="clear" w:color="auto" w:fill="FFFFFF"/>
          <w:lang w:val="zh-TW" w:eastAsia="zh-TW"/>
        </w:rPr>
        <w:t>主要研究方向：</w:t>
      </w:r>
      <w:r>
        <w:rPr>
          <w:rFonts w:hint="eastAsia" w:ascii="宋体" w:hAnsi="宋体" w:eastAsia="宋体" w:cs="宋体"/>
          <w:color w:val="222222"/>
          <w:sz w:val="24"/>
          <w:szCs w:val="24"/>
          <w:shd w:val="clear" w:color="auto" w:fill="FFFFFF"/>
          <w:lang w:val="zh-TW" w:eastAsia="zh-TW"/>
        </w:rPr>
        <w:t>中心研究方向主要涉及：食品大分子挤压加工基础及应用科学问题的研究，食品大分子结构修饰及其自组装行为对消化吸收性的影响，蛋白质组学在植物基食品加工中的应用，生物防腐技术的研究与应用，健康主食、杂粮和薯类的产品创新</w:t>
      </w:r>
      <w:r>
        <w:rPr>
          <w:rFonts w:hint="eastAsia" w:cs="宋体" w:asciiTheme="minorEastAsia" w:hAnsiTheme="minorEastAsia" w:eastAsiaTheme="minorEastAsia"/>
          <w:color w:val="222222"/>
          <w:sz w:val="24"/>
          <w:szCs w:val="24"/>
          <w:shd w:val="clear" w:color="auto" w:fill="FFFFFF"/>
          <w:lang w:val="zh-TW" w:eastAsia="zh-TW"/>
        </w:rPr>
        <w:t>及相关加工设备自主研发等方向。</w:t>
      </w:r>
    </w:p>
    <w:p>
      <w:pPr>
        <w:spacing w:line="360" w:lineRule="auto"/>
        <w:rPr>
          <w:rStyle w:val="7"/>
          <w:color w:val="222222"/>
          <w:sz w:val="24"/>
          <w:szCs w:val="24"/>
          <w:u w:color="222222"/>
          <w:shd w:val="clear" w:color="auto" w:fill="FFFFFF"/>
          <w:lang w:val="zh-TW" w:eastAsia="zh-TW"/>
        </w:rPr>
      </w:pPr>
      <w:r>
        <w:rPr>
          <w:rFonts w:hint="eastAsia" w:ascii="宋体" w:hAnsi="宋体" w:eastAsia="宋体" w:cs="宋体"/>
          <w:color w:val="222222"/>
          <w:sz w:val="24"/>
          <w:szCs w:val="24"/>
          <w:u w:color="222222"/>
          <w:shd w:val="clear" w:color="auto" w:fill="FFFFFF"/>
          <w:lang w:val="zh-TW" w:eastAsia="zh-TW"/>
        </w:rPr>
        <w:t>更多信息见中心网址：</w:t>
      </w:r>
      <w:r>
        <w:fldChar w:fldCharType="begin"/>
      </w:r>
      <w:r>
        <w:instrText xml:space="preserve"> HYPERLINK "https://fsprc.szu.edu.cn/" </w:instrText>
      </w:r>
      <w:r>
        <w:fldChar w:fldCharType="separate"/>
      </w:r>
      <w:r>
        <w:rPr>
          <w:rStyle w:val="6"/>
        </w:rPr>
        <w:t>https://fsprc.szu.edu.cn/</w:t>
      </w:r>
      <w:r>
        <w:rPr>
          <w:rStyle w:val="6"/>
        </w:rPr>
        <w:fldChar w:fldCharType="end"/>
      </w:r>
    </w:p>
    <w:p>
      <w:pPr>
        <w:spacing w:line="400" w:lineRule="exact"/>
        <w:rPr>
          <w:rStyle w:val="8"/>
          <w:sz w:val="24"/>
          <w:szCs w:val="24"/>
          <w:lang w:eastAsia="zh-TW"/>
        </w:rPr>
      </w:pPr>
    </w:p>
    <w:p>
      <w:pPr>
        <w:spacing w:line="360" w:lineRule="auto"/>
        <w:rPr>
          <w:rStyle w:val="7"/>
          <w:b/>
          <w:bCs/>
          <w:sz w:val="24"/>
          <w:szCs w:val="24"/>
        </w:rPr>
      </w:pPr>
      <w:bookmarkStart w:id="0" w:name="OLE_LINK5"/>
      <w:r>
        <w:rPr>
          <w:rStyle w:val="7"/>
          <w:kern w:val="0"/>
          <w:sz w:val="24"/>
          <w:szCs w:val="24"/>
          <w:lang w:val="zh-TW" w:eastAsia="zh-TW"/>
        </w:rPr>
        <w:t>因</w:t>
      </w:r>
      <w:bookmarkEnd w:id="0"/>
      <w:bookmarkStart w:id="1" w:name="OLE_LINK6"/>
      <w:r>
        <w:rPr>
          <w:rStyle w:val="7"/>
          <w:kern w:val="0"/>
          <w:sz w:val="24"/>
          <w:szCs w:val="24"/>
          <w:lang w:val="zh-TW" w:eastAsia="zh-TW"/>
        </w:rPr>
        <w:t>科研及研发成果产业化需要现诚招</w:t>
      </w:r>
      <w:r>
        <w:rPr>
          <w:rStyle w:val="7"/>
          <w:b/>
          <w:bCs/>
          <w:sz w:val="24"/>
          <w:szCs w:val="24"/>
          <w:lang w:val="zh-TW" w:eastAsia="zh-TW"/>
        </w:rPr>
        <w:t>副研究员</w:t>
      </w:r>
      <w:r>
        <w:rPr>
          <w:rStyle w:val="7"/>
          <w:rFonts w:hint="eastAsia" w:asciiTheme="minorEastAsia" w:hAnsiTheme="minorEastAsia" w:eastAsiaTheme="minorEastAsia"/>
          <w:b/>
          <w:bCs/>
          <w:sz w:val="24"/>
          <w:szCs w:val="24"/>
        </w:rPr>
        <w:t>、</w:t>
      </w:r>
      <w:r>
        <w:rPr>
          <w:rStyle w:val="7"/>
          <w:b/>
          <w:bCs/>
          <w:sz w:val="24"/>
          <w:szCs w:val="24"/>
          <w:lang w:val="zh-TW" w:eastAsia="zh-TW"/>
        </w:rPr>
        <w:t>研究员</w:t>
      </w:r>
      <w:r>
        <w:rPr>
          <w:rStyle w:val="7"/>
          <w:rFonts w:hint="eastAsia" w:asciiTheme="minorEastAsia" w:hAnsiTheme="minorEastAsia" w:eastAsiaTheme="minorEastAsia"/>
          <w:b/>
          <w:bCs/>
          <w:sz w:val="24"/>
          <w:szCs w:val="24"/>
          <w:lang w:val="zh-TW"/>
        </w:rPr>
        <w:t>共3</w:t>
      </w:r>
      <w:r>
        <w:rPr>
          <w:rStyle w:val="7"/>
          <w:b/>
          <w:bCs/>
          <w:sz w:val="24"/>
          <w:szCs w:val="24"/>
          <w:lang w:val="zh-TW" w:eastAsia="zh-TW"/>
        </w:rPr>
        <w:t>名；</w:t>
      </w:r>
      <w:bookmarkEnd w:id="1"/>
    </w:p>
    <w:p>
      <w:pPr>
        <w:pStyle w:val="9"/>
        <w:spacing w:line="360" w:lineRule="auto"/>
        <w:ind w:firstLine="0"/>
        <w:rPr>
          <w:rStyle w:val="7"/>
          <w:kern w:val="0"/>
          <w:sz w:val="24"/>
          <w:szCs w:val="24"/>
          <w:lang w:val="zh-TW" w:eastAsia="zh-TW"/>
        </w:rPr>
      </w:pPr>
      <w:bookmarkStart w:id="2" w:name="OLE_LINK3"/>
      <w:r>
        <w:rPr>
          <w:rStyle w:val="7"/>
          <w:b/>
          <w:bCs/>
          <w:sz w:val="24"/>
          <w:szCs w:val="24"/>
          <w:lang w:val="zh-TW" w:eastAsia="zh-TW"/>
        </w:rPr>
        <w:t>任</w:t>
      </w:r>
      <w:bookmarkEnd w:id="2"/>
      <w:bookmarkStart w:id="3" w:name="OLE_LINK4"/>
      <w:r>
        <w:rPr>
          <w:rStyle w:val="7"/>
          <w:b/>
          <w:bCs/>
          <w:sz w:val="24"/>
          <w:szCs w:val="24"/>
          <w:lang w:val="zh-TW" w:eastAsia="zh-TW"/>
        </w:rPr>
        <w:t>职条件：</w:t>
      </w:r>
      <w:r>
        <w:rPr>
          <w:rStyle w:val="7"/>
          <w:kern w:val="0"/>
          <w:sz w:val="24"/>
          <w:szCs w:val="24"/>
          <w:lang w:val="zh-TW" w:eastAsia="zh-TW"/>
        </w:rPr>
        <w:t>立志于产业化，具有食品化学、</w:t>
      </w:r>
      <w:r>
        <w:rPr>
          <w:rStyle w:val="7"/>
          <w:rFonts w:hint="eastAsia" w:asciiTheme="minorEastAsia" w:hAnsiTheme="minorEastAsia" w:eastAsiaTheme="minorEastAsia"/>
          <w:kern w:val="0"/>
          <w:sz w:val="24"/>
          <w:szCs w:val="24"/>
          <w:lang w:val="zh-TW"/>
        </w:rPr>
        <w:t>化学工程、</w:t>
      </w:r>
      <w:r>
        <w:rPr>
          <w:rStyle w:val="7"/>
          <w:kern w:val="0"/>
          <w:sz w:val="24"/>
          <w:szCs w:val="24"/>
          <w:lang w:val="zh-TW" w:eastAsia="zh-TW"/>
        </w:rPr>
        <w:t>食品科学或高分子化学物理等研究背景，博士毕业，</w:t>
      </w:r>
      <w:r>
        <w:rPr>
          <w:rStyle w:val="7"/>
          <w:rFonts w:hint="eastAsia" w:asciiTheme="minorEastAsia" w:hAnsiTheme="minorEastAsia" w:eastAsiaTheme="minorEastAsia"/>
          <w:kern w:val="0"/>
          <w:sz w:val="24"/>
          <w:szCs w:val="24"/>
          <w:lang w:val="zh-TW"/>
        </w:rPr>
        <w:t>具有博士后工作经历</w:t>
      </w:r>
      <w:r>
        <w:rPr>
          <w:rStyle w:val="7"/>
          <w:kern w:val="0"/>
          <w:sz w:val="24"/>
          <w:szCs w:val="24"/>
          <w:lang w:val="zh-TW" w:eastAsia="zh-TW"/>
        </w:rPr>
        <w:t>；</w:t>
      </w:r>
    </w:p>
    <w:p>
      <w:pPr>
        <w:pStyle w:val="9"/>
        <w:spacing w:line="360" w:lineRule="auto"/>
        <w:ind w:firstLine="0"/>
        <w:rPr>
          <w:rStyle w:val="7"/>
          <w:kern w:val="0"/>
          <w:sz w:val="24"/>
          <w:szCs w:val="24"/>
        </w:rPr>
      </w:pPr>
      <w:r>
        <w:rPr>
          <w:rStyle w:val="7"/>
          <w:kern w:val="0"/>
          <w:sz w:val="24"/>
          <w:szCs w:val="24"/>
          <w:lang w:val="zh-TW" w:eastAsia="zh-TW"/>
        </w:rPr>
        <w:t>如下工作</w:t>
      </w:r>
      <w:r>
        <w:rPr>
          <w:rStyle w:val="7"/>
          <w:kern w:val="0"/>
          <w:sz w:val="24"/>
          <w:szCs w:val="24"/>
        </w:rPr>
        <w:t>/</w:t>
      </w:r>
      <w:r>
        <w:rPr>
          <w:rStyle w:val="7"/>
          <w:sz w:val="24"/>
          <w:szCs w:val="24"/>
          <w:lang w:val="zh-TW" w:eastAsia="zh-TW"/>
        </w:rPr>
        <w:t>科研经历优先考虑：</w:t>
      </w:r>
      <w:r>
        <w:rPr>
          <w:rStyle w:val="7"/>
          <w:kern w:val="0"/>
          <w:sz w:val="24"/>
          <w:szCs w:val="24"/>
          <w:lang w:val="zh-TW" w:eastAsia="zh-TW"/>
        </w:rPr>
        <w:t>有植物蛋白生产、研发、管理</w:t>
      </w:r>
      <w:r>
        <w:rPr>
          <w:rStyle w:val="7"/>
          <w:kern w:val="0"/>
          <w:sz w:val="24"/>
          <w:szCs w:val="24"/>
          <w:lang w:val="zh-CN"/>
        </w:rPr>
        <w:t>经验者</w:t>
      </w:r>
      <w:r>
        <w:rPr>
          <w:rStyle w:val="7"/>
          <w:kern w:val="0"/>
          <w:sz w:val="24"/>
          <w:szCs w:val="24"/>
          <w:lang w:val="zh-TW" w:eastAsia="zh-TW"/>
        </w:rPr>
        <w:t>；</w:t>
      </w:r>
      <w:r>
        <w:rPr>
          <w:rStyle w:val="7"/>
          <w:sz w:val="24"/>
          <w:szCs w:val="24"/>
          <w:lang w:val="zh-TW" w:eastAsia="zh-TW"/>
        </w:rPr>
        <w:t>熟悉超声、微波、喷雾干燥等各类食品加工设备者；熟悉螺杆挤出、注塑、纺丝等各类高分子加工设备者；熟悉大分子常见表征仪器</w:t>
      </w:r>
      <w:r>
        <w:rPr>
          <w:rStyle w:val="7"/>
          <w:sz w:val="24"/>
          <w:szCs w:val="24"/>
          <w:lang w:val="zh-CN"/>
        </w:rPr>
        <w:t>者</w:t>
      </w:r>
      <w:r>
        <w:rPr>
          <w:rStyle w:val="7"/>
          <w:sz w:val="24"/>
          <w:szCs w:val="24"/>
          <w:lang w:val="zh-TW" w:eastAsia="zh-TW"/>
        </w:rPr>
        <w:t>。</w:t>
      </w:r>
    </w:p>
    <w:p>
      <w:pPr>
        <w:pStyle w:val="9"/>
        <w:spacing w:line="360" w:lineRule="auto"/>
        <w:ind w:firstLine="0"/>
        <w:rPr>
          <w:rStyle w:val="7"/>
          <w:kern w:val="0"/>
          <w:sz w:val="24"/>
          <w:szCs w:val="24"/>
          <w:lang w:val="zh-TW" w:eastAsia="zh-TW"/>
        </w:rPr>
      </w:pPr>
      <w:r>
        <w:rPr>
          <w:rStyle w:val="7"/>
          <w:b/>
          <w:bCs/>
          <w:kern w:val="0"/>
          <w:sz w:val="24"/>
          <w:szCs w:val="24"/>
          <w:lang w:val="zh-TW" w:eastAsia="zh-TW"/>
        </w:rPr>
        <w:t>申请材料：</w:t>
      </w:r>
      <w:r>
        <w:rPr>
          <w:rStyle w:val="7"/>
          <w:kern w:val="0"/>
          <w:sz w:val="24"/>
          <w:szCs w:val="24"/>
          <w:lang w:val="zh-TW" w:eastAsia="zh-TW"/>
        </w:rPr>
        <w:t>简历、自述（包括但不限于对岗位的理解和认识、工作计划或构想等）及两份推荐信。</w:t>
      </w:r>
    </w:p>
    <w:p>
      <w:pPr>
        <w:pStyle w:val="9"/>
        <w:spacing w:line="360" w:lineRule="auto"/>
        <w:ind w:firstLine="0"/>
        <w:rPr>
          <w:rStyle w:val="7"/>
          <w:rFonts w:ascii="宋体" w:hAnsi="宋体" w:eastAsia="宋体" w:cs="宋体"/>
          <w:b/>
          <w:bCs/>
          <w:sz w:val="24"/>
          <w:szCs w:val="24"/>
          <w:lang w:val="zh-TW"/>
        </w:rPr>
      </w:pPr>
      <w:r>
        <w:rPr>
          <w:rStyle w:val="7"/>
          <w:rFonts w:hint="eastAsia" w:ascii="宋体" w:hAnsi="宋体" w:eastAsia="宋体" w:cs="宋体"/>
          <w:b/>
          <w:bCs/>
          <w:sz w:val="24"/>
          <w:szCs w:val="24"/>
          <w:lang w:val="zh-TW" w:eastAsia="zh-TW"/>
        </w:rPr>
        <w:t>待遇：</w:t>
      </w:r>
    </w:p>
    <w:p>
      <w:pPr>
        <w:pStyle w:val="9"/>
        <w:spacing w:line="360" w:lineRule="auto"/>
        <w:ind w:firstLine="0"/>
        <w:rPr>
          <w:rStyle w:val="7"/>
          <w:kern w:val="0"/>
          <w:sz w:val="24"/>
          <w:szCs w:val="24"/>
        </w:rPr>
      </w:pPr>
      <w:r>
        <w:rPr>
          <w:rStyle w:val="7"/>
          <w:rFonts w:hint="eastAsia" w:ascii="宋体" w:hAnsi="宋体" w:eastAsia="宋体" w:cs="宋体"/>
          <w:kern w:val="0"/>
          <w:sz w:val="24"/>
          <w:szCs w:val="24"/>
          <w:lang w:val="zh-TW" w:eastAsia="zh-TW"/>
        </w:rPr>
        <w:t>（</w:t>
      </w:r>
      <w:r>
        <w:rPr>
          <w:rStyle w:val="7"/>
          <w:kern w:val="0"/>
          <w:sz w:val="24"/>
          <w:szCs w:val="24"/>
        </w:rPr>
        <w:t>1</w:t>
      </w:r>
      <w:r>
        <w:rPr>
          <w:rStyle w:val="7"/>
          <w:rFonts w:hint="eastAsia" w:ascii="宋体" w:hAnsi="宋体" w:eastAsia="宋体" w:cs="宋体"/>
          <w:kern w:val="0"/>
          <w:sz w:val="24"/>
          <w:szCs w:val="24"/>
          <w:lang w:val="zh-TW" w:eastAsia="zh-TW"/>
        </w:rPr>
        <w:t>）获聘人员将享受深圳大学研究员</w:t>
      </w:r>
      <w:r>
        <w:rPr>
          <w:rStyle w:val="7"/>
          <w:kern w:val="0"/>
          <w:sz w:val="24"/>
          <w:szCs w:val="24"/>
        </w:rPr>
        <w:t>/</w:t>
      </w:r>
      <w:r>
        <w:rPr>
          <w:rStyle w:val="7"/>
          <w:rFonts w:hint="eastAsia" w:ascii="宋体" w:hAnsi="宋体" w:eastAsia="宋体" w:cs="宋体"/>
          <w:kern w:val="0"/>
          <w:sz w:val="24"/>
          <w:szCs w:val="24"/>
          <w:lang w:val="zh-TW" w:eastAsia="zh-TW"/>
        </w:rPr>
        <w:t>副研究员待遇，缴纳五险一金。工资实行年薪制，由深圳大学人力资源部按月发放。具体工资待遇根据学历、研究经历、科研能力等确定。根据应聘者的学校背景和学术水平，可以应聘研究员岗位（税前总收入</w:t>
      </w:r>
      <w:r>
        <w:rPr>
          <w:rStyle w:val="7"/>
          <w:kern w:val="0"/>
          <w:sz w:val="24"/>
          <w:szCs w:val="24"/>
        </w:rPr>
        <w:t>38w</w:t>
      </w:r>
      <w:r>
        <w:rPr>
          <w:rStyle w:val="7"/>
          <w:rFonts w:hint="eastAsia" w:ascii="宋体" w:hAnsi="宋体" w:eastAsia="宋体" w:cs="宋体"/>
          <w:kern w:val="0"/>
          <w:sz w:val="24"/>
          <w:szCs w:val="24"/>
          <w:lang w:val="zh-TW" w:eastAsia="zh-TW"/>
        </w:rPr>
        <w:t>人民币以上）或副研究员岗位（税前总收入</w:t>
      </w:r>
      <w:r>
        <w:rPr>
          <w:rStyle w:val="7"/>
          <w:kern w:val="0"/>
          <w:sz w:val="24"/>
          <w:szCs w:val="24"/>
        </w:rPr>
        <w:t>30w</w:t>
      </w:r>
      <w:r>
        <w:rPr>
          <w:rStyle w:val="7"/>
          <w:rFonts w:hint="eastAsia" w:ascii="宋体" w:hAnsi="宋体" w:eastAsia="宋体" w:cs="宋体"/>
          <w:kern w:val="0"/>
          <w:sz w:val="24"/>
          <w:szCs w:val="24"/>
          <w:lang w:val="zh-TW" w:eastAsia="zh-TW"/>
        </w:rPr>
        <w:t>人民币以上）；</w:t>
      </w:r>
      <w:r>
        <w:rPr>
          <w:rStyle w:val="7"/>
          <w:kern w:val="0"/>
          <w:sz w:val="24"/>
          <w:szCs w:val="24"/>
        </w:rPr>
        <w:t xml:space="preserve"> </w:t>
      </w:r>
    </w:p>
    <w:p>
      <w:pPr>
        <w:widowControl/>
        <w:shd w:val="clear" w:color="auto" w:fill="FFFFFF"/>
        <w:spacing w:before="100" w:after="100" w:line="400" w:lineRule="exact"/>
        <w:jc w:val="left"/>
        <w:rPr>
          <w:rStyle w:val="7"/>
          <w:kern w:val="0"/>
          <w:sz w:val="24"/>
          <w:szCs w:val="24"/>
        </w:rPr>
      </w:pPr>
      <w:r>
        <w:rPr>
          <w:rStyle w:val="7"/>
          <w:kern w:val="0"/>
          <w:sz w:val="24"/>
          <w:szCs w:val="24"/>
          <w:lang w:val="zh-TW" w:eastAsia="zh-TW"/>
        </w:rPr>
        <w:t>（</w:t>
      </w:r>
      <w:r>
        <w:rPr>
          <w:rStyle w:val="7"/>
          <w:kern w:val="0"/>
          <w:sz w:val="24"/>
          <w:szCs w:val="24"/>
        </w:rPr>
        <w:t>2</w:t>
      </w:r>
      <w:r>
        <w:rPr>
          <w:rStyle w:val="7"/>
          <w:kern w:val="0"/>
          <w:sz w:val="24"/>
          <w:szCs w:val="24"/>
          <w:lang w:val="zh-TW" w:eastAsia="zh-TW"/>
        </w:rPr>
        <w:t>）获聘人员可</w:t>
      </w:r>
      <w:r>
        <w:rPr>
          <w:rStyle w:val="7"/>
          <w:rFonts w:hint="eastAsia" w:ascii="宋体" w:hAnsi="宋体" w:eastAsia="宋体" w:cs="宋体"/>
          <w:kern w:val="0"/>
          <w:sz w:val="24"/>
          <w:szCs w:val="24"/>
          <w:lang w:val="zh-TW" w:eastAsia="zh-TW"/>
        </w:rPr>
        <w:t>协助</w:t>
      </w:r>
      <w:r>
        <w:rPr>
          <w:rStyle w:val="7"/>
          <w:kern w:val="0"/>
          <w:sz w:val="24"/>
          <w:szCs w:val="24"/>
          <w:lang w:val="zh-TW" w:eastAsia="zh-TW"/>
        </w:rPr>
        <w:t>申请国家、广东省、深圳市各类人才计划</w:t>
      </w:r>
      <w:r>
        <w:rPr>
          <w:rStyle w:val="7"/>
          <w:rFonts w:hint="eastAsia" w:ascii="宋体" w:hAnsi="宋体" w:eastAsia="宋体" w:cs="宋体"/>
          <w:kern w:val="0"/>
          <w:sz w:val="24"/>
          <w:szCs w:val="24"/>
          <w:lang w:val="zh-TW" w:eastAsia="zh-TW"/>
        </w:rPr>
        <w:t>，具体请参照省市人才政策</w:t>
      </w:r>
      <w:r>
        <w:rPr>
          <w:rStyle w:val="7"/>
          <w:kern w:val="0"/>
          <w:sz w:val="24"/>
          <w:szCs w:val="24"/>
          <w:lang w:val="zh-TW" w:eastAsia="zh-TW"/>
        </w:rPr>
        <w:t>；</w:t>
      </w:r>
      <w:r>
        <w:rPr>
          <w:rStyle w:val="7"/>
          <w:kern w:val="0"/>
          <w:sz w:val="24"/>
          <w:szCs w:val="24"/>
        </w:rPr>
        <w:t xml:space="preserve"> </w:t>
      </w:r>
    </w:p>
    <w:p>
      <w:pPr>
        <w:widowControl/>
        <w:shd w:val="clear" w:color="auto" w:fill="FFFFFF"/>
        <w:spacing w:before="100" w:after="100"/>
        <w:jc w:val="left"/>
        <w:rPr>
          <w:rStyle w:val="7"/>
          <w:kern w:val="0"/>
          <w:sz w:val="24"/>
          <w:szCs w:val="24"/>
        </w:rPr>
      </w:pPr>
      <w:r>
        <w:rPr>
          <w:rStyle w:val="7"/>
          <w:kern w:val="0"/>
          <w:sz w:val="24"/>
          <w:szCs w:val="24"/>
          <w:lang w:val="zh-TW" w:eastAsia="zh-TW"/>
        </w:rPr>
        <w:t>（</w:t>
      </w:r>
      <w:r>
        <w:rPr>
          <w:rStyle w:val="7"/>
          <w:kern w:val="0"/>
          <w:sz w:val="24"/>
          <w:szCs w:val="24"/>
        </w:rPr>
        <w:t>3</w:t>
      </w:r>
      <w:r>
        <w:rPr>
          <w:rStyle w:val="7"/>
          <w:kern w:val="0"/>
          <w:sz w:val="24"/>
          <w:szCs w:val="24"/>
          <w:lang w:val="zh-TW" w:eastAsia="zh-TW"/>
        </w:rPr>
        <w:t>）获聘人员可申请学校周转房</w:t>
      </w:r>
      <w:r>
        <w:rPr>
          <w:rStyle w:val="7"/>
          <w:rFonts w:hint="eastAsia" w:ascii="宋体" w:hAnsi="宋体" w:eastAsia="宋体" w:cs="宋体"/>
          <w:kern w:val="0"/>
          <w:sz w:val="24"/>
          <w:szCs w:val="24"/>
          <w:lang w:val="zh-TW" w:eastAsia="zh-TW"/>
        </w:rPr>
        <w:t>。</w:t>
      </w:r>
      <w:r>
        <w:rPr>
          <w:rStyle w:val="7"/>
          <w:kern w:val="0"/>
          <w:sz w:val="24"/>
          <w:szCs w:val="24"/>
        </w:rPr>
        <w:t xml:space="preserve"> </w:t>
      </w:r>
    </w:p>
    <w:bookmarkEnd w:id="3"/>
    <w:p>
      <w:pPr>
        <w:widowControl/>
        <w:shd w:val="clear" w:color="auto" w:fill="FFFFFF"/>
        <w:spacing w:before="100" w:after="100"/>
        <w:jc w:val="left"/>
        <w:rPr>
          <w:rStyle w:val="7"/>
          <w:b/>
          <w:bCs/>
          <w:kern w:val="0"/>
          <w:sz w:val="24"/>
          <w:szCs w:val="24"/>
        </w:rPr>
      </w:pPr>
      <w:r>
        <w:rPr>
          <w:rStyle w:val="7"/>
          <w:b/>
          <w:bCs/>
          <w:sz w:val="24"/>
          <w:szCs w:val="24"/>
          <w:lang w:val="zh-TW" w:eastAsia="zh-TW"/>
        </w:rPr>
        <w:t>申请方式及期限：</w:t>
      </w:r>
      <w:r>
        <w:rPr>
          <w:rStyle w:val="7"/>
          <w:b/>
          <w:bCs/>
          <w:kern w:val="0"/>
          <w:sz w:val="24"/>
          <w:szCs w:val="24"/>
          <w:lang w:val="zh-TW" w:eastAsia="zh-TW"/>
        </w:rPr>
        <w:t>上述职位的招聘将持续进行，招满为止。</w:t>
      </w:r>
    </w:p>
    <w:p>
      <w:pPr>
        <w:shd w:val="clear" w:color="auto" w:fill="FFFFFF"/>
        <w:spacing w:line="360" w:lineRule="auto"/>
        <w:rPr>
          <w:rStyle w:val="7"/>
          <w:b/>
          <w:bCs/>
          <w:kern w:val="0"/>
          <w:sz w:val="24"/>
          <w:szCs w:val="24"/>
          <w:lang w:val="zh-TW" w:eastAsia="zh-TW"/>
        </w:rPr>
      </w:pPr>
      <w:r>
        <w:rPr>
          <w:rStyle w:val="7"/>
          <w:b/>
          <w:bCs/>
          <w:kern w:val="0"/>
          <w:sz w:val="24"/>
          <w:szCs w:val="24"/>
          <w:lang w:val="zh-TW" w:eastAsia="zh-TW"/>
        </w:rPr>
        <w:t>招聘程序</w:t>
      </w:r>
      <w:r>
        <w:rPr>
          <w:rStyle w:val="7"/>
          <w:rFonts w:hint="eastAsia" w:asciiTheme="minorEastAsia" w:hAnsiTheme="minorEastAsia" w:eastAsiaTheme="minorEastAsia"/>
          <w:b/>
          <w:bCs/>
          <w:kern w:val="0"/>
          <w:sz w:val="24"/>
          <w:szCs w:val="24"/>
          <w:lang w:val="zh-TW"/>
        </w:rPr>
        <w:t>：</w:t>
      </w:r>
    </w:p>
    <w:p>
      <w:pPr>
        <w:shd w:val="clear" w:color="auto" w:fill="FFFFFF"/>
        <w:spacing w:line="360" w:lineRule="auto"/>
        <w:rPr>
          <w:rStyle w:val="7"/>
          <w:kern w:val="0"/>
          <w:sz w:val="24"/>
          <w:szCs w:val="24"/>
        </w:rPr>
      </w:pPr>
      <w:r>
        <w:rPr>
          <w:rStyle w:val="7"/>
          <w:kern w:val="0"/>
          <w:sz w:val="24"/>
          <w:szCs w:val="24"/>
        </w:rPr>
        <w:t>1.</w:t>
      </w:r>
      <w:r>
        <w:rPr>
          <w:rStyle w:val="7"/>
          <w:kern w:val="0"/>
          <w:sz w:val="24"/>
          <w:szCs w:val="24"/>
          <w:lang w:val="zh-TW" w:eastAsia="zh-TW"/>
        </w:rPr>
        <w:t>深圳大学食品科学和加工研究中心收到申请材料后将审核材料和组织面试，并根据审核与面试结果确定聘任人选。</w:t>
      </w:r>
    </w:p>
    <w:p>
      <w:pPr>
        <w:shd w:val="clear" w:color="auto" w:fill="FFFFFF"/>
        <w:spacing w:line="360" w:lineRule="auto"/>
        <w:rPr>
          <w:rStyle w:val="7"/>
          <w:kern w:val="0"/>
          <w:sz w:val="24"/>
          <w:szCs w:val="24"/>
        </w:rPr>
      </w:pPr>
      <w:r>
        <w:rPr>
          <w:rStyle w:val="7"/>
          <w:kern w:val="0"/>
          <w:sz w:val="24"/>
          <w:szCs w:val="24"/>
        </w:rPr>
        <w:t>2.</w:t>
      </w:r>
      <w:r>
        <w:rPr>
          <w:rStyle w:val="7"/>
          <w:kern w:val="0"/>
          <w:sz w:val="24"/>
          <w:szCs w:val="24"/>
          <w:lang w:val="zh-TW" w:eastAsia="zh-TW"/>
        </w:rPr>
        <w:t>面试具体时间另行通知。面试结束后报学校审批，经学校审批通过后，另行公布结果。</w:t>
      </w:r>
    </w:p>
    <w:p>
      <w:pPr>
        <w:shd w:val="clear" w:color="auto" w:fill="FFFFFF"/>
        <w:spacing w:line="360" w:lineRule="auto"/>
        <w:rPr>
          <w:rStyle w:val="7"/>
          <w:kern w:val="0"/>
          <w:sz w:val="24"/>
          <w:szCs w:val="24"/>
          <w:lang w:val="zh-TW" w:eastAsia="zh-TW"/>
        </w:rPr>
      </w:pPr>
      <w:r>
        <w:rPr>
          <w:rStyle w:val="7"/>
          <w:kern w:val="0"/>
          <w:sz w:val="24"/>
          <w:szCs w:val="24"/>
          <w:lang w:val="zh-TW" w:eastAsia="zh-TW"/>
        </w:rPr>
        <w:t xml:space="preserve">3. </w:t>
      </w:r>
      <w:bookmarkStart w:id="4" w:name="OLE_LINK2"/>
      <w:bookmarkStart w:id="5" w:name="OLE_LINK1"/>
      <w:r>
        <w:rPr>
          <w:rStyle w:val="7"/>
          <w:kern w:val="0"/>
          <w:sz w:val="24"/>
          <w:szCs w:val="24"/>
          <w:lang w:val="zh-TW" w:eastAsia="zh-TW"/>
        </w:rPr>
        <w:t>申请者请将相关材料的电子文件发送至</w:t>
      </w:r>
      <w:r>
        <w:rPr>
          <w:rStyle w:val="7"/>
          <w:rFonts w:hint="default" w:ascii="Times New Roman" w:hAnsi="Times New Roman" w:cs="Times New Roman"/>
          <w:b/>
          <w:bCs/>
          <w:kern w:val="0"/>
          <w:sz w:val="24"/>
          <w:szCs w:val="24"/>
          <w:lang w:val="zh-TW" w:eastAsia="zh-TW"/>
        </w:rPr>
        <w:t>fc2017@szu.edu.cn</w:t>
      </w:r>
      <w:r>
        <w:rPr>
          <w:rStyle w:val="7"/>
          <w:rFonts w:hint="default" w:ascii="Times New Roman" w:hAnsi="Times New Roman" w:eastAsia="宋体" w:cs="Times New Roman"/>
          <w:b/>
          <w:bCs/>
          <w:kern w:val="0"/>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"mailto:huntwylu@126.com" </w:instrText>
      </w:r>
      <w:r>
        <w:rPr>
          <w:rFonts w:hint="default" w:ascii="Times New Roman" w:hAnsi="Times New Roman" w:cs="Times New Roman"/>
          <w:b/>
          <w:bCs/>
          <w:sz w:val="24"/>
          <w:szCs w:val="24"/>
        </w:rPr>
        <w:fldChar w:fldCharType="separate"/>
      </w:r>
      <w:r>
        <w:rPr>
          <w:rStyle w:val="5"/>
          <w:rFonts w:hint="default" w:ascii="Times New Roman" w:hAnsi="Times New Roman" w:cs="Times New Roman"/>
          <w:b/>
          <w:bCs/>
          <w:sz w:val="24"/>
          <w:szCs w:val="24"/>
          <w:u w:val="none"/>
        </w:rPr>
        <w:t>huntwylu@126.com</w:t>
      </w:r>
      <w:r>
        <w:rPr>
          <w:rStyle w:val="5"/>
          <w:rFonts w:hint="default" w:ascii="Times New Roman" w:hAnsi="Times New Roman" w:cs="Times New Roman"/>
          <w:b/>
          <w:bCs/>
          <w:sz w:val="24"/>
          <w:szCs w:val="24"/>
          <w:u w:val="none"/>
        </w:rPr>
        <w:fldChar w:fldCharType="end"/>
      </w:r>
      <w:r>
        <w:rPr>
          <w:rStyle w:val="7"/>
          <w:kern w:val="0"/>
          <w:sz w:val="24"/>
          <w:szCs w:val="24"/>
          <w:lang w:val="zh-TW" w:eastAsia="zh-TW"/>
        </w:rPr>
        <w:t>，并将邮件主题标注为申请岗位的名称，例如 “职位申请：</w:t>
      </w:r>
      <w:r>
        <w:rPr>
          <w:rStyle w:val="7"/>
          <w:b/>
          <w:bCs/>
          <w:kern w:val="0"/>
          <w:sz w:val="24"/>
          <w:szCs w:val="24"/>
          <w:lang w:val="zh-TW" w:eastAsia="zh-TW"/>
        </w:rPr>
        <w:t>深圳大学食品科学和加工研究中心专职研究员</w:t>
      </w:r>
      <w:r>
        <w:rPr>
          <w:rStyle w:val="7"/>
          <w:rFonts w:hint="eastAsia" w:eastAsia="宋体"/>
          <w:b/>
          <w:bCs/>
          <w:kern w:val="0"/>
          <w:sz w:val="24"/>
          <w:szCs w:val="24"/>
          <w:lang w:val="en-US" w:eastAsia="zh-CN"/>
        </w:rPr>
        <w:t>+</w:t>
      </w:r>
      <w:r>
        <w:rPr>
          <w:rFonts w:hint="eastAsia"/>
          <w:b/>
          <w:bCs/>
          <w:color w:val="000000" w:themeColor="text1"/>
          <w:sz w:val="24"/>
          <w:szCs w:val="24"/>
          <w14:textFill>
            <w14:solidFill>
              <w14:schemeClr w14:val="tx1"/>
            </w14:solidFill>
          </w14:textFill>
        </w:rPr>
        <w:t>高校博士网</w:t>
      </w:r>
      <w:r>
        <w:rPr>
          <w:rStyle w:val="7"/>
          <w:kern w:val="0"/>
          <w:sz w:val="24"/>
          <w:szCs w:val="24"/>
          <w:lang w:val="zh-TW" w:eastAsia="zh-TW"/>
        </w:rPr>
        <w:t>”。4.联系人：邓老师 0755-26539550</w:t>
      </w:r>
      <w:bookmarkEnd w:id="4"/>
      <w:bookmarkEnd w:id="5"/>
    </w:p>
    <w:p/>
    <w:p>
      <w:bookmarkStart w:id="6" w:name="_GoBack"/>
      <w:bookmarkEnd w:id="6"/>
    </w:p>
    <w:p>
      <w:pPr>
        <w:pStyle w:val="2"/>
        <w:rPr>
          <w:kern w:val="0"/>
          <w:lang w:val="zh-TW" w:eastAsia="zh-TW"/>
        </w:rPr>
      </w:pPr>
      <w:r>
        <w:rPr>
          <w:rFonts w:ascii="宋体" w:hAnsi="宋体" w:eastAsia="宋体" w:cs="宋体"/>
          <w:kern w:val="0"/>
          <w:lang w:val="zh-TW" w:eastAsia="zh-TW"/>
        </w:rPr>
        <w:t>中科院吴奇院士</w:t>
      </w:r>
      <w:r>
        <w:rPr>
          <w:rFonts w:hint="eastAsia" w:ascii="宋体" w:hAnsi="宋体" w:eastAsia="宋体" w:cs="宋体"/>
          <w:kern w:val="0"/>
          <w:lang w:val="zh-TW" w:eastAsia="zh-TW"/>
        </w:rPr>
        <w:t>团队</w:t>
      </w:r>
      <w:r>
        <w:rPr>
          <w:rFonts w:ascii="宋体" w:hAnsi="宋体" w:eastAsia="宋体" w:cs="宋体"/>
          <w:kern w:val="0"/>
          <w:lang w:val="zh-TW" w:eastAsia="zh-TW"/>
        </w:rPr>
        <w:t>招聘研究助理</w:t>
      </w:r>
    </w:p>
    <w:p>
      <w:pPr>
        <w:spacing w:line="400" w:lineRule="exact"/>
        <w:rPr>
          <w:b/>
          <w:bCs/>
          <w:kern w:val="0"/>
          <w:sz w:val="24"/>
          <w:szCs w:val="24"/>
        </w:rPr>
      </w:pPr>
    </w:p>
    <w:p>
      <w:pPr>
        <w:spacing w:line="400" w:lineRule="exact"/>
        <w:rPr>
          <w:rFonts w:cs="宋体" w:asciiTheme="minorEastAsia" w:hAnsiTheme="minorEastAsia" w:eastAsiaTheme="minorEastAsia"/>
          <w:color w:val="222222"/>
          <w:sz w:val="24"/>
          <w:szCs w:val="24"/>
          <w:shd w:val="clear" w:color="auto" w:fill="FFFFFF"/>
          <w:lang w:val="zh-TW" w:eastAsia="zh-TW"/>
        </w:rPr>
      </w:pPr>
      <w:r>
        <w:rPr>
          <w:rFonts w:hint="eastAsia" w:cs="宋体" w:asciiTheme="minorEastAsia" w:hAnsiTheme="minorEastAsia" w:eastAsiaTheme="minorEastAsia"/>
          <w:b/>
          <w:color w:val="222222"/>
          <w:sz w:val="24"/>
          <w:szCs w:val="24"/>
          <w:shd w:val="clear" w:color="auto" w:fill="FFFFFF"/>
          <w:lang w:val="zh-TW"/>
        </w:rPr>
        <w:t>中心</w:t>
      </w:r>
      <w:r>
        <w:rPr>
          <w:rFonts w:hint="eastAsia" w:cs="宋体" w:asciiTheme="minorEastAsia" w:hAnsiTheme="minorEastAsia" w:eastAsiaTheme="minorEastAsia"/>
          <w:b/>
          <w:color w:val="222222"/>
          <w:sz w:val="24"/>
          <w:szCs w:val="24"/>
          <w:shd w:val="clear" w:color="auto" w:fill="FFFFFF"/>
          <w:lang w:val="zh-TW" w:eastAsia="zh-TW"/>
        </w:rPr>
        <w:t>简介：</w:t>
      </w:r>
      <w:r>
        <w:rPr>
          <w:rFonts w:hint="eastAsia" w:cs="宋体" w:asciiTheme="minorEastAsia" w:hAnsiTheme="minorEastAsia" w:eastAsiaTheme="minorEastAsia"/>
          <w:color w:val="222222"/>
          <w:sz w:val="24"/>
          <w:szCs w:val="24"/>
          <w:shd w:val="clear" w:color="auto" w:fill="FFFFFF"/>
          <w:lang w:val="zh-TW" w:eastAsia="zh-TW"/>
        </w:rPr>
        <w:t>深圳大学食品科学与加工研究中心（</w:t>
      </w:r>
      <w:r>
        <w:rPr>
          <w:rFonts w:cs="宋体" w:asciiTheme="minorEastAsia" w:hAnsiTheme="minorEastAsia" w:eastAsiaTheme="minorEastAsia"/>
          <w:color w:val="222222"/>
          <w:sz w:val="24"/>
          <w:szCs w:val="24"/>
          <w:shd w:val="clear" w:color="auto" w:fill="FFFFFF"/>
          <w:lang w:val="zh-TW" w:eastAsia="zh-TW"/>
        </w:rPr>
        <w:t>The Food Science and Processing Research Center, Shenzhen University</w:t>
      </w:r>
      <w:r>
        <w:rPr>
          <w:rFonts w:hint="eastAsia" w:cs="宋体" w:asciiTheme="minorEastAsia" w:hAnsiTheme="minorEastAsia" w:eastAsiaTheme="minorEastAsia"/>
          <w:color w:val="222222"/>
          <w:sz w:val="24"/>
          <w:szCs w:val="24"/>
          <w:shd w:val="clear" w:color="auto" w:fill="FFFFFF"/>
          <w:lang w:val="zh-TW" w:eastAsia="zh-TW"/>
        </w:rPr>
        <w:t>）由中国科学院院士吴奇教授担任中心主任。依托深圳大学化学与环境工程学院，集产、学、研、用为一体，围绕食品科学和加工中与大分子相关的科学问题展开研究，主要方向为植物蛋白、淀粉以及纤维素的分离、精制和加工；并致力于新产品、新工艺和新流程的开发以及成果向产业的转化。</w:t>
      </w:r>
    </w:p>
    <w:p>
      <w:pPr>
        <w:spacing w:line="400" w:lineRule="exact"/>
        <w:rPr>
          <w:rFonts w:cs="宋体" w:asciiTheme="minorEastAsia" w:hAnsiTheme="minorEastAsia" w:eastAsiaTheme="minorEastAsia"/>
          <w:color w:val="222222"/>
          <w:sz w:val="24"/>
          <w:szCs w:val="24"/>
          <w:shd w:val="clear" w:color="auto" w:fill="FFFFFF"/>
          <w:lang w:val="zh-TW" w:eastAsia="zh-TW"/>
        </w:rPr>
      </w:pPr>
      <w:r>
        <w:rPr>
          <w:rFonts w:hint="eastAsia" w:cs="宋体" w:asciiTheme="minorEastAsia" w:hAnsiTheme="minorEastAsia" w:eastAsiaTheme="minorEastAsia"/>
          <w:color w:val="222222"/>
          <w:sz w:val="24"/>
          <w:szCs w:val="24"/>
          <w:shd w:val="clear" w:color="auto" w:fill="FFFFFF"/>
          <w:lang w:val="zh-TW" w:eastAsia="zh-TW"/>
        </w:rPr>
        <w:t>中心拥有办公及实验室平台</w:t>
      </w:r>
      <w:r>
        <w:rPr>
          <w:rFonts w:cs="宋体" w:asciiTheme="minorEastAsia" w:hAnsiTheme="minorEastAsia" w:eastAsiaTheme="minorEastAsia"/>
          <w:color w:val="222222"/>
          <w:sz w:val="24"/>
          <w:szCs w:val="24"/>
          <w:shd w:val="clear" w:color="auto" w:fill="FFFFFF"/>
          <w:lang w:val="zh-TW" w:eastAsia="zh-TW"/>
        </w:rPr>
        <w:t>600</w:t>
      </w:r>
      <w:r>
        <w:rPr>
          <w:rFonts w:hint="eastAsia" w:cs="宋体" w:asciiTheme="minorEastAsia" w:hAnsiTheme="minorEastAsia" w:eastAsiaTheme="minorEastAsia"/>
          <w:color w:val="222222"/>
          <w:sz w:val="24"/>
          <w:szCs w:val="24"/>
          <w:shd w:val="clear" w:color="auto" w:fill="FFFFFF"/>
          <w:lang w:val="zh-TW" w:eastAsia="zh-TW"/>
        </w:rPr>
        <w:t>平米，围绕植物基食品的分离、加工与分析检测搭建了多套科研平台，拥有：</w:t>
      </w:r>
      <w:r>
        <w:rPr>
          <w:rFonts w:cs="宋体" w:asciiTheme="minorEastAsia" w:hAnsiTheme="minorEastAsia" w:eastAsiaTheme="minorEastAsia"/>
          <w:color w:val="222222"/>
          <w:sz w:val="24"/>
          <w:szCs w:val="24"/>
          <w:shd w:val="clear" w:color="auto" w:fill="FFFFFF"/>
          <w:lang w:val="zh-TW" w:eastAsia="zh-TW"/>
        </w:rPr>
        <w:t>HAAKE</w:t>
      </w:r>
      <w:r>
        <w:rPr>
          <w:rFonts w:hint="eastAsia" w:cs="宋体" w:asciiTheme="minorEastAsia" w:hAnsiTheme="minorEastAsia" w:eastAsiaTheme="minorEastAsia"/>
          <w:color w:val="222222"/>
          <w:sz w:val="24"/>
          <w:szCs w:val="24"/>
          <w:shd w:val="clear" w:color="auto" w:fill="FFFFFF"/>
          <w:lang w:val="zh-TW" w:eastAsia="zh-TW"/>
        </w:rPr>
        <w:t>双螺杆挤出设备、</w:t>
      </w:r>
      <w:r>
        <w:rPr>
          <w:rFonts w:cs="宋体" w:asciiTheme="minorEastAsia" w:hAnsiTheme="minorEastAsia" w:eastAsiaTheme="minorEastAsia"/>
          <w:color w:val="222222"/>
          <w:sz w:val="24"/>
          <w:szCs w:val="24"/>
          <w:shd w:val="clear" w:color="auto" w:fill="FFFFFF"/>
          <w:lang w:val="zh-TW" w:eastAsia="zh-TW"/>
        </w:rPr>
        <w:t>HAAKE</w:t>
      </w:r>
      <w:r>
        <w:rPr>
          <w:rFonts w:hint="eastAsia" w:cs="宋体" w:asciiTheme="minorEastAsia" w:hAnsiTheme="minorEastAsia" w:eastAsiaTheme="minorEastAsia"/>
          <w:color w:val="222222"/>
          <w:sz w:val="24"/>
          <w:szCs w:val="24"/>
          <w:shd w:val="clear" w:color="auto" w:fill="FFFFFF"/>
          <w:lang w:val="zh-TW" w:eastAsia="zh-TW"/>
        </w:rPr>
        <w:t>旋转流变仪、</w:t>
      </w:r>
      <w:r>
        <w:rPr>
          <w:rFonts w:cs="宋体" w:asciiTheme="minorEastAsia" w:hAnsiTheme="minorEastAsia" w:eastAsiaTheme="minorEastAsia"/>
          <w:color w:val="222222"/>
          <w:sz w:val="24"/>
          <w:szCs w:val="24"/>
          <w:shd w:val="clear" w:color="auto" w:fill="FFFFFF"/>
          <w:lang w:val="zh-TW" w:eastAsia="zh-TW"/>
        </w:rPr>
        <w:t>Thermo Scientific</w:t>
      </w:r>
      <w:r>
        <w:rPr>
          <w:rFonts w:hint="eastAsia" w:cs="宋体" w:asciiTheme="minorEastAsia" w:hAnsiTheme="minorEastAsia" w:eastAsiaTheme="minorEastAsia"/>
          <w:color w:val="222222"/>
          <w:sz w:val="24"/>
          <w:szCs w:val="24"/>
          <w:shd w:val="clear" w:color="auto" w:fill="FFFFFF"/>
          <w:lang w:val="zh-TW" w:eastAsia="zh-TW"/>
        </w:rPr>
        <w:t>高速落地离心机、</w:t>
      </w:r>
      <w:r>
        <w:rPr>
          <w:rFonts w:cs="宋体" w:asciiTheme="minorEastAsia" w:hAnsiTheme="minorEastAsia" w:eastAsiaTheme="minorEastAsia"/>
          <w:color w:val="222222"/>
          <w:sz w:val="24"/>
          <w:szCs w:val="24"/>
          <w:shd w:val="clear" w:color="auto" w:fill="FFFFFF"/>
          <w:lang w:val="zh-TW" w:eastAsia="zh-TW"/>
        </w:rPr>
        <w:t>Agilent</w:t>
      </w:r>
      <w:r>
        <w:rPr>
          <w:rFonts w:hint="eastAsia" w:cs="宋体" w:asciiTheme="minorEastAsia" w:hAnsiTheme="minorEastAsia" w:eastAsiaTheme="minorEastAsia"/>
          <w:color w:val="222222"/>
          <w:sz w:val="24"/>
          <w:szCs w:val="24"/>
          <w:shd w:val="clear" w:color="auto" w:fill="FFFFFF"/>
          <w:lang w:val="zh-TW" w:eastAsia="zh-TW"/>
        </w:rPr>
        <w:t>多中心切割二维超高效液相色谱仪、</w:t>
      </w:r>
      <w:r>
        <w:rPr>
          <w:rFonts w:cs="宋体" w:asciiTheme="minorEastAsia" w:hAnsiTheme="minorEastAsia" w:eastAsiaTheme="minorEastAsia"/>
          <w:color w:val="222222"/>
          <w:sz w:val="24"/>
          <w:szCs w:val="24"/>
          <w:shd w:val="clear" w:color="auto" w:fill="FFFFFF"/>
          <w:lang w:val="zh-TW" w:eastAsia="zh-TW"/>
        </w:rPr>
        <w:t>Scientz JY92-IIDN</w:t>
      </w:r>
      <w:r>
        <w:rPr>
          <w:rFonts w:hint="eastAsia" w:cs="宋体" w:asciiTheme="minorEastAsia" w:hAnsiTheme="minorEastAsia" w:eastAsiaTheme="minorEastAsia"/>
          <w:color w:val="222222"/>
          <w:sz w:val="24"/>
          <w:szCs w:val="24"/>
          <w:shd w:val="clear" w:color="auto" w:fill="FFFFFF"/>
          <w:lang w:val="zh-TW" w:eastAsia="zh-TW"/>
        </w:rPr>
        <w:t>高强度超声波破碎仪、</w:t>
      </w:r>
      <w:r>
        <w:rPr>
          <w:rFonts w:cs="宋体" w:asciiTheme="minorEastAsia" w:hAnsiTheme="minorEastAsia" w:eastAsiaTheme="minorEastAsia"/>
          <w:color w:val="222222"/>
          <w:sz w:val="24"/>
          <w:szCs w:val="24"/>
          <w:shd w:val="clear" w:color="auto" w:fill="FFFFFF"/>
          <w:lang w:val="zh-TW" w:eastAsia="zh-TW"/>
        </w:rPr>
        <w:t xml:space="preserve">Thermo Scientific </w:t>
      </w:r>
      <w:r>
        <w:rPr>
          <w:rFonts w:hint="eastAsia" w:cs="宋体" w:asciiTheme="minorEastAsia" w:hAnsiTheme="minorEastAsia" w:eastAsiaTheme="minorEastAsia"/>
          <w:color w:val="222222"/>
          <w:sz w:val="24"/>
          <w:szCs w:val="24"/>
          <w:shd w:val="clear" w:color="auto" w:fill="FFFFFF"/>
          <w:lang w:val="zh-TW" w:eastAsia="zh-TW"/>
        </w:rPr>
        <w:t>高速冷冻离心机、</w:t>
      </w:r>
      <w:r>
        <w:rPr>
          <w:rFonts w:cs="宋体" w:asciiTheme="minorEastAsia" w:hAnsiTheme="minorEastAsia" w:eastAsiaTheme="minorEastAsia"/>
          <w:color w:val="222222"/>
          <w:sz w:val="24"/>
          <w:szCs w:val="24"/>
          <w:shd w:val="clear" w:color="auto" w:fill="FFFFFF"/>
          <w:lang w:val="zh-TW" w:eastAsia="zh-TW"/>
        </w:rPr>
        <w:t>Thermo Scientific</w:t>
      </w:r>
      <w:r>
        <w:rPr>
          <w:rFonts w:hint="eastAsia" w:cs="宋体" w:asciiTheme="minorEastAsia" w:hAnsiTheme="minorEastAsia" w:eastAsiaTheme="minorEastAsia"/>
          <w:color w:val="222222"/>
          <w:sz w:val="24"/>
          <w:szCs w:val="24"/>
          <w:shd w:val="clear" w:color="auto" w:fill="FFFFFF"/>
          <w:lang w:val="zh-TW" w:eastAsia="zh-TW"/>
        </w:rPr>
        <w:t>超高速台式离心机、</w:t>
      </w:r>
      <w:r>
        <w:rPr>
          <w:rFonts w:cs="宋体" w:asciiTheme="minorEastAsia" w:hAnsiTheme="minorEastAsia" w:eastAsiaTheme="minorEastAsia"/>
          <w:color w:val="222222"/>
          <w:sz w:val="24"/>
          <w:szCs w:val="24"/>
          <w:shd w:val="clear" w:color="auto" w:fill="FFFFFF"/>
          <w:lang w:val="zh-TW" w:eastAsia="zh-TW"/>
        </w:rPr>
        <w:t>Thermo Scientific</w:t>
      </w:r>
      <w:r>
        <w:rPr>
          <w:rFonts w:hint="eastAsia" w:cs="宋体" w:asciiTheme="minorEastAsia" w:hAnsiTheme="minorEastAsia" w:eastAsiaTheme="minorEastAsia"/>
          <w:color w:val="222222"/>
          <w:sz w:val="24"/>
          <w:szCs w:val="24"/>
          <w:shd w:val="clear" w:color="auto" w:fill="FFFFFF"/>
          <w:lang w:val="zh-TW" w:eastAsia="zh-TW"/>
        </w:rPr>
        <w:t>傅里叶变换红外光谱仪、</w:t>
      </w:r>
      <w:r>
        <w:rPr>
          <w:rFonts w:cs="宋体" w:asciiTheme="minorEastAsia" w:hAnsiTheme="minorEastAsia" w:eastAsiaTheme="minorEastAsia"/>
          <w:color w:val="222222"/>
          <w:sz w:val="24"/>
          <w:szCs w:val="24"/>
          <w:shd w:val="clear" w:color="auto" w:fill="FFFFFF"/>
          <w:lang w:val="zh-TW" w:eastAsia="zh-TW"/>
        </w:rPr>
        <w:t>SCIENTZ-18ND</w:t>
      </w:r>
      <w:r>
        <w:rPr>
          <w:rFonts w:hint="eastAsia" w:cs="宋体" w:asciiTheme="minorEastAsia" w:hAnsiTheme="minorEastAsia" w:eastAsiaTheme="minorEastAsia"/>
          <w:color w:val="222222"/>
          <w:sz w:val="24"/>
          <w:szCs w:val="24"/>
          <w:shd w:val="clear" w:color="auto" w:fill="FFFFFF"/>
          <w:lang w:val="zh-TW" w:eastAsia="zh-TW"/>
        </w:rPr>
        <w:t>冷冻干燥机等设备。</w:t>
      </w:r>
    </w:p>
    <w:p>
      <w:pPr>
        <w:spacing w:line="400" w:lineRule="exact"/>
        <w:rPr>
          <w:rFonts w:asciiTheme="minorEastAsia" w:hAnsiTheme="minorEastAsia" w:eastAsiaTheme="minorEastAsia"/>
          <w:b/>
          <w:color w:val="222222"/>
          <w:sz w:val="24"/>
          <w:szCs w:val="24"/>
          <w:shd w:val="clear" w:color="auto" w:fill="FFFFFF"/>
          <w:lang w:val="zh-TW"/>
        </w:rPr>
      </w:pPr>
    </w:p>
    <w:p>
      <w:pPr>
        <w:spacing w:line="400" w:lineRule="exact"/>
        <w:rPr>
          <w:rFonts w:asciiTheme="minorEastAsia" w:hAnsiTheme="minorEastAsia" w:eastAsiaTheme="minorEastAsia"/>
          <w:color w:val="222222"/>
          <w:sz w:val="24"/>
          <w:szCs w:val="24"/>
          <w:shd w:val="clear" w:color="auto" w:fill="FFFFFF"/>
          <w:lang w:val="zh-TW"/>
        </w:rPr>
      </w:pPr>
      <w:r>
        <w:rPr>
          <w:rFonts w:hint="eastAsia" w:cs="宋体" w:asciiTheme="minorEastAsia" w:hAnsiTheme="minorEastAsia" w:eastAsiaTheme="minorEastAsia"/>
          <w:b/>
          <w:color w:val="222222"/>
          <w:sz w:val="24"/>
          <w:szCs w:val="24"/>
          <w:shd w:val="clear" w:color="auto" w:fill="FFFFFF"/>
          <w:lang w:val="zh-TW" w:eastAsia="zh-TW"/>
        </w:rPr>
        <w:t>主要研究方向：</w:t>
      </w:r>
      <w:r>
        <w:rPr>
          <w:rFonts w:hint="eastAsia" w:cs="宋体" w:asciiTheme="minorEastAsia" w:hAnsiTheme="minorEastAsia" w:eastAsiaTheme="minorEastAsia"/>
          <w:color w:val="222222"/>
          <w:sz w:val="24"/>
          <w:szCs w:val="24"/>
          <w:shd w:val="clear" w:color="auto" w:fill="FFFFFF"/>
          <w:lang w:val="zh-TW" w:eastAsia="zh-TW"/>
        </w:rPr>
        <w:t>中心研究方向主要涉及食品大分子挤压加工基础及应用科学问题的研究</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食品大分子结构修饰及其自组装行为对消化吸收性的影响</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蛋白质组学在植物基食品加工中的应用</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生物防腐技术的研究与应用</w:t>
      </w:r>
      <w:r>
        <w:rPr>
          <w:rFonts w:hint="eastAsia" w:cs="宋体" w:asciiTheme="minorEastAsia" w:hAnsiTheme="minorEastAsia" w:eastAsiaTheme="minorEastAsia"/>
          <w:color w:val="222222"/>
          <w:sz w:val="24"/>
          <w:szCs w:val="24"/>
          <w:shd w:val="clear" w:color="auto" w:fill="FFFFFF"/>
          <w:lang w:val="zh-TW"/>
        </w:rPr>
        <w:t>，</w:t>
      </w:r>
      <w:r>
        <w:rPr>
          <w:rFonts w:hint="eastAsia" w:cs="宋体" w:asciiTheme="minorEastAsia" w:hAnsiTheme="minorEastAsia" w:eastAsiaTheme="minorEastAsia"/>
          <w:color w:val="222222"/>
          <w:sz w:val="24"/>
          <w:szCs w:val="24"/>
          <w:shd w:val="clear" w:color="auto" w:fill="FFFFFF"/>
          <w:lang w:val="zh-TW" w:eastAsia="zh-TW"/>
        </w:rPr>
        <w:t>健康主食、杂粮和薯类的产品创新及相关加工设备自主研发等方向</w:t>
      </w:r>
      <w:r>
        <w:rPr>
          <w:rFonts w:hint="eastAsia" w:asciiTheme="minorEastAsia" w:hAnsiTheme="minorEastAsia" w:eastAsiaTheme="minorEastAsia"/>
          <w:color w:val="222222"/>
          <w:sz w:val="24"/>
          <w:szCs w:val="24"/>
          <w:shd w:val="clear" w:color="auto" w:fill="FFFFFF"/>
          <w:lang w:val="zh-TW" w:eastAsia="zh-TW"/>
        </w:rPr>
        <w:t>。</w:t>
      </w:r>
    </w:p>
    <w:p>
      <w:pPr>
        <w:spacing w:line="400" w:lineRule="exact"/>
        <w:rPr>
          <w:rFonts w:asciiTheme="minorEastAsia" w:hAnsiTheme="minorEastAsia" w:eastAsiaTheme="minorEastAsia"/>
          <w:color w:val="222222"/>
          <w:sz w:val="24"/>
          <w:szCs w:val="24"/>
          <w:shd w:val="clear" w:color="auto" w:fill="FFFFFF"/>
          <w:lang w:val="zh-TW" w:eastAsia="zh-TW"/>
        </w:rPr>
      </w:pPr>
      <w:r>
        <w:rPr>
          <w:rFonts w:hint="eastAsia" w:cs="宋体" w:asciiTheme="minorEastAsia" w:hAnsiTheme="minorEastAsia" w:eastAsiaTheme="minorEastAsia"/>
          <w:color w:val="222222"/>
          <w:sz w:val="24"/>
          <w:szCs w:val="24"/>
          <w:shd w:val="clear" w:color="auto" w:fill="FFFFFF"/>
          <w:lang w:val="zh-TW" w:eastAsia="zh-TW"/>
        </w:rPr>
        <w:t>更多信息见网站：</w:t>
      </w:r>
      <w:r>
        <w:rPr>
          <w:rFonts w:asciiTheme="minorEastAsia" w:hAnsiTheme="minorEastAsia" w:eastAsiaTheme="minorEastAsia"/>
          <w:color w:val="222222"/>
          <w:sz w:val="24"/>
          <w:szCs w:val="24"/>
          <w:shd w:val="clear" w:color="auto" w:fill="FFFFFF"/>
          <w:lang w:val="zh-TW" w:eastAsia="zh-TW"/>
        </w:rPr>
        <w:t>https://fsprc.szu.edu.cn/</w:t>
      </w:r>
    </w:p>
    <w:p>
      <w:pPr>
        <w:spacing w:line="360" w:lineRule="auto"/>
        <w:rPr>
          <w:rStyle w:val="7"/>
          <w:kern w:val="0"/>
          <w:sz w:val="24"/>
          <w:szCs w:val="24"/>
          <w:lang w:eastAsia="zh-TW"/>
        </w:rPr>
      </w:pPr>
    </w:p>
    <w:p>
      <w:pPr>
        <w:spacing w:line="360" w:lineRule="auto"/>
        <w:rPr>
          <w:rStyle w:val="7"/>
          <w:b/>
          <w:bCs/>
          <w:sz w:val="24"/>
          <w:szCs w:val="24"/>
        </w:rPr>
      </w:pPr>
      <w:r>
        <w:rPr>
          <w:rStyle w:val="7"/>
          <w:kern w:val="0"/>
          <w:sz w:val="24"/>
          <w:szCs w:val="24"/>
          <w:lang w:val="zh-TW" w:eastAsia="zh-TW"/>
        </w:rPr>
        <w:t>因科研及研发成果产业化需要现诚招</w:t>
      </w:r>
      <w:r>
        <w:rPr>
          <w:rStyle w:val="7"/>
          <w:b/>
          <w:bCs/>
          <w:sz w:val="24"/>
          <w:szCs w:val="24"/>
          <w:lang w:val="zh-TW" w:eastAsia="zh-TW"/>
        </w:rPr>
        <w:t>研究助理</w:t>
      </w:r>
      <w:r>
        <w:rPr>
          <w:rStyle w:val="7"/>
          <w:rFonts w:hint="eastAsia" w:ascii="宋体" w:hAnsi="宋体" w:eastAsia="宋体" w:cs="宋体"/>
          <w:b/>
          <w:bCs/>
          <w:sz w:val="24"/>
          <w:szCs w:val="24"/>
        </w:rPr>
        <w:t>若干</w:t>
      </w:r>
      <w:r>
        <w:rPr>
          <w:rStyle w:val="7"/>
          <w:b/>
          <w:bCs/>
          <w:sz w:val="24"/>
          <w:szCs w:val="24"/>
          <w:lang w:val="zh-TW" w:eastAsia="zh-TW"/>
        </w:rPr>
        <w:t>名；</w:t>
      </w:r>
    </w:p>
    <w:p>
      <w:pPr>
        <w:pStyle w:val="9"/>
        <w:spacing w:line="360" w:lineRule="auto"/>
        <w:ind w:firstLine="0"/>
        <w:rPr>
          <w:rStyle w:val="7"/>
          <w:kern w:val="0"/>
          <w:sz w:val="24"/>
          <w:szCs w:val="24"/>
          <w:lang w:val="zh-TW" w:eastAsia="zh-TW"/>
        </w:rPr>
      </w:pPr>
      <w:r>
        <w:rPr>
          <w:rStyle w:val="7"/>
          <w:b/>
          <w:bCs/>
          <w:sz w:val="24"/>
          <w:szCs w:val="24"/>
          <w:lang w:val="zh-TW" w:eastAsia="zh-TW"/>
        </w:rPr>
        <w:t>任职条件：</w:t>
      </w:r>
      <w:r>
        <w:rPr>
          <w:rStyle w:val="7"/>
          <w:kern w:val="0"/>
          <w:sz w:val="24"/>
          <w:szCs w:val="24"/>
          <w:lang w:val="zh-TW" w:eastAsia="zh-TW"/>
        </w:rPr>
        <w:t>立志于产业化，具有食品化学、食品科学或高分子化学物理</w:t>
      </w:r>
      <w:r>
        <w:rPr>
          <w:rStyle w:val="7"/>
          <w:rFonts w:hint="eastAsia" w:ascii="宋体" w:hAnsi="宋体" w:eastAsia="宋体" w:cs="宋体"/>
          <w:kern w:val="0"/>
          <w:sz w:val="24"/>
          <w:szCs w:val="24"/>
          <w:lang w:val="zh-TW" w:eastAsia="zh-TW"/>
        </w:rPr>
        <w:t>、机械设计制造及自动化</w:t>
      </w:r>
      <w:r>
        <w:rPr>
          <w:rStyle w:val="7"/>
          <w:kern w:val="0"/>
          <w:sz w:val="24"/>
          <w:szCs w:val="24"/>
          <w:lang w:val="zh-TW" w:eastAsia="zh-TW"/>
        </w:rPr>
        <w:t>等专业背景，本科</w:t>
      </w:r>
      <w:r>
        <w:rPr>
          <w:rStyle w:val="7"/>
          <w:rFonts w:hint="eastAsia" w:ascii="宋体" w:hAnsi="宋体" w:eastAsia="宋体" w:cs="宋体"/>
          <w:kern w:val="0"/>
          <w:sz w:val="24"/>
          <w:szCs w:val="24"/>
          <w:lang w:val="zh-TW" w:eastAsia="zh-TW"/>
        </w:rPr>
        <w:t>及</w:t>
      </w:r>
      <w:r>
        <w:rPr>
          <w:rStyle w:val="7"/>
          <w:kern w:val="0"/>
          <w:sz w:val="24"/>
          <w:szCs w:val="24"/>
          <w:lang w:val="zh-TW" w:eastAsia="zh-TW"/>
        </w:rPr>
        <w:t>以上学历；曾在企业、科研机构参与植物蛋白生产、研发、管理者或有大分子（食品或高分子）加工经验者优先考虑。</w:t>
      </w:r>
    </w:p>
    <w:p>
      <w:pPr>
        <w:pStyle w:val="9"/>
        <w:spacing w:line="360" w:lineRule="auto"/>
        <w:ind w:firstLine="0"/>
        <w:rPr>
          <w:rStyle w:val="7"/>
          <w:rFonts w:eastAsia="Arial Unicode MS"/>
          <w:kern w:val="0"/>
          <w:sz w:val="24"/>
          <w:szCs w:val="24"/>
          <w:lang w:val="zh-TW" w:eastAsia="zh-TW"/>
        </w:rPr>
      </w:pPr>
      <w:r>
        <w:rPr>
          <w:rStyle w:val="7"/>
          <w:b/>
          <w:bCs/>
          <w:kern w:val="0"/>
          <w:sz w:val="24"/>
          <w:szCs w:val="24"/>
          <w:lang w:val="zh-TW" w:eastAsia="zh-TW"/>
        </w:rPr>
        <w:t>申请材料：</w:t>
      </w:r>
      <w:r>
        <w:rPr>
          <w:rStyle w:val="7"/>
          <w:kern w:val="0"/>
          <w:sz w:val="24"/>
          <w:szCs w:val="24"/>
          <w:lang w:val="zh-TW" w:eastAsia="zh-TW"/>
        </w:rPr>
        <w:t>简历、自述（包括但不限于对岗位的理解和认识、工作计划或构想等）及两份推荐信。</w:t>
      </w:r>
    </w:p>
    <w:p>
      <w:pPr>
        <w:widowControl/>
        <w:shd w:val="clear" w:color="auto" w:fill="FFFFFF"/>
        <w:spacing w:after="150" w:line="400" w:lineRule="exact"/>
        <w:jc w:val="left"/>
        <w:rPr>
          <w:rStyle w:val="7"/>
          <w:kern w:val="0"/>
          <w:sz w:val="24"/>
          <w:szCs w:val="24"/>
        </w:rPr>
      </w:pPr>
      <w:r>
        <w:rPr>
          <w:rStyle w:val="7"/>
          <w:rFonts w:hint="eastAsia" w:asciiTheme="minorEastAsia" w:hAnsiTheme="minorEastAsia" w:eastAsiaTheme="minorEastAsia"/>
          <w:b/>
          <w:kern w:val="0"/>
          <w:sz w:val="24"/>
          <w:szCs w:val="24"/>
          <w:lang w:val="zh-TW"/>
        </w:rPr>
        <w:t>待遇：</w:t>
      </w:r>
      <w:r>
        <w:rPr>
          <w:rStyle w:val="7"/>
          <w:kern w:val="0"/>
          <w:sz w:val="24"/>
          <w:szCs w:val="24"/>
          <w:lang w:val="zh-TW" w:eastAsia="zh-TW"/>
        </w:rPr>
        <w:t>获聘人员将享受深圳大学研究助理待遇，</w:t>
      </w:r>
      <w:r>
        <w:rPr>
          <w:rStyle w:val="7"/>
          <w:rFonts w:hint="eastAsia" w:asciiTheme="minorEastAsia" w:hAnsiTheme="minorEastAsia" w:eastAsiaTheme="minorEastAsia"/>
          <w:kern w:val="0"/>
          <w:sz w:val="24"/>
          <w:szCs w:val="24"/>
          <w:lang w:val="zh-TW"/>
        </w:rPr>
        <w:t>缴纳</w:t>
      </w:r>
      <w:r>
        <w:rPr>
          <w:rStyle w:val="7"/>
          <w:kern w:val="0"/>
          <w:sz w:val="24"/>
          <w:szCs w:val="24"/>
          <w:lang w:val="zh-TW" w:eastAsia="zh-TW"/>
        </w:rPr>
        <w:t>五险一金。工资实行年薪制，由深圳大学人力资源部按月发放。具体工资待遇根据学历、研究经历、科研能力等确定。</w:t>
      </w:r>
      <w:r>
        <w:rPr>
          <w:rStyle w:val="7"/>
          <w:kern w:val="0"/>
          <w:sz w:val="24"/>
          <w:szCs w:val="24"/>
        </w:rPr>
        <w:t xml:space="preserve"> </w:t>
      </w:r>
    </w:p>
    <w:p>
      <w:pPr>
        <w:widowControl/>
        <w:shd w:val="clear" w:color="auto" w:fill="FFFFFF"/>
        <w:spacing w:before="100" w:after="100"/>
        <w:jc w:val="left"/>
        <w:rPr>
          <w:rStyle w:val="7"/>
          <w:rFonts w:asciiTheme="minorEastAsia" w:hAnsiTheme="minorEastAsia" w:eastAsiaTheme="minorEastAsia"/>
          <w:kern w:val="0"/>
          <w:sz w:val="24"/>
          <w:szCs w:val="24"/>
          <w:lang w:val="zh-TW"/>
        </w:rPr>
      </w:pPr>
      <w:r>
        <w:rPr>
          <w:rStyle w:val="7"/>
          <w:rFonts w:hint="eastAsia" w:asciiTheme="minorEastAsia" w:hAnsiTheme="minorEastAsia" w:eastAsiaTheme="minorEastAsia"/>
          <w:b/>
          <w:kern w:val="0"/>
          <w:sz w:val="24"/>
          <w:szCs w:val="24"/>
          <w:lang w:val="zh-TW"/>
        </w:rPr>
        <w:t>申</w:t>
      </w:r>
      <w:r>
        <w:rPr>
          <w:rStyle w:val="7"/>
          <w:rFonts w:asciiTheme="minorEastAsia" w:hAnsiTheme="minorEastAsia" w:eastAsiaTheme="minorEastAsia"/>
          <w:b/>
          <w:kern w:val="0"/>
          <w:sz w:val="24"/>
          <w:szCs w:val="24"/>
          <w:lang w:val="zh-TW"/>
        </w:rPr>
        <w:t>请方式及期限：</w:t>
      </w:r>
      <w:r>
        <w:rPr>
          <w:rStyle w:val="7"/>
          <w:rFonts w:asciiTheme="minorEastAsia" w:hAnsiTheme="minorEastAsia" w:eastAsiaTheme="minorEastAsia"/>
          <w:kern w:val="0"/>
          <w:sz w:val="24"/>
          <w:szCs w:val="24"/>
          <w:lang w:val="zh-TW"/>
        </w:rPr>
        <w:t>上述职位的招聘将持续进行，招满为止。</w:t>
      </w:r>
    </w:p>
    <w:p>
      <w:pPr>
        <w:shd w:val="clear" w:color="auto" w:fill="FFFFFF"/>
        <w:spacing w:line="360" w:lineRule="auto"/>
        <w:rPr>
          <w:rStyle w:val="7"/>
          <w:b/>
          <w:bCs/>
          <w:kern w:val="0"/>
          <w:sz w:val="24"/>
          <w:szCs w:val="24"/>
          <w:lang w:val="zh-TW" w:eastAsia="zh-TW"/>
        </w:rPr>
      </w:pPr>
      <w:r>
        <w:rPr>
          <w:rStyle w:val="7"/>
          <w:b/>
          <w:bCs/>
          <w:kern w:val="0"/>
          <w:sz w:val="24"/>
          <w:szCs w:val="24"/>
          <w:lang w:val="zh-TW" w:eastAsia="zh-TW"/>
        </w:rPr>
        <w:t>招聘程序：</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深圳大学食品科学和加工研究中心收到申请材料后审核材料和组织面试，并根据审核与面试结果确定聘任人选。</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面试具体时间另行通知。面试结束后报学校审批，经学校审批通过后，另行公布结果。</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 xml:space="preserve"> 申请者请将相关材料的电子文件发送至</w:t>
      </w:r>
      <w:r>
        <w:rPr>
          <w:rStyle w:val="7"/>
          <w:rFonts w:hint="default" w:ascii="Times New Roman" w:hAnsi="Times New Roman" w:cs="Times New Roman"/>
          <w:b/>
          <w:bCs/>
          <w:kern w:val="0"/>
          <w:sz w:val="24"/>
          <w:szCs w:val="24"/>
        </w:rPr>
        <w:t>fc2017@szu.edu.cn</w:t>
      </w:r>
      <w:r>
        <w:rPr>
          <w:rStyle w:val="7"/>
          <w:rFonts w:hint="default" w:ascii="Times New Roman" w:hAnsi="Times New Roman" w:eastAsia="宋体" w:cs="Times New Roman"/>
          <w:b/>
          <w:bCs/>
          <w:kern w:val="0"/>
          <w:sz w:val="24"/>
          <w:szCs w:val="24"/>
          <w:lang w:val="en-US" w:eastAsia="zh-CN"/>
        </w:rPr>
        <w:t>,</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"mailto:huntwylu@126.com" </w:instrText>
      </w:r>
      <w:r>
        <w:rPr>
          <w:rFonts w:hint="default" w:ascii="Times New Roman" w:hAnsi="Times New Roman" w:cs="Times New Roman"/>
          <w:b/>
          <w:bCs/>
          <w:sz w:val="24"/>
          <w:szCs w:val="24"/>
        </w:rPr>
        <w:fldChar w:fldCharType="separate"/>
      </w:r>
      <w:r>
        <w:rPr>
          <w:rStyle w:val="5"/>
          <w:rFonts w:hint="default" w:ascii="Times New Roman" w:hAnsi="Times New Roman" w:cs="Times New Roman"/>
          <w:b/>
          <w:bCs/>
          <w:sz w:val="24"/>
          <w:szCs w:val="24"/>
          <w:u w:val="none"/>
        </w:rPr>
        <w:t>huntwylu@126.com</w:t>
      </w:r>
      <w:r>
        <w:rPr>
          <w:rStyle w:val="5"/>
          <w:rFonts w:hint="default" w:ascii="Times New Roman" w:hAnsi="Times New Roman" w:cs="Times New Roman"/>
          <w:b/>
          <w:bCs/>
          <w:sz w:val="24"/>
          <w:szCs w:val="24"/>
          <w:u w:val="none"/>
        </w:rPr>
        <w:fldChar w:fldCharType="end"/>
      </w:r>
      <w:r>
        <w:rPr>
          <w:rStyle w:val="7"/>
          <w:kern w:val="0"/>
          <w:sz w:val="24"/>
          <w:szCs w:val="24"/>
          <w:lang w:val="zh-TW" w:eastAsia="zh-TW"/>
        </w:rPr>
        <w:t xml:space="preserve">，并将邮件主题标注为申请岗位的名称，例如 </w:t>
      </w:r>
      <w:r>
        <w:rPr>
          <w:rStyle w:val="7"/>
          <w:kern w:val="0"/>
          <w:sz w:val="24"/>
          <w:szCs w:val="24"/>
        </w:rPr>
        <w:t>“</w:t>
      </w:r>
      <w:r>
        <w:rPr>
          <w:rStyle w:val="7"/>
          <w:kern w:val="0"/>
          <w:sz w:val="24"/>
          <w:szCs w:val="24"/>
          <w:lang w:val="zh-TW" w:eastAsia="zh-TW"/>
        </w:rPr>
        <w:t>职位申请：</w:t>
      </w:r>
      <w:r>
        <w:rPr>
          <w:rStyle w:val="7"/>
          <w:b/>
          <w:bCs/>
          <w:kern w:val="0"/>
          <w:sz w:val="24"/>
          <w:szCs w:val="24"/>
          <w:lang w:val="zh-CN"/>
        </w:rPr>
        <w:t>食品</w:t>
      </w:r>
      <w:r>
        <w:rPr>
          <w:rStyle w:val="7"/>
          <w:b/>
          <w:bCs/>
          <w:kern w:val="0"/>
          <w:sz w:val="24"/>
          <w:szCs w:val="24"/>
          <w:lang w:val="zh-TW" w:eastAsia="zh-TW"/>
        </w:rPr>
        <w:t>科学和加工研究中心研究助理</w:t>
      </w:r>
      <w:r>
        <w:rPr>
          <w:rStyle w:val="7"/>
          <w:rFonts w:hint="eastAsia" w:eastAsia="宋体"/>
          <w:b/>
          <w:bCs/>
          <w:kern w:val="0"/>
          <w:sz w:val="24"/>
          <w:szCs w:val="24"/>
          <w:lang w:val="en-US" w:eastAsia="zh-CN"/>
        </w:rPr>
        <w:t>+</w:t>
      </w:r>
      <w:r>
        <w:rPr>
          <w:rFonts w:hint="eastAsia"/>
          <w:b/>
          <w:bCs/>
          <w:color w:val="000000" w:themeColor="text1"/>
          <w:sz w:val="24"/>
          <w:szCs w:val="24"/>
          <w14:textFill>
            <w14:solidFill>
              <w14:schemeClr w14:val="tx1"/>
            </w14:solidFill>
          </w14:textFill>
        </w:rPr>
        <w:t>高校博士网</w:t>
      </w:r>
      <w:r>
        <w:rPr>
          <w:rStyle w:val="7"/>
          <w:kern w:val="0"/>
          <w:sz w:val="24"/>
          <w:szCs w:val="24"/>
        </w:rPr>
        <w:t>”</w:t>
      </w:r>
    </w:p>
    <w:p>
      <w:pPr>
        <w:pStyle w:val="9"/>
        <w:numPr>
          <w:ilvl w:val="0"/>
          <w:numId w:val="1"/>
        </w:numPr>
        <w:shd w:val="clear" w:color="auto" w:fill="FFFFFF"/>
        <w:spacing w:line="360" w:lineRule="auto"/>
        <w:rPr>
          <w:sz w:val="24"/>
          <w:szCs w:val="24"/>
          <w:lang w:val="zh-TW" w:eastAsia="zh-TW"/>
        </w:rPr>
      </w:pPr>
      <w:r>
        <w:rPr>
          <w:rStyle w:val="7"/>
          <w:kern w:val="0"/>
          <w:sz w:val="24"/>
          <w:szCs w:val="24"/>
          <w:lang w:val="zh-TW" w:eastAsia="zh-TW"/>
        </w:rPr>
        <w:t xml:space="preserve">联系人：邓老师 </w:t>
      </w:r>
      <w:r>
        <w:rPr>
          <w:rStyle w:val="7"/>
          <w:kern w:val="0"/>
          <w:sz w:val="24"/>
          <w:szCs w:val="24"/>
        </w:rPr>
        <w:t>0755-26539550</w:t>
      </w:r>
    </w:p>
    <w:p/>
    <w:sectPr>
      <w:pgSz w:w="11900" w:h="16840"/>
      <w:pgMar w:top="1440" w:right="991" w:bottom="1276"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ongti SC Regular">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521E3"/>
    <w:multiLevelType w:val="multilevel"/>
    <w:tmpl w:val="76D521E3"/>
    <w:lvl w:ilvl="0" w:tentative="0">
      <w:start w:val="1"/>
      <w:numFmt w:val="decimal"/>
      <w:lvlText w:val="%1."/>
      <w:lvlJc w:val="left"/>
      <w:pPr>
        <w:ind w:left="420" w:hanging="42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46"/>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46"/>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46"/>
      </w:pPr>
      <w:rPr>
        <w:rFonts w:hAnsi="Arial Unicode MS"/>
        <w:caps w:val="0"/>
        <w:smallCaps w:val="0"/>
        <w:strike w:val="0"/>
        <w:dstrike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A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Cambria" w:hAnsi="Cambria" w:eastAsia="Cambria" w:cs="Cambria"/>
      <w:b/>
      <w:bCs/>
      <w:color w:val="000000"/>
      <w:kern w:val="2"/>
      <w:sz w:val="32"/>
      <w:szCs w:val="32"/>
      <w:u w:color="000000"/>
      <w:lang w:val="en-US" w:eastAsia="zh-CN" w:bidi="ar-SA"/>
    </w:rPr>
  </w:style>
  <w:style w:type="character" w:styleId="5">
    <w:name w:val="Hyperlink"/>
    <w:basedOn w:val="4"/>
    <w:qFormat/>
    <w:uiPriority w:val="0"/>
    <w:rPr>
      <w:u w:val="single"/>
    </w:rPr>
  </w:style>
  <w:style w:type="character" w:customStyle="1" w:styleId="6">
    <w:name w:val="Hyperlink.0"/>
    <w:basedOn w:val="7"/>
    <w:qFormat/>
    <w:uiPriority w:val="0"/>
    <w:rPr>
      <w:rFonts w:ascii="Songti SC Regular" w:hAnsi="Songti SC Regular" w:eastAsia="Songti SC Regular" w:cs="Songti SC Regular"/>
      <w:color w:val="000000"/>
      <w:sz w:val="24"/>
      <w:szCs w:val="24"/>
      <w:u w:val="none" w:color="0000FF"/>
      <w:shd w:val="clear" w:color="auto" w:fill="FFFFFF"/>
      <w:lang w:val="zh-TW" w:eastAsia="zh-TW"/>
    </w:rPr>
  </w:style>
  <w:style w:type="character" w:customStyle="1" w:styleId="7">
    <w:name w:val="无"/>
    <w:qFormat/>
    <w:uiPriority w:val="0"/>
  </w:style>
  <w:style w:type="character" w:customStyle="1" w:styleId="8">
    <w:name w:val="无 A"/>
    <w:qFormat/>
    <w:uiPriority w:val="0"/>
  </w:style>
  <w:style w:type="paragraph" w:styleId="9">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2021-11-26T11:25:33Z</dcterms:created>
  <dc:creator>HP</dc:creator>
  <cp:lastModifiedBy>HP</cp:lastModifiedBy>
  <dcterms:modified xsi:type="dcterms:W3CDTF">2021-11-26T11:26:04Z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FE6F2514471D4FB698317F31B87B42B0</vt:lpwstr>
  </property>
</Properties>
</file>