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55FD" w14:textId="52F43953" w:rsidR="0031617E" w:rsidRDefault="00C672BC">
      <w:pPr>
        <w:spacing w:line="50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重庆工程学院</w:t>
      </w:r>
      <w:r>
        <w:rPr>
          <w:rFonts w:ascii="方正小标宋_GBK" w:eastAsia="方正小标宋_GBK" w:hAnsi="黑体" w:cs="黑体" w:hint="eastAsia"/>
          <w:bCs/>
          <w:sz w:val="44"/>
          <w:szCs w:val="44"/>
        </w:rPr>
        <w:t>202</w:t>
      </w:r>
      <w:r w:rsidR="004229D0">
        <w:rPr>
          <w:rFonts w:ascii="方正小标宋_GBK" w:eastAsia="方正小标宋_GBK" w:hAnsi="黑体" w:cs="黑体"/>
          <w:bCs/>
          <w:sz w:val="44"/>
          <w:szCs w:val="44"/>
        </w:rPr>
        <w:t>2</w:t>
      </w:r>
      <w:r>
        <w:rPr>
          <w:rFonts w:ascii="方正小标宋_GBK" w:eastAsia="方正小标宋_GBK" w:hAnsi="黑体" w:cs="黑体" w:hint="eastAsia"/>
          <w:bCs/>
          <w:sz w:val="44"/>
          <w:szCs w:val="44"/>
        </w:rPr>
        <w:t>年高层次人才招聘</w:t>
      </w:r>
      <w:bookmarkStart w:id="3" w:name="OLE_LINK4"/>
      <w:r>
        <w:rPr>
          <w:rFonts w:ascii="方正小标宋_GBK" w:eastAsia="方正小标宋_GBK" w:hAnsi="黑体" w:cs="黑体" w:hint="eastAsia"/>
          <w:bCs/>
          <w:sz w:val="44"/>
          <w:szCs w:val="44"/>
        </w:rPr>
        <w:t>简章</w:t>
      </w:r>
    </w:p>
    <w:p w14:paraId="52DF9B75" w14:textId="77777777" w:rsidR="0031617E" w:rsidRDefault="0031617E">
      <w:pPr>
        <w:spacing w:line="500" w:lineRule="exact"/>
        <w:ind w:firstLine="640"/>
        <w:rPr>
          <w:sz w:val="32"/>
          <w:szCs w:val="32"/>
        </w:rPr>
      </w:pPr>
    </w:p>
    <w:p w14:paraId="675BBB75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为加强教师队伍建设，因学校发展需要，根据学校师资队伍建设及规划需要，现面向国内外诚聘热爱高校教育有志之士，欢迎各位有意者自荐或推荐。</w:t>
      </w:r>
    </w:p>
    <w:p w14:paraId="45335D2E" w14:textId="77777777" w:rsidR="0031617E" w:rsidRDefault="0031617E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5E8A9A35" w14:textId="77777777" w:rsidR="0031617E" w:rsidRDefault="00C672BC">
      <w:pPr>
        <w:ind w:firstLine="480"/>
        <w:rPr>
          <w:rFonts w:ascii="方正黑体_GBK" w:eastAsia="方正黑体_GBK" w:hAnsiTheme="minorEastAsia" w:cstheme="minorEastAsia"/>
          <w:sz w:val="21"/>
          <w:szCs w:val="21"/>
        </w:rPr>
      </w:pPr>
      <w:r>
        <w:rPr>
          <w:rFonts w:ascii="方正黑体_GBK" w:eastAsia="方正黑体_GBK" w:hAnsi="黑体" w:cs="黑体" w:hint="eastAsia"/>
          <w:szCs w:val="28"/>
        </w:rPr>
        <w:t>一、学校简介</w:t>
      </w:r>
    </w:p>
    <w:p w14:paraId="064ABDB2" w14:textId="77777777" w:rsidR="0031617E" w:rsidRDefault="00C672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90" w:right="216" w:firstLineChars="0"/>
        <w:jc w:val="left"/>
        <w:rPr>
          <w:rFonts w:eastAsiaTheme="majorEastAsia"/>
          <w:b/>
          <w:bCs/>
          <w:color w:val="000000" w:themeColor="text1"/>
          <w:kern w:val="0"/>
          <w:sz w:val="22"/>
          <w:szCs w:val="20"/>
        </w:rPr>
      </w:pPr>
      <w:r>
        <w:rPr>
          <w:rFonts w:eastAsiaTheme="majorEastAsia" w:hint="eastAsia"/>
          <w:b/>
          <w:bCs/>
          <w:color w:val="000000" w:themeColor="text1"/>
          <w:kern w:val="0"/>
          <w:sz w:val="22"/>
          <w:szCs w:val="20"/>
        </w:rPr>
        <w:t>学校概况</w:t>
      </w:r>
    </w:p>
    <w:p w14:paraId="7C5C125A" w14:textId="77777777" w:rsidR="0031617E" w:rsidRDefault="00C672BC">
      <w:pPr>
        <w:autoSpaceDE w:val="0"/>
        <w:autoSpaceDN w:val="0"/>
        <w:adjustRightInd w:val="0"/>
        <w:spacing w:line="360" w:lineRule="auto"/>
        <w:ind w:rightChars="90" w:right="216" w:firstLine="420"/>
        <w:jc w:val="left"/>
        <w:rPr>
          <w:rFonts w:eastAsiaTheme="majorEastAsia"/>
          <w:color w:val="000000" w:themeColor="text1"/>
          <w:kern w:val="0"/>
          <w:sz w:val="21"/>
          <w:szCs w:val="21"/>
          <w:lang w:val="zh-CN"/>
        </w:rPr>
      </w:pP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重庆工程学院是经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国家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教育部批准设立的一所全日制普通本科高校。建校以来，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学校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紧跟国家新时代高等教育改革发展脉搏，以服务国家战略和地方（行业）经济社会发展为己任，坚持应用型办学定位，形成了以工学为主，管理学、艺术学、文学等学科协调发展的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学科体系。学校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以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信息技术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1"/>
          <w:szCs w:val="21"/>
          <w:lang w:val="zh-CN"/>
        </w:rPr>
        <w:t>+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”为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专业培养特色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开设有软件、大数据、人工智能、物联网、电子信息、数字艺术、智能建造、电子商务等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领域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共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24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个本科专业（群），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已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培养了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35000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多名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理论基础好、综合素质高、专业能力强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的高素质应用型高级专门人才。</w:t>
      </w:r>
    </w:p>
    <w:p w14:paraId="73390BD7" w14:textId="77777777" w:rsidR="0031617E" w:rsidRDefault="00C672BC">
      <w:pPr>
        <w:autoSpaceDE w:val="0"/>
        <w:autoSpaceDN w:val="0"/>
        <w:adjustRightInd w:val="0"/>
        <w:spacing w:line="360" w:lineRule="auto"/>
        <w:ind w:rightChars="66" w:right="158"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学校地处直辖市重庆，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建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有南泉和双桥两个校区，在校学生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15000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余人。</w:t>
      </w:r>
      <w:proofErr w:type="gramStart"/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南泉校区位</w:t>
      </w:r>
      <w:proofErr w:type="gramEnd"/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于历史文化底蕴厚重的南温泉风景区，双桥校区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坐落在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风景秀丽的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大足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龙水湖畔。校园占地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81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0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余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亩，校舍建筑面积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35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余万平方米，图书馆藏书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208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万册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（含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电子图书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93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万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册）。学校现有教师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93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0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余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人，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专任教师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中具有副高级及以上专业技术职务教师占比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40.72%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，具有硕士及以上学位教师占比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77.99%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专业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教师中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双师型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74.39%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。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虚拟现实（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VR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）应用技术研究团队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工业物联网智能制造应用技术研究团队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被授予市级高校创新团队。</w:t>
      </w:r>
    </w:p>
    <w:p w14:paraId="6E882EC3" w14:textId="77777777" w:rsidR="0031617E" w:rsidRDefault="0031617E">
      <w:pPr>
        <w:autoSpaceDE w:val="0"/>
        <w:autoSpaceDN w:val="0"/>
        <w:adjustRightInd w:val="0"/>
        <w:spacing w:line="360" w:lineRule="auto"/>
        <w:ind w:rightChars="66" w:right="158" w:firstLineChars="0" w:firstLine="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</w:p>
    <w:p w14:paraId="7976F230" w14:textId="77777777" w:rsidR="0031617E" w:rsidRDefault="00C672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90" w:right="216" w:firstLineChars="0"/>
        <w:jc w:val="left"/>
        <w:rPr>
          <w:rFonts w:eastAsiaTheme="majorEastAsia"/>
          <w:b/>
          <w:bCs/>
          <w:color w:val="000000" w:themeColor="text1"/>
          <w:kern w:val="0"/>
          <w:sz w:val="22"/>
          <w:szCs w:val="20"/>
        </w:rPr>
      </w:pPr>
      <w:r>
        <w:rPr>
          <w:rFonts w:eastAsiaTheme="majorEastAsia" w:hint="eastAsia"/>
          <w:b/>
          <w:bCs/>
          <w:color w:val="000000" w:themeColor="text1"/>
          <w:kern w:val="0"/>
          <w:sz w:val="22"/>
          <w:szCs w:val="20"/>
          <w:lang w:val="zh-CN"/>
        </w:rPr>
        <w:t>办学特色</w:t>
      </w:r>
    </w:p>
    <w:p w14:paraId="6336054F" w14:textId="77777777" w:rsidR="0031617E" w:rsidRDefault="00C672BC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坚持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校企合作、产教融合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办学模式，立足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信息技术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+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的专业培养特色，通过共建产（行）业学院、共建专业、共建实验室以及实践教学基地等多种形式，开展校企深度融合，建有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腾讯云大数据学院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中兴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ICT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仙桃国际大数据产业学院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及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阿里巴巴新零售人才孵化基地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等产（行）业学院（基地）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4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个。与深信服、重庆华日软件、慧与（中国）、新华三、重庆金科建筑设计院等为代表的知名企业共建专业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4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个，共建实验室、大师工作室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10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个。此外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还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建有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金融大数据智能应用重庆市高校工程研究中心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重庆市数字影视与新媒体工程技术研究中心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中华文化动漫研发传播中心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等一批市级科研平台，为学校各专业紧跟产（行）业技术发展步伐奠定了基础。</w:t>
      </w:r>
    </w:p>
    <w:p w14:paraId="2A769ADE" w14:textId="77777777" w:rsidR="0031617E" w:rsidRDefault="00C672BC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产、学、</w:t>
      </w:r>
      <w:proofErr w:type="gramStart"/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研</w:t>
      </w:r>
      <w:proofErr w:type="gramEnd"/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、用的有机结合，取得丰硕成果。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2016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年学校获批重庆市应用型本科整体转型发展试点高校，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2017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年学校成为全国应用技术大学（学院）联盟成员，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2018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年学校软件与人工智能学院获批重庆市普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lastRenderedPageBreak/>
        <w:t>通本科高校新型二级学院建设立项；物联网工程专业获批重庆市本科高校一流专业，软件工程学科为重庆市高等学校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十三五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市级重点培育学科，软件工程、物联网工程专业为重庆市本科高校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三特行动计划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特色专业。</w:t>
      </w:r>
    </w:p>
    <w:p w14:paraId="231FF118" w14:textId="77777777" w:rsidR="0031617E" w:rsidRDefault="0031617E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</w:p>
    <w:p w14:paraId="1B70F346" w14:textId="77777777" w:rsidR="0031617E" w:rsidRDefault="00C672BC">
      <w:pPr>
        <w:numPr>
          <w:ilvl w:val="0"/>
          <w:numId w:val="2"/>
        </w:num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招聘岗位及资格条件</w:t>
      </w:r>
    </w:p>
    <w:p w14:paraId="573177D4" w14:textId="77777777" w:rsidR="0031617E" w:rsidRDefault="00C672BC">
      <w:pPr>
        <w:ind w:firstLineChars="0" w:firstLine="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（一）招聘岗位：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5"/>
        <w:gridCol w:w="711"/>
        <w:gridCol w:w="6060"/>
      </w:tblGrid>
      <w:tr w:rsidR="0031617E" w14:paraId="098013E2" w14:textId="77777777">
        <w:trPr>
          <w:trHeight w:val="794"/>
          <w:jc w:val="center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1FCEF116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5" w:type="dxa"/>
            <w:shd w:val="clear" w:color="auto" w:fill="DBE5F1" w:themeFill="accent1" w:themeFillTint="33"/>
            <w:vAlign w:val="center"/>
          </w:tcPr>
          <w:p w14:paraId="61039023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11" w:type="dxa"/>
            <w:shd w:val="clear" w:color="auto" w:fill="DBE5F1" w:themeFill="accent1" w:themeFillTint="33"/>
            <w:vAlign w:val="center"/>
          </w:tcPr>
          <w:p w14:paraId="60BD82ED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6060" w:type="dxa"/>
            <w:shd w:val="clear" w:color="auto" w:fill="DBE5F1" w:themeFill="accent1" w:themeFillTint="33"/>
            <w:vAlign w:val="center"/>
          </w:tcPr>
          <w:p w14:paraId="6154B3BC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招聘条件</w:t>
            </w:r>
          </w:p>
        </w:tc>
      </w:tr>
      <w:tr w:rsidR="0031617E" w14:paraId="207B4E91" w14:textId="77777777">
        <w:trPr>
          <w:trHeight w:val="794"/>
          <w:jc w:val="center"/>
        </w:trPr>
        <w:tc>
          <w:tcPr>
            <w:tcW w:w="1668" w:type="dxa"/>
            <w:vAlign w:val="center"/>
          </w:tcPr>
          <w:p w14:paraId="11877DC0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软件学院</w:t>
            </w:r>
          </w:p>
        </w:tc>
        <w:tc>
          <w:tcPr>
            <w:tcW w:w="1415" w:type="dxa"/>
            <w:vAlign w:val="center"/>
          </w:tcPr>
          <w:p w14:paraId="15EFEE84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</w:t>
            </w:r>
          </w:p>
        </w:tc>
        <w:tc>
          <w:tcPr>
            <w:tcW w:w="711" w:type="dxa"/>
            <w:vAlign w:val="center"/>
          </w:tcPr>
          <w:p w14:paraId="309E0789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3993D47B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博士研究生学历，教授职称；</w:t>
            </w:r>
          </w:p>
          <w:p w14:paraId="774B57FC" w14:textId="77777777" w:rsidR="0031617E" w:rsidRDefault="00C672BC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数字媒体技术相关专业。</w:t>
            </w:r>
          </w:p>
        </w:tc>
      </w:tr>
      <w:tr w:rsidR="0031617E" w14:paraId="5C29EBCA" w14:textId="77777777">
        <w:trPr>
          <w:trHeight w:val="794"/>
          <w:jc w:val="center"/>
        </w:trPr>
        <w:tc>
          <w:tcPr>
            <w:tcW w:w="1668" w:type="dxa"/>
            <w:vAlign w:val="center"/>
          </w:tcPr>
          <w:p w14:paraId="3581D96F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计算机与物联网</w:t>
            </w:r>
          </w:p>
          <w:p w14:paraId="517F391C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415" w:type="dxa"/>
            <w:vAlign w:val="center"/>
          </w:tcPr>
          <w:p w14:paraId="18BED372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计算机科学与技术</w:t>
            </w:r>
          </w:p>
        </w:tc>
        <w:tc>
          <w:tcPr>
            <w:tcW w:w="711" w:type="dxa"/>
            <w:vAlign w:val="center"/>
          </w:tcPr>
          <w:p w14:paraId="6BC281F2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20001056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硕士研究生及以上学历，教授职称（博士可放宽职称条件）；</w:t>
            </w:r>
          </w:p>
          <w:p w14:paraId="3D7F6A9D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计算机科学与技术、物联网工程、网络工程和信息安全专业。</w:t>
            </w:r>
          </w:p>
        </w:tc>
      </w:tr>
      <w:tr w:rsidR="0031617E" w14:paraId="49458280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4F478DA8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电子信息学院</w:t>
            </w:r>
          </w:p>
        </w:tc>
        <w:tc>
          <w:tcPr>
            <w:tcW w:w="1415" w:type="dxa"/>
            <w:vAlign w:val="center"/>
          </w:tcPr>
          <w:p w14:paraId="071247BE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机器人工程</w:t>
            </w:r>
          </w:p>
        </w:tc>
        <w:tc>
          <w:tcPr>
            <w:tcW w:w="711" w:type="dxa"/>
            <w:vAlign w:val="center"/>
          </w:tcPr>
          <w:p w14:paraId="6356F21A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1992C47C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硕士研究生及以上学历，教授职称；</w:t>
            </w:r>
          </w:p>
          <w:p w14:paraId="2E88983F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计算机、自动化等专业。</w:t>
            </w:r>
          </w:p>
        </w:tc>
      </w:tr>
      <w:tr w:rsidR="0031617E" w14:paraId="7F37B9A8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0AAC4BA2" w14:textId="77777777" w:rsidR="0031617E" w:rsidRDefault="0031617E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EDE453F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通信工程</w:t>
            </w:r>
          </w:p>
        </w:tc>
        <w:tc>
          <w:tcPr>
            <w:tcW w:w="711" w:type="dxa"/>
            <w:vAlign w:val="center"/>
          </w:tcPr>
          <w:p w14:paraId="001328A1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7A0A5870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硕士研究生及以上学历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，正高级职称；</w:t>
            </w:r>
          </w:p>
          <w:p w14:paraId="79EFCA7B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信号与信息处理专业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。</w:t>
            </w:r>
          </w:p>
        </w:tc>
      </w:tr>
      <w:tr w:rsidR="0031617E" w14:paraId="1FD448CF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17DA4E4E" w14:textId="77777777" w:rsidR="0031617E" w:rsidRDefault="0031617E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CFACBF2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电子信息工程</w:t>
            </w:r>
          </w:p>
        </w:tc>
        <w:tc>
          <w:tcPr>
            <w:tcW w:w="711" w:type="dxa"/>
            <w:vAlign w:val="center"/>
          </w:tcPr>
          <w:p w14:paraId="2C6ED2F0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329F1ABA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硕士研究生及以上学历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，教授职称；</w:t>
            </w:r>
          </w:p>
          <w:p w14:paraId="1CD12DBC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电子信息工程相关专业。</w:t>
            </w:r>
          </w:p>
        </w:tc>
      </w:tr>
      <w:tr w:rsidR="0031617E" w14:paraId="5FE414A2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2DF9F9ED" w14:textId="77777777" w:rsidR="0031617E" w:rsidRDefault="0031617E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69F5D2EF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自动化</w:t>
            </w:r>
          </w:p>
        </w:tc>
        <w:tc>
          <w:tcPr>
            <w:tcW w:w="711" w:type="dxa"/>
            <w:vAlign w:val="center"/>
          </w:tcPr>
          <w:p w14:paraId="16AA12DD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15A25B50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博士研究生学历；</w:t>
            </w:r>
          </w:p>
          <w:p w14:paraId="1095DA4A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自动化相关专业。</w:t>
            </w:r>
          </w:p>
        </w:tc>
      </w:tr>
      <w:tr w:rsidR="0031617E" w14:paraId="78309F45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4BF87D31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数字艺术学院</w:t>
            </w:r>
          </w:p>
        </w:tc>
        <w:tc>
          <w:tcPr>
            <w:tcW w:w="1415" w:type="dxa"/>
            <w:vAlign w:val="center"/>
          </w:tcPr>
          <w:p w14:paraId="16E7A1B0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网络与新媒体</w:t>
            </w:r>
          </w:p>
        </w:tc>
        <w:tc>
          <w:tcPr>
            <w:tcW w:w="711" w:type="dxa"/>
            <w:vAlign w:val="center"/>
          </w:tcPr>
          <w:p w14:paraId="4F328B18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610EED5C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硕士研究生及以上学历，教授职称（博士可放宽职称条件）；</w:t>
            </w:r>
          </w:p>
          <w:p w14:paraId="14B4D3DE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网络与新媒体相关专业。</w:t>
            </w:r>
          </w:p>
        </w:tc>
      </w:tr>
      <w:tr w:rsidR="0031617E" w14:paraId="0EF262E3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7C5B2009" w14:textId="77777777" w:rsidR="0031617E" w:rsidRDefault="0031617E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EE8F0C8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数字媒体艺术</w:t>
            </w:r>
          </w:p>
        </w:tc>
        <w:tc>
          <w:tcPr>
            <w:tcW w:w="711" w:type="dxa"/>
            <w:vAlign w:val="center"/>
          </w:tcPr>
          <w:p w14:paraId="5969F7B4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5150A66E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硕士研究生及以上学历，教授职称；</w:t>
            </w:r>
          </w:p>
          <w:p w14:paraId="1E0DB556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数字媒体艺术相关专业。</w:t>
            </w:r>
          </w:p>
        </w:tc>
      </w:tr>
      <w:tr w:rsidR="0031617E" w14:paraId="5E6EF03A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03C84C40" w14:textId="77777777" w:rsidR="0031617E" w:rsidRDefault="0031617E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621E60D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动画</w:t>
            </w:r>
          </w:p>
        </w:tc>
        <w:tc>
          <w:tcPr>
            <w:tcW w:w="711" w:type="dxa"/>
            <w:vAlign w:val="center"/>
          </w:tcPr>
          <w:p w14:paraId="4D836068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44164DE6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硕士研究生及以上学历，教授职称；</w:t>
            </w:r>
          </w:p>
          <w:p w14:paraId="26B73B69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动画相关专业。</w:t>
            </w:r>
          </w:p>
        </w:tc>
      </w:tr>
      <w:tr w:rsidR="0031617E" w14:paraId="522F5A25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6102CD0A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415" w:type="dxa"/>
            <w:vAlign w:val="center"/>
          </w:tcPr>
          <w:p w14:paraId="4380EF05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环境设计</w:t>
            </w:r>
          </w:p>
        </w:tc>
        <w:tc>
          <w:tcPr>
            <w:tcW w:w="711" w:type="dxa"/>
            <w:vAlign w:val="center"/>
          </w:tcPr>
          <w:p w14:paraId="445E6C5B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756FBB38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硕士研究生及以上学历，正高级职称；</w:t>
            </w:r>
          </w:p>
          <w:p w14:paraId="5A6E3D37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环境设计、艺术设计、风景园林、建筑学、城乡规划等相关专业。</w:t>
            </w:r>
          </w:p>
        </w:tc>
      </w:tr>
      <w:tr w:rsidR="0031617E" w14:paraId="20ECC0E8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7DA21E3F" w14:textId="77777777" w:rsidR="0031617E" w:rsidRDefault="0031617E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F6F4ACD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工程造价</w:t>
            </w:r>
          </w:p>
        </w:tc>
        <w:tc>
          <w:tcPr>
            <w:tcW w:w="711" w:type="dxa"/>
            <w:vAlign w:val="center"/>
          </w:tcPr>
          <w:p w14:paraId="7B95744F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2F9BF2BC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硕士研究生及以上学历，正高级职称；</w:t>
            </w:r>
          </w:p>
          <w:p w14:paraId="0CBBEFD7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工程管理、工程造价、管理科学与工程（工程项目管理方向）、技术经济及管理（工程经济学方向）等相关专业。</w:t>
            </w:r>
          </w:p>
        </w:tc>
      </w:tr>
      <w:tr w:rsidR="0031617E" w14:paraId="52FD6379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35B147CB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管理学院</w:t>
            </w:r>
          </w:p>
        </w:tc>
        <w:tc>
          <w:tcPr>
            <w:tcW w:w="1415" w:type="dxa"/>
            <w:vAlign w:val="center"/>
          </w:tcPr>
          <w:p w14:paraId="6D1C0378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</w:t>
            </w:r>
          </w:p>
        </w:tc>
        <w:tc>
          <w:tcPr>
            <w:tcW w:w="711" w:type="dxa"/>
            <w:vAlign w:val="center"/>
          </w:tcPr>
          <w:p w14:paraId="66BE12CB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24E3EDDC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硕士研究生及以上学历，正高级职称（博士可放宽职称条件）；</w:t>
            </w:r>
          </w:p>
          <w:p w14:paraId="5728CAEA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电子商务、信息管理与信息系统、计算机科学与技术、软件工程等相关专业。</w:t>
            </w:r>
          </w:p>
        </w:tc>
      </w:tr>
      <w:tr w:rsidR="0031617E" w14:paraId="20378816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5DDE0B72" w14:textId="77777777" w:rsidR="0031617E" w:rsidRDefault="0031617E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A6A033C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</w:t>
            </w:r>
          </w:p>
        </w:tc>
        <w:tc>
          <w:tcPr>
            <w:tcW w:w="711" w:type="dxa"/>
            <w:vAlign w:val="center"/>
          </w:tcPr>
          <w:p w14:paraId="400AE113" w14:textId="77777777" w:rsidR="0031617E" w:rsidRDefault="00C672BC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7C696C4B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硕士研究生及以上学历，正高级职称；</w:t>
            </w:r>
          </w:p>
          <w:p w14:paraId="736C63A4" w14:textId="77777777" w:rsidR="0031617E" w:rsidRDefault="00C672BC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财务管理、会计、资产评估、审计、金融管理等相关专业。</w:t>
            </w:r>
          </w:p>
        </w:tc>
      </w:tr>
    </w:tbl>
    <w:p w14:paraId="0D6C7110" w14:textId="77777777" w:rsidR="0031617E" w:rsidRDefault="00C672BC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（二）资格条件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:</w:t>
      </w:r>
      <w:r>
        <w:rPr>
          <w:rFonts w:asciiTheme="minorEastAsia" w:eastAsiaTheme="minorEastAsia" w:hAnsiTheme="minorEastAsia" w:cstheme="minorEastAsia"/>
          <w:b/>
          <w:sz w:val="21"/>
          <w:szCs w:val="21"/>
        </w:rPr>
        <w:t xml:space="preserve"> </w:t>
      </w:r>
    </w:p>
    <w:p w14:paraId="143A27B7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思想政治素质好，理想信念坚定；热爱祖国，拥护中国共产党的领导，忠诚党的教育事业；以社会主义核心价值观为引导，遵守宪法和法律，遵守公民道德规范，团队合作意识强，具有良好的品行、学风和职业道德；</w:t>
      </w:r>
    </w:p>
    <w:p w14:paraId="1612541A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）具有符合职位要求的学历、学位和专业技术资格；与职位条件相对应的毕业证书、学位证书、专业技术资格证书和其他证书须在报名之日前取得；</w:t>
      </w:r>
    </w:p>
    <w:p w14:paraId="58311AE6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）无违法犯罪记录和未受过任何纪律处分，身心健康，能胜任应聘岗位的工作。</w:t>
      </w:r>
    </w:p>
    <w:p w14:paraId="6EE1BEE5" w14:textId="77777777" w:rsidR="0031617E" w:rsidRDefault="0031617E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6565531F" w14:textId="77777777" w:rsidR="0031617E" w:rsidRDefault="00C672BC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三、待遇</w:t>
      </w:r>
    </w:p>
    <w:p w14:paraId="7B32B6E2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（一）我校按四个层次引进高层次人才，薪酬由岗位工资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激励性报酬组成，具体薪酬面议。</w:t>
      </w:r>
    </w:p>
    <w:p w14:paraId="639EE825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（二）学校提供安家费、科研启动费及住房。</w:t>
      </w:r>
    </w:p>
    <w:p w14:paraId="623CD0F2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（三）在职称评审、学术交流、科研申报和人才项目等方面予以优先。</w:t>
      </w:r>
    </w:p>
    <w:p w14:paraId="5228B745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（四）落户重庆，并协助安置配偶工作、子女入学等。</w:t>
      </w:r>
    </w:p>
    <w:bookmarkEnd w:id="0"/>
    <w:bookmarkEnd w:id="1"/>
    <w:bookmarkEnd w:id="2"/>
    <w:bookmarkEnd w:id="3"/>
    <w:p w14:paraId="7F0BA65B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（五）其他福利：五险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金、节日福利、生日礼金、餐补、话补、交通车、旅游基金、每年体检、忠诚奉献奖、年终奖、带薪假。</w:t>
      </w:r>
    </w:p>
    <w:p w14:paraId="7CF9FE85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注：特别紧缺的高层次人才，经学校专家组认定业绩优秀的，可按“一人一议”原则引进。</w:t>
      </w:r>
    </w:p>
    <w:p w14:paraId="1DA63220" w14:textId="77777777" w:rsidR="0031617E" w:rsidRDefault="0031617E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0BDDA835" w14:textId="77777777" w:rsidR="0031617E" w:rsidRDefault="00C672BC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四、招聘程序</w:t>
      </w:r>
    </w:p>
    <w:p w14:paraId="518A9DAB" w14:textId="77777777" w:rsidR="0031617E" w:rsidRDefault="00C672BC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报名</w:t>
      </w:r>
    </w:p>
    <w:p w14:paraId="4DCF8D99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）材料：应聘者个人简历、《重庆工程学院应聘登记表》及证明材料等电子版。《重庆工程学院应聘登记表》下载地址：我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校官网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师资队伍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招贤纳士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招聘计划或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“重庆工程学院人事处”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14:paraId="2E7816AD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证明材料包括但不限于：身份证；学历学位证书（本，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）、学历电子注册备案表（本、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）或《认证报告》；留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学人员须提供《国外学历学位认证书》；专业技术职称证书（若有）。</w:t>
      </w:r>
    </w:p>
    <w:p w14:paraId="500ABA7F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）投递方式：邮箱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cgzp@cqie.edu.cn</w:t>
      </w:r>
      <w:r>
        <w:rPr>
          <w:sz w:val="21"/>
          <w:szCs w:val="21"/>
        </w:rPr>
        <w:t>,</w:t>
      </w:r>
      <w:hyperlink r:id="rId9" w:history="1">
        <w:r>
          <w:rPr>
            <w:rStyle w:val="ab"/>
            <w:rFonts w:hint="eastAsia"/>
            <w:color w:val="000000" w:themeColor="text1"/>
            <w:sz w:val="21"/>
            <w:szCs w:val="21"/>
            <w:u w:val="none"/>
          </w:rPr>
          <w:t>sfghsf29@126.com</w:t>
        </w:r>
      </w:hyperlink>
      <w:r>
        <w:rPr>
          <w:rStyle w:val="ab"/>
          <w:rFonts w:hint="eastAsia"/>
          <w:color w:val="000000" w:themeColor="text1"/>
          <w:sz w:val="21"/>
          <w:szCs w:val="21"/>
          <w:u w:val="none"/>
        </w:rPr>
        <w:t>,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邮件主题为：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姓名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应聘岗位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高校博士网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；前程无忧、智联招聘、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猎聘网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等招聘网站。</w:t>
      </w:r>
    </w:p>
    <w:p w14:paraId="46A17733" w14:textId="77777777" w:rsidR="0031617E" w:rsidRDefault="00C672BC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资格审查</w:t>
      </w:r>
    </w:p>
    <w:p w14:paraId="3B66A9EF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学校对应聘者简历材料进行审查，符合招聘岗位条件者列为考核对象，发放面试邀请。</w:t>
      </w:r>
    </w:p>
    <w:p w14:paraId="6C91F776" w14:textId="77777777" w:rsidR="0031617E" w:rsidRDefault="00C672BC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3.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面试</w:t>
      </w:r>
    </w:p>
    <w:p w14:paraId="36CF4834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）环节：资料验收、笔试、试讲、面试。</w:t>
      </w:r>
    </w:p>
    <w:p w14:paraId="4911C0BE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）资料：应聘者个人简历、《重庆工程学院应聘登记表》、相关证明材料原件及复印件各一份。</w:t>
      </w:r>
    </w:p>
    <w:p w14:paraId="491C084C" w14:textId="77777777" w:rsidR="0031617E" w:rsidRDefault="00C672BC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4.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复审及聘用</w:t>
      </w:r>
    </w:p>
    <w:p w14:paraId="53772C31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面试合格人员由学校对其政治思想表现、道德品质、业务能力、工作实绩等进行考察复审，合格者发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放《入职意向书》。</w:t>
      </w:r>
    </w:p>
    <w:p w14:paraId="1DE732D0" w14:textId="77777777" w:rsidR="0031617E" w:rsidRDefault="0031617E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49951554" w14:textId="77777777" w:rsidR="0031617E" w:rsidRDefault="00C672BC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五、联系方式</w:t>
      </w:r>
    </w:p>
    <w:p w14:paraId="77600118" w14:textId="77777777" w:rsidR="0031617E" w:rsidRDefault="00C672BC">
      <w:pPr>
        <w:ind w:firstLine="420"/>
        <w:rPr>
          <w:rFonts w:ascii="方正黑体_GBK" w:eastAsia="方正黑体_GBK" w:hAnsi="黑体" w:cs="黑体"/>
          <w:szCs w:val="28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地址：重庆市巴南区南泉街道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白鹤林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16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号重庆工程学院人事处</w:t>
      </w:r>
    </w:p>
    <w:p w14:paraId="3916DDCB" w14:textId="77777777" w:rsidR="0031617E" w:rsidRDefault="00C672BC">
      <w:pPr>
        <w:ind w:firstLine="420"/>
        <w:rPr>
          <w:rStyle w:val="ab"/>
          <w:color w:val="000000" w:themeColor="text1"/>
          <w:sz w:val="21"/>
          <w:szCs w:val="21"/>
          <w:u w:val="none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cgzp@cqie.edu.cn</w:t>
      </w:r>
      <w:r>
        <w:rPr>
          <w:sz w:val="21"/>
          <w:szCs w:val="21"/>
        </w:rPr>
        <w:t>,</w:t>
      </w:r>
      <w:hyperlink r:id="rId10" w:history="1">
        <w:r>
          <w:rPr>
            <w:rStyle w:val="ab"/>
            <w:rFonts w:hint="eastAsia"/>
            <w:color w:val="000000" w:themeColor="text1"/>
            <w:sz w:val="21"/>
            <w:szCs w:val="21"/>
            <w:u w:val="none"/>
          </w:rPr>
          <w:t>sfghsf29@126.com</w:t>
        </w:r>
      </w:hyperlink>
    </w:p>
    <w:p w14:paraId="3D479A20" w14:textId="77777777" w:rsidR="0031617E" w:rsidRDefault="00C672BC">
      <w:pPr>
        <w:ind w:firstLine="422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邮件主题及招聘材料须注明为：姓名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应聘岗位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+</w:t>
      </w: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高校博士网</w:t>
      </w:r>
    </w:p>
    <w:p w14:paraId="7EF08E3F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023-62849060  </w:t>
      </w:r>
    </w:p>
    <w:p w14:paraId="6D8DF1CF" w14:textId="77777777" w:rsidR="0031617E" w:rsidRDefault="00C672BC">
      <w:pPr>
        <w:widowControl/>
        <w:ind w:firstLine="420"/>
        <w:jc w:val="left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欢迎关注“重庆工程学院人事处”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，扫描右侧二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维码关注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更多信息。</w:t>
      </w:r>
    </w:p>
    <w:p w14:paraId="798273D4" w14:textId="77777777" w:rsidR="0031617E" w:rsidRDefault="00C672BC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CA27FEF" wp14:editId="2112A74D">
            <wp:simplePos x="0" y="0"/>
            <wp:positionH relativeFrom="column">
              <wp:posOffset>234315</wp:posOffset>
            </wp:positionH>
            <wp:positionV relativeFrom="paragraph">
              <wp:posOffset>179070</wp:posOffset>
            </wp:positionV>
            <wp:extent cx="981075" cy="981075"/>
            <wp:effectExtent l="0" t="0" r="9525" b="9525"/>
            <wp:wrapNone/>
            <wp:docPr id="3" name="图片 3" descr="C:\Users\Administrator\Desktop\重庆工程学院人事处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重庆工程学院人事处微信公众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6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74B3" w14:textId="77777777" w:rsidR="00C672BC" w:rsidRDefault="00C672BC">
      <w:pPr>
        <w:spacing w:line="240" w:lineRule="auto"/>
        <w:ind w:firstLine="480"/>
      </w:pPr>
      <w:r>
        <w:separator/>
      </w:r>
    </w:p>
  </w:endnote>
  <w:endnote w:type="continuationSeparator" w:id="0">
    <w:p w14:paraId="7921FD65" w14:textId="77777777" w:rsidR="00C672BC" w:rsidRDefault="00C672B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D5B6" w14:textId="77777777" w:rsidR="0031617E" w:rsidRDefault="0031617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8F66" w14:textId="77777777" w:rsidR="0031617E" w:rsidRDefault="0031617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ACC3" w14:textId="77777777" w:rsidR="0031617E" w:rsidRDefault="0031617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FA57" w14:textId="77777777" w:rsidR="00C672BC" w:rsidRDefault="00C672BC">
      <w:pPr>
        <w:spacing w:line="240" w:lineRule="auto"/>
        <w:ind w:firstLine="480"/>
      </w:pPr>
      <w:r>
        <w:separator/>
      </w:r>
    </w:p>
  </w:footnote>
  <w:footnote w:type="continuationSeparator" w:id="0">
    <w:p w14:paraId="42ADDE30" w14:textId="77777777" w:rsidR="00C672BC" w:rsidRDefault="00C672B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272B" w14:textId="77777777" w:rsidR="0031617E" w:rsidRDefault="0031617E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FB9" w14:textId="77777777" w:rsidR="0031617E" w:rsidRDefault="00C672BC">
    <w:pPr>
      <w:pStyle w:val="a7"/>
      <w:ind w:firstLine="360"/>
      <w:jc w:val="left"/>
    </w:pPr>
    <w:r>
      <w:rPr>
        <w:rFonts w:hint="eastAsia"/>
        <w:noProof/>
      </w:rPr>
      <w:drawing>
        <wp:inline distT="0" distB="0" distL="114300" distR="114300" wp14:anchorId="2D573939" wp14:editId="063B12F5">
          <wp:extent cx="1408430" cy="301625"/>
          <wp:effectExtent l="0" t="0" r="1270" b="3175"/>
          <wp:docPr id="2" name="图片 2" descr="重庆工程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重庆工程学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30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DDD7" w14:textId="77777777" w:rsidR="0031617E" w:rsidRDefault="0031617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2A03BB"/>
    <w:multiLevelType w:val="singleLevel"/>
    <w:tmpl w:val="EC2A03B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C86117"/>
    <w:multiLevelType w:val="singleLevel"/>
    <w:tmpl w:val="06C861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97"/>
    <w:rsid w:val="00004E9C"/>
    <w:rsid w:val="0002425F"/>
    <w:rsid w:val="0004010A"/>
    <w:rsid w:val="0004073E"/>
    <w:rsid w:val="00042F97"/>
    <w:rsid w:val="00043E3F"/>
    <w:rsid w:val="000479AA"/>
    <w:rsid w:val="00061A01"/>
    <w:rsid w:val="00072AC1"/>
    <w:rsid w:val="0007627E"/>
    <w:rsid w:val="00076BC8"/>
    <w:rsid w:val="00086082"/>
    <w:rsid w:val="00086C20"/>
    <w:rsid w:val="00090EC3"/>
    <w:rsid w:val="000912B1"/>
    <w:rsid w:val="0009140D"/>
    <w:rsid w:val="000956F1"/>
    <w:rsid w:val="000A093A"/>
    <w:rsid w:val="000A27FC"/>
    <w:rsid w:val="000A3520"/>
    <w:rsid w:val="000B036F"/>
    <w:rsid w:val="000C307F"/>
    <w:rsid w:val="000D2D4E"/>
    <w:rsid w:val="000D3AC7"/>
    <w:rsid w:val="000E1641"/>
    <w:rsid w:val="000E1A4F"/>
    <w:rsid w:val="000F254E"/>
    <w:rsid w:val="00101CB0"/>
    <w:rsid w:val="001036C4"/>
    <w:rsid w:val="00105636"/>
    <w:rsid w:val="00145296"/>
    <w:rsid w:val="001607B6"/>
    <w:rsid w:val="00162D19"/>
    <w:rsid w:val="00172CE1"/>
    <w:rsid w:val="00174DFA"/>
    <w:rsid w:val="00180722"/>
    <w:rsid w:val="00196AA3"/>
    <w:rsid w:val="001A091A"/>
    <w:rsid w:val="001B0BF5"/>
    <w:rsid w:val="001B7C48"/>
    <w:rsid w:val="001D2D87"/>
    <w:rsid w:val="001E3E92"/>
    <w:rsid w:val="001F5DAB"/>
    <w:rsid w:val="001F7A48"/>
    <w:rsid w:val="002405E3"/>
    <w:rsid w:val="00240651"/>
    <w:rsid w:val="0025218F"/>
    <w:rsid w:val="002754C7"/>
    <w:rsid w:val="0027585F"/>
    <w:rsid w:val="00283210"/>
    <w:rsid w:val="002867CF"/>
    <w:rsid w:val="00292C2C"/>
    <w:rsid w:val="002A2113"/>
    <w:rsid w:val="002A58C7"/>
    <w:rsid w:val="002C21B4"/>
    <w:rsid w:val="002C486C"/>
    <w:rsid w:val="002D7DAD"/>
    <w:rsid w:val="002E39CE"/>
    <w:rsid w:val="002F29AF"/>
    <w:rsid w:val="002F584D"/>
    <w:rsid w:val="0031149B"/>
    <w:rsid w:val="00314C67"/>
    <w:rsid w:val="0031617E"/>
    <w:rsid w:val="00322550"/>
    <w:rsid w:val="00323B33"/>
    <w:rsid w:val="00330031"/>
    <w:rsid w:val="00333EFC"/>
    <w:rsid w:val="00340495"/>
    <w:rsid w:val="003444F3"/>
    <w:rsid w:val="00347831"/>
    <w:rsid w:val="00351461"/>
    <w:rsid w:val="0036096C"/>
    <w:rsid w:val="00361040"/>
    <w:rsid w:val="003733C8"/>
    <w:rsid w:val="003A05FB"/>
    <w:rsid w:val="003A241E"/>
    <w:rsid w:val="003B3DB0"/>
    <w:rsid w:val="003C4936"/>
    <w:rsid w:val="003C58EE"/>
    <w:rsid w:val="003E07C6"/>
    <w:rsid w:val="003F2D97"/>
    <w:rsid w:val="00400D92"/>
    <w:rsid w:val="004010B1"/>
    <w:rsid w:val="00413941"/>
    <w:rsid w:val="00414E79"/>
    <w:rsid w:val="004229D0"/>
    <w:rsid w:val="00424291"/>
    <w:rsid w:val="004400C7"/>
    <w:rsid w:val="00457EEE"/>
    <w:rsid w:val="004625AC"/>
    <w:rsid w:val="0046271A"/>
    <w:rsid w:val="0049799F"/>
    <w:rsid w:val="004A1F27"/>
    <w:rsid w:val="004A30A1"/>
    <w:rsid w:val="004C2147"/>
    <w:rsid w:val="004D09B9"/>
    <w:rsid w:val="004D3D1E"/>
    <w:rsid w:val="004E59AC"/>
    <w:rsid w:val="004F3E14"/>
    <w:rsid w:val="004F7F79"/>
    <w:rsid w:val="005012B1"/>
    <w:rsid w:val="005153D3"/>
    <w:rsid w:val="005168AD"/>
    <w:rsid w:val="00525F69"/>
    <w:rsid w:val="00532BFB"/>
    <w:rsid w:val="005427AF"/>
    <w:rsid w:val="005528D2"/>
    <w:rsid w:val="00552AE5"/>
    <w:rsid w:val="00561640"/>
    <w:rsid w:val="00565A50"/>
    <w:rsid w:val="0057404B"/>
    <w:rsid w:val="00575E6B"/>
    <w:rsid w:val="00575F07"/>
    <w:rsid w:val="005764BE"/>
    <w:rsid w:val="00577195"/>
    <w:rsid w:val="00580F29"/>
    <w:rsid w:val="005A2280"/>
    <w:rsid w:val="005A3619"/>
    <w:rsid w:val="005C1E5D"/>
    <w:rsid w:val="005C497F"/>
    <w:rsid w:val="005D28E7"/>
    <w:rsid w:val="005D609D"/>
    <w:rsid w:val="005E1334"/>
    <w:rsid w:val="005E48C0"/>
    <w:rsid w:val="005E6C2F"/>
    <w:rsid w:val="00602541"/>
    <w:rsid w:val="00610FCF"/>
    <w:rsid w:val="00631CBF"/>
    <w:rsid w:val="00633B84"/>
    <w:rsid w:val="00646065"/>
    <w:rsid w:val="00652FF5"/>
    <w:rsid w:val="00675B6A"/>
    <w:rsid w:val="00675F40"/>
    <w:rsid w:val="00685C45"/>
    <w:rsid w:val="006A1993"/>
    <w:rsid w:val="006A64BE"/>
    <w:rsid w:val="006C3C45"/>
    <w:rsid w:val="006D1637"/>
    <w:rsid w:val="006E17B4"/>
    <w:rsid w:val="006E497E"/>
    <w:rsid w:val="006F69D9"/>
    <w:rsid w:val="007049F4"/>
    <w:rsid w:val="00705D20"/>
    <w:rsid w:val="00715474"/>
    <w:rsid w:val="00716616"/>
    <w:rsid w:val="007220CE"/>
    <w:rsid w:val="007312A5"/>
    <w:rsid w:val="00744005"/>
    <w:rsid w:val="00747839"/>
    <w:rsid w:val="00755B92"/>
    <w:rsid w:val="007A4135"/>
    <w:rsid w:val="007A49A8"/>
    <w:rsid w:val="007A71A6"/>
    <w:rsid w:val="007B05BA"/>
    <w:rsid w:val="007F0A85"/>
    <w:rsid w:val="007F0F46"/>
    <w:rsid w:val="007F29C8"/>
    <w:rsid w:val="007F3EEF"/>
    <w:rsid w:val="00806E82"/>
    <w:rsid w:val="00817A80"/>
    <w:rsid w:val="00844402"/>
    <w:rsid w:val="008539C3"/>
    <w:rsid w:val="00876425"/>
    <w:rsid w:val="00884A7E"/>
    <w:rsid w:val="008976BB"/>
    <w:rsid w:val="008A2F62"/>
    <w:rsid w:val="008B19E9"/>
    <w:rsid w:val="008C07C6"/>
    <w:rsid w:val="008C2895"/>
    <w:rsid w:val="008C69BB"/>
    <w:rsid w:val="008E36E3"/>
    <w:rsid w:val="008E416B"/>
    <w:rsid w:val="008E591E"/>
    <w:rsid w:val="008E72BA"/>
    <w:rsid w:val="008E7C4F"/>
    <w:rsid w:val="008F165A"/>
    <w:rsid w:val="008F27EB"/>
    <w:rsid w:val="008F59B7"/>
    <w:rsid w:val="009069AA"/>
    <w:rsid w:val="009142C5"/>
    <w:rsid w:val="0091460B"/>
    <w:rsid w:val="00920CA1"/>
    <w:rsid w:val="00920EE3"/>
    <w:rsid w:val="00933210"/>
    <w:rsid w:val="0094577E"/>
    <w:rsid w:val="00947114"/>
    <w:rsid w:val="009516FC"/>
    <w:rsid w:val="009732BB"/>
    <w:rsid w:val="0097516D"/>
    <w:rsid w:val="0097672C"/>
    <w:rsid w:val="009778A0"/>
    <w:rsid w:val="009864AA"/>
    <w:rsid w:val="009A0156"/>
    <w:rsid w:val="009A03DA"/>
    <w:rsid w:val="009A100C"/>
    <w:rsid w:val="009A1B9C"/>
    <w:rsid w:val="009B0F6B"/>
    <w:rsid w:val="009E0F90"/>
    <w:rsid w:val="009E36C9"/>
    <w:rsid w:val="009F24B2"/>
    <w:rsid w:val="009F259C"/>
    <w:rsid w:val="00A04E04"/>
    <w:rsid w:val="00A1082E"/>
    <w:rsid w:val="00A10AAF"/>
    <w:rsid w:val="00A12EDD"/>
    <w:rsid w:val="00A23104"/>
    <w:rsid w:val="00A23F21"/>
    <w:rsid w:val="00A52317"/>
    <w:rsid w:val="00A557E6"/>
    <w:rsid w:val="00A633EE"/>
    <w:rsid w:val="00A73B3F"/>
    <w:rsid w:val="00A77E7B"/>
    <w:rsid w:val="00A8288A"/>
    <w:rsid w:val="00A869E9"/>
    <w:rsid w:val="00A949D2"/>
    <w:rsid w:val="00A97472"/>
    <w:rsid w:val="00AA14A2"/>
    <w:rsid w:val="00AA3911"/>
    <w:rsid w:val="00AA5495"/>
    <w:rsid w:val="00AD7B9F"/>
    <w:rsid w:val="00AE1153"/>
    <w:rsid w:val="00AE39E9"/>
    <w:rsid w:val="00B050C7"/>
    <w:rsid w:val="00B05DD4"/>
    <w:rsid w:val="00B136BA"/>
    <w:rsid w:val="00B158BB"/>
    <w:rsid w:val="00B215B3"/>
    <w:rsid w:val="00B24174"/>
    <w:rsid w:val="00B40F41"/>
    <w:rsid w:val="00B414E6"/>
    <w:rsid w:val="00B447C3"/>
    <w:rsid w:val="00B52BAB"/>
    <w:rsid w:val="00B71838"/>
    <w:rsid w:val="00B84461"/>
    <w:rsid w:val="00B94CC5"/>
    <w:rsid w:val="00B978BD"/>
    <w:rsid w:val="00BA31BA"/>
    <w:rsid w:val="00BB00E8"/>
    <w:rsid w:val="00BE035B"/>
    <w:rsid w:val="00BF34F4"/>
    <w:rsid w:val="00C16058"/>
    <w:rsid w:val="00C174A2"/>
    <w:rsid w:val="00C20C02"/>
    <w:rsid w:val="00C226A6"/>
    <w:rsid w:val="00C3023F"/>
    <w:rsid w:val="00C6122A"/>
    <w:rsid w:val="00C672BC"/>
    <w:rsid w:val="00C9279F"/>
    <w:rsid w:val="00C93618"/>
    <w:rsid w:val="00CA4C94"/>
    <w:rsid w:val="00CA78B5"/>
    <w:rsid w:val="00CB40C4"/>
    <w:rsid w:val="00CC18DE"/>
    <w:rsid w:val="00CC7B60"/>
    <w:rsid w:val="00CE25C4"/>
    <w:rsid w:val="00CE392A"/>
    <w:rsid w:val="00CF25C9"/>
    <w:rsid w:val="00CF5541"/>
    <w:rsid w:val="00CF6E25"/>
    <w:rsid w:val="00D022E7"/>
    <w:rsid w:val="00D13B7E"/>
    <w:rsid w:val="00D16259"/>
    <w:rsid w:val="00D23443"/>
    <w:rsid w:val="00D26458"/>
    <w:rsid w:val="00D7378F"/>
    <w:rsid w:val="00D766C0"/>
    <w:rsid w:val="00D7724F"/>
    <w:rsid w:val="00D80B7A"/>
    <w:rsid w:val="00D82935"/>
    <w:rsid w:val="00D909B7"/>
    <w:rsid w:val="00DB4F20"/>
    <w:rsid w:val="00DE009F"/>
    <w:rsid w:val="00DE1074"/>
    <w:rsid w:val="00DE4BA9"/>
    <w:rsid w:val="00DE5314"/>
    <w:rsid w:val="00DE59C5"/>
    <w:rsid w:val="00DF711C"/>
    <w:rsid w:val="00E0391D"/>
    <w:rsid w:val="00E0647A"/>
    <w:rsid w:val="00E069EC"/>
    <w:rsid w:val="00E17F9D"/>
    <w:rsid w:val="00E218C7"/>
    <w:rsid w:val="00E23BED"/>
    <w:rsid w:val="00E35CCE"/>
    <w:rsid w:val="00E3767F"/>
    <w:rsid w:val="00E579FC"/>
    <w:rsid w:val="00E73798"/>
    <w:rsid w:val="00E75969"/>
    <w:rsid w:val="00E77966"/>
    <w:rsid w:val="00E82BC2"/>
    <w:rsid w:val="00E87BA1"/>
    <w:rsid w:val="00E9527B"/>
    <w:rsid w:val="00E95906"/>
    <w:rsid w:val="00E9776B"/>
    <w:rsid w:val="00EA1D54"/>
    <w:rsid w:val="00EA25E3"/>
    <w:rsid w:val="00EA4DB2"/>
    <w:rsid w:val="00EA7BE2"/>
    <w:rsid w:val="00EB0717"/>
    <w:rsid w:val="00EE23F9"/>
    <w:rsid w:val="00EE4B7B"/>
    <w:rsid w:val="00EF7AC8"/>
    <w:rsid w:val="00EF7CCF"/>
    <w:rsid w:val="00F318C1"/>
    <w:rsid w:val="00F4122C"/>
    <w:rsid w:val="00F422F9"/>
    <w:rsid w:val="00F430A4"/>
    <w:rsid w:val="00F466F6"/>
    <w:rsid w:val="00F50AEC"/>
    <w:rsid w:val="00F55740"/>
    <w:rsid w:val="00F604E0"/>
    <w:rsid w:val="00F65D8B"/>
    <w:rsid w:val="00F65FC0"/>
    <w:rsid w:val="00F75403"/>
    <w:rsid w:val="00F83A0F"/>
    <w:rsid w:val="00F85CF2"/>
    <w:rsid w:val="00FC1657"/>
    <w:rsid w:val="00FC30F9"/>
    <w:rsid w:val="00FD30EF"/>
    <w:rsid w:val="00FD48AD"/>
    <w:rsid w:val="00FE398B"/>
    <w:rsid w:val="00FE3BB7"/>
    <w:rsid w:val="00FF5BC8"/>
    <w:rsid w:val="03E311E5"/>
    <w:rsid w:val="06C31F63"/>
    <w:rsid w:val="0A1824D7"/>
    <w:rsid w:val="0A462EC2"/>
    <w:rsid w:val="0B5979E2"/>
    <w:rsid w:val="10F7170F"/>
    <w:rsid w:val="124A08B5"/>
    <w:rsid w:val="14D06253"/>
    <w:rsid w:val="15AE4F11"/>
    <w:rsid w:val="18F105B3"/>
    <w:rsid w:val="199F2AE3"/>
    <w:rsid w:val="1AD032DC"/>
    <w:rsid w:val="1E6F39A9"/>
    <w:rsid w:val="1F6C544B"/>
    <w:rsid w:val="1F895213"/>
    <w:rsid w:val="22151670"/>
    <w:rsid w:val="22451D70"/>
    <w:rsid w:val="242B3491"/>
    <w:rsid w:val="273A7AE6"/>
    <w:rsid w:val="2CCF153A"/>
    <w:rsid w:val="2DDD41E4"/>
    <w:rsid w:val="327B692C"/>
    <w:rsid w:val="33FC0657"/>
    <w:rsid w:val="36223805"/>
    <w:rsid w:val="39485739"/>
    <w:rsid w:val="433B1873"/>
    <w:rsid w:val="4BE620BC"/>
    <w:rsid w:val="57857D80"/>
    <w:rsid w:val="578D0C26"/>
    <w:rsid w:val="5B02775C"/>
    <w:rsid w:val="5B8F1B2C"/>
    <w:rsid w:val="5BC50756"/>
    <w:rsid w:val="669130AC"/>
    <w:rsid w:val="66A45145"/>
    <w:rsid w:val="67BA1B9A"/>
    <w:rsid w:val="68665F02"/>
    <w:rsid w:val="68727242"/>
    <w:rsid w:val="6B6121BD"/>
    <w:rsid w:val="6BEC3FAB"/>
    <w:rsid w:val="6C10790C"/>
    <w:rsid w:val="6CCD7586"/>
    <w:rsid w:val="793F306B"/>
    <w:rsid w:val="7C9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57916B"/>
  <w15:docId w15:val="{7685C0CA-721B-4B9D-A4B0-C800C81C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fghsf29@126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fghsf29@126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1A0EDA-4862-47A4-9A2D-0BDC92CC7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447</Words>
  <Characters>2548</Characters>
  <Application>Microsoft Office Word</Application>
  <DocSecurity>0</DocSecurity>
  <Lines>21</Lines>
  <Paragraphs>5</Paragraphs>
  <ScaleCrop>false</ScaleCrop>
  <Company>微软中国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</dc:creator>
  <cp:lastModifiedBy>刘 建胜</cp:lastModifiedBy>
  <cp:revision>41</cp:revision>
  <cp:lastPrinted>2021-01-07T08:20:00Z</cp:lastPrinted>
  <dcterms:created xsi:type="dcterms:W3CDTF">2020-06-18T04:18:00Z</dcterms:created>
  <dcterms:modified xsi:type="dcterms:W3CDTF">2021-12-22T00:32:00Z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