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89C7" w14:textId="27E07B52" w:rsidR="00F3034B" w:rsidRDefault="006D3331">
      <w:pPr>
        <w:pStyle w:val="2"/>
        <w:shd w:val="clear" w:color="auto" w:fill="FFFFFF"/>
        <w:spacing w:before="150" w:after="150" w:line="600" w:lineRule="atLeast"/>
        <w:jc w:val="center"/>
        <w:rPr>
          <w:rFonts w:ascii="微软雅黑" w:eastAsia="微软雅黑" w:hAnsi="微软雅黑" w:cs="宋体"/>
          <w:b w:val="0"/>
          <w:bCs w:val="0"/>
          <w:color w:val="000000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南京工业大学</w:t>
      </w:r>
      <w:r w:rsidR="00205F90"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2</w:t>
      </w:r>
      <w:r w:rsidR="00205F90">
        <w:rPr>
          <w:rFonts w:ascii="微软雅黑" w:eastAsia="微软雅黑" w:hAnsi="微软雅黑" w:cs="宋体"/>
          <w:color w:val="000000"/>
          <w:kern w:val="36"/>
          <w:sz w:val="28"/>
          <w:szCs w:val="28"/>
        </w:rPr>
        <w:t>022</w:t>
      </w:r>
      <w:r w:rsidR="00205F90"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年</w:t>
      </w:r>
      <w:r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诚邀海内外英才</w:t>
      </w:r>
    </w:p>
    <w:p w14:paraId="2E0D249B" w14:textId="69E7C12B" w:rsidR="00F3034B" w:rsidRDefault="006D3331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>南京工业大学在国内外的知名度和影响力，吸引海内外优秀青年人才汇聚我校，在建设南京工业大学创业型大学的同时，积极为我院聚集一流人才。</w:t>
      </w:r>
    </w:p>
    <w:p w14:paraId="7E5E384D" w14:textId="1092062B" w:rsidR="00F3034B" w:rsidRDefault="006D3331" w:rsidP="00205F9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b/>
          <w:color w:val="333333"/>
        </w:rPr>
      </w:pPr>
      <w:r>
        <w:rPr>
          <w:rFonts w:ascii="华文仿宋" w:eastAsia="华文仿宋" w:hAnsi="华文仿宋" w:cs="Arial" w:hint="eastAsia"/>
          <w:b/>
          <w:bCs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b/>
          <w:bCs/>
          <w:color w:val="333333"/>
        </w:rPr>
        <w:t>一、</w:t>
      </w:r>
      <w:r>
        <w:rPr>
          <w:rFonts w:ascii="华文仿宋" w:eastAsia="华文仿宋" w:hAnsi="华文仿宋" w:cs="Arial" w:hint="eastAsia"/>
          <w:b/>
          <w:color w:val="333333"/>
        </w:rPr>
        <w:t>参</w:t>
      </w:r>
      <w:r>
        <w:rPr>
          <w:rFonts w:ascii="华文仿宋" w:eastAsia="华文仿宋" w:hAnsi="华文仿宋" w:cs="Arial" w:hint="eastAsia"/>
          <w:b/>
          <w:color w:val="333333"/>
        </w:rPr>
        <w:t>会对象</w:t>
      </w:r>
    </w:p>
    <w:p w14:paraId="7FA2E458" w14:textId="7E9E67E9" w:rsidR="00F3034B" w:rsidRDefault="006D3331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1. </w:t>
      </w:r>
      <w:r>
        <w:rPr>
          <w:rFonts w:ascii="华文仿宋" w:eastAsia="华文仿宋" w:hAnsi="华文仿宋" w:cs="Arial" w:hint="eastAsia"/>
          <w:color w:val="333333"/>
        </w:rPr>
        <w:t>热爱高等教育事业，具有良好的个人品德，遵纪守法</w:t>
      </w:r>
      <w:r>
        <w:rPr>
          <w:rFonts w:ascii="华文仿宋" w:eastAsia="华文仿宋" w:hAnsi="华文仿宋" w:cs="Arial" w:hint="eastAsia"/>
          <w:color w:val="333333"/>
        </w:rPr>
        <w:t>；</w:t>
      </w:r>
      <w:r>
        <w:rPr>
          <w:rFonts w:ascii="华文仿宋" w:eastAsia="华文仿宋" w:hAnsi="华文仿宋" w:cs="Arial" w:hint="eastAsia"/>
          <w:color w:val="333333"/>
        </w:rPr>
        <w:t> </w:t>
      </w:r>
    </w:p>
    <w:p w14:paraId="271F0645" w14:textId="4D034ADB" w:rsidR="00F3034B" w:rsidRDefault="006D3331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2. </w:t>
      </w:r>
      <w:r>
        <w:rPr>
          <w:rFonts w:ascii="华文仿宋" w:eastAsia="华文仿宋" w:hAnsi="华文仿宋" w:cs="Arial" w:hint="eastAsia"/>
          <w:color w:val="333333"/>
        </w:rPr>
        <w:t>具有博士学位；年龄不超过</w:t>
      </w:r>
      <w:r>
        <w:rPr>
          <w:rFonts w:ascii="华文仿宋" w:eastAsia="华文仿宋" w:hAnsi="华文仿宋" w:cs="Arial" w:hint="eastAsia"/>
          <w:color w:val="333333"/>
        </w:rPr>
        <w:t>45</w:t>
      </w:r>
      <w:r>
        <w:rPr>
          <w:rFonts w:ascii="华文仿宋" w:eastAsia="华文仿宋" w:hAnsi="华文仿宋" w:cs="Arial" w:hint="eastAsia"/>
          <w:color w:val="333333"/>
        </w:rPr>
        <w:t>周岁</w:t>
      </w:r>
      <w:r>
        <w:rPr>
          <w:rFonts w:ascii="华文仿宋" w:eastAsia="华文仿宋" w:hAnsi="华文仿宋" w:cs="Arial" w:hint="eastAsia"/>
          <w:color w:val="333333"/>
        </w:rPr>
        <w:t>；</w:t>
      </w:r>
    </w:p>
    <w:p w14:paraId="7BCDC43A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</w:t>
      </w:r>
      <w:r>
        <w:rPr>
          <w:rFonts w:ascii="华文仿宋" w:eastAsia="华文仿宋" w:hAnsi="华文仿宋" w:cs="Arial" w:hint="eastAsia"/>
          <w:b/>
          <w:bCs/>
          <w:color w:val="333333"/>
        </w:rPr>
        <w:t xml:space="preserve"> </w:t>
      </w:r>
      <w:r>
        <w:rPr>
          <w:rFonts w:ascii="华文仿宋" w:eastAsia="华文仿宋" w:hAnsi="华文仿宋" w:cs="Arial" w:hint="eastAsia"/>
          <w:b/>
          <w:bCs/>
          <w:color w:val="333333"/>
        </w:rPr>
        <w:t>三、招聘岗位</w:t>
      </w:r>
    </w:p>
    <w:p w14:paraId="1FEDE02E" w14:textId="19BCE4B3" w:rsidR="00F3034B" w:rsidRDefault="006D3331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讲师、博士后（师资博士后）</w:t>
      </w:r>
      <w:r w:rsidR="00205F90">
        <w:rPr>
          <w:rFonts w:ascii="华文仿宋" w:eastAsia="华文仿宋" w:hAnsi="华文仿宋" w:cs="Arial" w:hint="eastAsia"/>
          <w:color w:val="333333"/>
        </w:rPr>
        <w:t>，</w:t>
      </w:r>
      <w:r w:rsidR="00205F90">
        <w:rPr>
          <w:rFonts w:ascii="华文仿宋" w:eastAsia="华文仿宋" w:hAnsi="华文仿宋" w:cs="Arial" w:hint="eastAsia"/>
          <w:color w:val="333333"/>
        </w:rPr>
        <w:t>教授、副教授</w:t>
      </w:r>
    </w:p>
    <w:p w14:paraId="03BE08FA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</w:t>
      </w:r>
      <w:r>
        <w:rPr>
          <w:rFonts w:ascii="华文仿宋" w:eastAsia="华文仿宋" w:hAnsi="华文仿宋" w:cs="Arial" w:hint="eastAsia"/>
          <w:b/>
          <w:bCs/>
          <w:color w:val="333333"/>
        </w:rPr>
        <w:t xml:space="preserve"> </w:t>
      </w:r>
      <w:r>
        <w:rPr>
          <w:rFonts w:ascii="华文仿宋" w:eastAsia="华文仿宋" w:hAnsi="华文仿宋" w:cs="Arial" w:hint="eastAsia"/>
          <w:b/>
          <w:bCs/>
          <w:color w:val="333333"/>
        </w:rPr>
        <w:t>四、招聘领域</w:t>
      </w:r>
    </w:p>
    <w:p w14:paraId="2C6AFE24" w14:textId="77777777" w:rsidR="00F3034B" w:rsidRDefault="006D3331">
      <w:pPr>
        <w:pStyle w:val="a3"/>
        <w:shd w:val="clear" w:color="auto" w:fill="FFFFFF"/>
        <w:spacing w:before="75" w:beforeAutospacing="0" w:after="75" w:afterAutospacing="0"/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智能系统与机器人、控制科学与工程、电气工程、建筑电气与智能化、测控技术与仪器、计算机科学与技术等方向。</w:t>
      </w:r>
    </w:p>
    <w:p w14:paraId="1FA48212" w14:textId="77777777" w:rsidR="00F3034B" w:rsidRDefault="006D3331">
      <w:pPr>
        <w:pStyle w:val="a3"/>
        <w:shd w:val="clear" w:color="auto" w:fill="FFFFFF"/>
        <w:spacing w:before="0" w:beforeAutospacing="0" w:after="150" w:afterAutospacing="0"/>
        <w:rPr>
          <w:rFonts w:ascii="华文仿宋" w:eastAsia="华文仿宋" w:hAnsi="华文仿宋" w:cs="Arial"/>
          <w:b/>
          <w:bCs/>
          <w:color w:val="333333"/>
        </w:rPr>
      </w:pPr>
      <w:r>
        <w:rPr>
          <w:rStyle w:val="a4"/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Style w:val="a4"/>
          <w:rFonts w:ascii="华文仿宋" w:eastAsia="华文仿宋" w:hAnsi="华文仿宋" w:cs="Arial" w:hint="eastAsia"/>
          <w:color w:val="333333"/>
        </w:rPr>
        <w:t>五、人才引进待遇及相关政</w:t>
      </w:r>
      <w:r>
        <w:rPr>
          <w:rStyle w:val="a4"/>
          <w:rFonts w:ascii="华文仿宋" w:eastAsia="华文仿宋" w:hAnsi="华文仿宋" w:cs="Arial" w:hint="eastAsia"/>
          <w:color w:val="333333"/>
        </w:rPr>
        <w:t>策</w:t>
      </w:r>
    </w:p>
    <w:p w14:paraId="051EC1F6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b/>
          <w:color w:val="333333"/>
        </w:rPr>
      </w:pPr>
      <w:r>
        <w:rPr>
          <w:rFonts w:ascii="华文仿宋" w:eastAsia="华文仿宋" w:hAnsi="华文仿宋" w:cs="Arial" w:hint="eastAsia"/>
          <w:b/>
          <w:color w:val="333333"/>
        </w:rPr>
        <w:t xml:space="preserve">   </w:t>
      </w:r>
      <w:r>
        <w:rPr>
          <w:rFonts w:ascii="华文仿宋" w:eastAsia="华文仿宋" w:hAnsi="华文仿宋" w:cs="Arial"/>
          <w:b/>
          <w:color w:val="333333"/>
        </w:rPr>
        <w:t>（</w:t>
      </w:r>
      <w:r>
        <w:rPr>
          <w:rFonts w:ascii="华文仿宋" w:eastAsia="华文仿宋" w:hAnsi="华文仿宋" w:cs="Arial" w:hint="eastAsia"/>
          <w:b/>
          <w:color w:val="333333"/>
        </w:rPr>
        <w:t>一）学校人才待遇</w:t>
      </w:r>
    </w:p>
    <w:p w14:paraId="1098847D" w14:textId="77777777" w:rsidR="00F3034B" w:rsidRDefault="006D3331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 </w:t>
      </w:r>
      <w:r>
        <w:rPr>
          <w:noProof/>
        </w:rPr>
        <w:drawing>
          <wp:inline distT="0" distB="0" distL="0" distR="0" wp14:anchorId="3A05429F" wp14:editId="6234E8D4">
            <wp:extent cx="4336610" cy="5017991"/>
            <wp:effectExtent l="0" t="0" r="6985" b="0"/>
            <wp:docPr id="2" name="图片 2" descr="http://eecs.njtech.edu.cn/__local/4/98/8B/BC91EF8B3CBF6865DFE474E2812_0CBD8A1A_5E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eecs.njtech.edu.cn/__local/4/98/8B/BC91EF8B3CBF6865DFE474E2812_0CBD8A1A_5EF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1735" cy="502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6788" w14:textId="77777777" w:rsidR="00F3034B" w:rsidRDefault="006D3331">
      <w:pPr>
        <w:pStyle w:val="a3"/>
        <w:shd w:val="clear" w:color="auto" w:fill="FFFFFF"/>
        <w:ind w:firstLine="555"/>
        <w:rPr>
          <w:rFonts w:ascii="华文仿宋" w:eastAsia="华文仿宋" w:hAnsi="华文仿宋" w:cs="Arial"/>
          <w:b/>
          <w:bCs/>
          <w:color w:val="333333"/>
        </w:rPr>
      </w:pPr>
      <w:r>
        <w:rPr>
          <w:rFonts w:ascii="华文仿宋" w:eastAsia="华文仿宋" w:hAnsi="华文仿宋" w:cs="Arial"/>
          <w:b/>
          <w:bCs/>
          <w:color w:val="333333"/>
        </w:rPr>
        <w:t>（</w:t>
      </w:r>
      <w:r>
        <w:rPr>
          <w:rFonts w:ascii="华文仿宋" w:eastAsia="华文仿宋" w:hAnsi="华文仿宋" w:cs="Arial" w:hint="eastAsia"/>
          <w:b/>
          <w:bCs/>
          <w:color w:val="333333"/>
        </w:rPr>
        <w:t>二）项目支持政策</w:t>
      </w:r>
    </w:p>
    <w:p w14:paraId="3DD3A81E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 </w:t>
      </w:r>
      <w:r>
        <w:rPr>
          <w:rFonts w:ascii="华文仿宋" w:eastAsia="华文仿宋" w:hAnsi="华文仿宋" w:cs="Arial" w:hint="eastAsia"/>
          <w:color w:val="333333"/>
        </w:rPr>
        <w:t>对于符合条件的优秀人才，学院将优秀推荐各类引才项目；对于优秀的师资博士后出站达到相关条件，直接转为我校师资。</w:t>
      </w:r>
    </w:p>
    <w:p w14:paraId="7BE56D52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1.</w:t>
      </w:r>
      <w:r>
        <w:rPr>
          <w:rFonts w:ascii="华文仿宋" w:eastAsia="华文仿宋" w:hAnsi="华文仿宋" w:cs="Arial" w:hint="eastAsia"/>
          <w:color w:val="333333"/>
        </w:rPr>
        <w:t>优秀人才申报江苏省高层次人才引才项目，省级财政给予总共</w:t>
      </w:r>
      <w:r>
        <w:rPr>
          <w:rFonts w:ascii="华文仿宋" w:eastAsia="华文仿宋" w:hAnsi="华文仿宋" w:cs="Arial" w:hint="eastAsia"/>
          <w:color w:val="333333"/>
        </w:rPr>
        <w:t>50-100</w:t>
      </w:r>
      <w:r>
        <w:rPr>
          <w:rFonts w:ascii="华文仿宋" w:eastAsia="华文仿宋" w:hAnsi="华文仿宋" w:cs="Arial" w:hint="eastAsia"/>
          <w:color w:val="333333"/>
        </w:rPr>
        <w:t>万元的个人津贴（免征个人所得税），以及提供</w:t>
      </w:r>
      <w:r>
        <w:rPr>
          <w:rFonts w:ascii="华文仿宋" w:eastAsia="华文仿宋" w:hAnsi="华文仿宋" w:cs="Arial" w:hint="eastAsia"/>
          <w:color w:val="333333"/>
        </w:rPr>
        <w:t>100</w:t>
      </w:r>
      <w:r>
        <w:rPr>
          <w:rFonts w:ascii="华文仿宋" w:eastAsia="华文仿宋" w:hAnsi="华文仿宋" w:cs="Arial" w:hint="eastAsia"/>
          <w:color w:val="333333"/>
        </w:rPr>
        <w:t>万元（特别优秀的提供</w:t>
      </w:r>
      <w:r>
        <w:rPr>
          <w:rFonts w:ascii="华文仿宋" w:eastAsia="华文仿宋" w:hAnsi="华文仿宋" w:cs="Arial" w:hint="eastAsia"/>
          <w:color w:val="333333"/>
        </w:rPr>
        <w:t>200</w:t>
      </w:r>
      <w:r>
        <w:rPr>
          <w:rFonts w:ascii="华文仿宋" w:eastAsia="华文仿宋" w:hAnsi="华文仿宋" w:cs="Arial" w:hint="eastAsia"/>
          <w:color w:val="333333"/>
        </w:rPr>
        <w:t>万元）的科研经费。博士毕业于世界前</w:t>
      </w:r>
      <w:r>
        <w:rPr>
          <w:rFonts w:ascii="华文仿宋" w:eastAsia="华文仿宋" w:hAnsi="华文仿宋" w:cs="Arial" w:hint="eastAsia"/>
          <w:color w:val="333333"/>
        </w:rPr>
        <w:t>200</w:t>
      </w:r>
      <w:r>
        <w:rPr>
          <w:rFonts w:ascii="华文仿宋" w:eastAsia="华文仿宋" w:hAnsi="华文仿宋" w:cs="Arial" w:hint="eastAsia"/>
          <w:color w:val="333333"/>
        </w:rPr>
        <w:t>强高校的优秀人才直接可获得</w:t>
      </w:r>
      <w:r>
        <w:rPr>
          <w:rFonts w:ascii="华文仿宋" w:eastAsia="华文仿宋" w:hAnsi="华文仿宋" w:cs="Arial" w:hint="eastAsia"/>
          <w:color w:val="333333"/>
        </w:rPr>
        <w:t>15</w:t>
      </w:r>
      <w:r>
        <w:rPr>
          <w:rFonts w:ascii="华文仿宋" w:eastAsia="华文仿宋" w:hAnsi="华文仿宋" w:cs="Arial" w:hint="eastAsia"/>
          <w:color w:val="333333"/>
        </w:rPr>
        <w:t>万元的生活津贴。</w:t>
      </w:r>
    </w:p>
    <w:p w14:paraId="2B9FEE9B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lastRenderedPageBreak/>
        <w:t>2.</w:t>
      </w:r>
      <w:r>
        <w:rPr>
          <w:rFonts w:ascii="华文仿宋" w:eastAsia="华文仿宋" w:hAnsi="华文仿宋" w:cs="Arial" w:hint="eastAsia"/>
          <w:color w:val="333333"/>
        </w:rPr>
        <w:t>留学回国人员可申请南京市留学回国人员科技择优资助项目，符合条件人员另可享受南京市江北新区补贴及支持保障政策。</w:t>
      </w:r>
    </w:p>
    <w:p w14:paraId="3191880D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3. </w:t>
      </w:r>
      <w:r>
        <w:rPr>
          <w:rFonts w:ascii="华文仿宋" w:eastAsia="华文仿宋" w:hAnsi="华文仿宋" w:cs="Arial" w:hint="eastAsia"/>
          <w:color w:val="333333"/>
        </w:rPr>
        <w:t>对于纳入我校博士后百人计划人才，将享受</w:t>
      </w:r>
      <w:r>
        <w:rPr>
          <w:rFonts w:ascii="华文仿宋" w:eastAsia="华文仿宋" w:hAnsi="华文仿宋" w:cs="Arial" w:hint="eastAsia"/>
          <w:color w:val="333333"/>
        </w:rPr>
        <w:t>20</w:t>
      </w:r>
      <w:r>
        <w:rPr>
          <w:rFonts w:ascii="华文仿宋" w:eastAsia="华文仿宋" w:hAnsi="华文仿宋" w:cs="Arial" w:hint="eastAsia"/>
          <w:color w:val="333333"/>
        </w:rPr>
        <w:t>万年薪</w:t>
      </w:r>
      <w:r>
        <w:rPr>
          <w:rFonts w:ascii="华文仿宋" w:eastAsia="华文仿宋" w:hAnsi="华文仿宋" w:cs="Arial" w:hint="eastAsia"/>
          <w:color w:val="333333"/>
        </w:rPr>
        <w:t>+6</w:t>
      </w:r>
      <w:r>
        <w:rPr>
          <w:rFonts w:ascii="华文仿宋" w:eastAsia="华文仿宋" w:hAnsi="华文仿宋" w:cs="Arial" w:hint="eastAsia"/>
          <w:color w:val="333333"/>
        </w:rPr>
        <w:t>万考核奖励</w:t>
      </w:r>
      <w:r>
        <w:rPr>
          <w:rFonts w:ascii="华文仿宋" w:eastAsia="华文仿宋" w:hAnsi="华文仿宋" w:cs="Arial" w:hint="eastAsia"/>
          <w:color w:val="333333"/>
        </w:rPr>
        <w:t>+2.4</w:t>
      </w:r>
      <w:r>
        <w:rPr>
          <w:rFonts w:ascii="华文仿宋" w:eastAsia="华文仿宋" w:hAnsi="华文仿宋" w:cs="Arial" w:hint="eastAsia"/>
          <w:color w:val="333333"/>
        </w:rPr>
        <w:t>万租房补贴</w:t>
      </w:r>
      <w:r>
        <w:rPr>
          <w:rFonts w:ascii="华文仿宋" w:eastAsia="华文仿宋" w:hAnsi="华文仿宋" w:cs="Arial" w:hint="eastAsia"/>
          <w:color w:val="333333"/>
        </w:rPr>
        <w:t>+</w:t>
      </w:r>
      <w:r>
        <w:rPr>
          <w:rFonts w:ascii="华文仿宋" w:eastAsia="华文仿宋" w:hAnsi="华文仿宋" w:cs="Arial" w:hint="eastAsia"/>
          <w:color w:val="333333"/>
        </w:rPr>
        <w:t>课题组补贴等待遇，出站考核优秀的可直</w:t>
      </w:r>
      <w:proofErr w:type="gramStart"/>
      <w:r>
        <w:rPr>
          <w:rFonts w:ascii="华文仿宋" w:eastAsia="华文仿宋" w:hAnsi="华文仿宋" w:cs="Arial" w:hint="eastAsia"/>
          <w:color w:val="333333"/>
        </w:rPr>
        <w:t>聘正式</w:t>
      </w:r>
      <w:proofErr w:type="gramEnd"/>
      <w:r>
        <w:rPr>
          <w:rFonts w:ascii="华文仿宋" w:eastAsia="华文仿宋" w:hAnsi="华文仿宋" w:cs="Arial" w:hint="eastAsia"/>
          <w:color w:val="333333"/>
        </w:rPr>
        <w:t>教职，特别优秀的可按教授（研究员）聘任，并享受相应的人才引进待遇。</w:t>
      </w:r>
    </w:p>
    <w:p w14:paraId="371D2919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b/>
          <w:bCs/>
          <w:color w:val="333333"/>
        </w:rPr>
      </w:pPr>
      <w:r>
        <w:rPr>
          <w:rFonts w:ascii="华文仿宋" w:eastAsia="华文仿宋" w:hAnsi="华文仿宋" w:cs="Arial" w:hint="eastAsia"/>
          <w:b/>
          <w:bCs/>
          <w:color w:val="333333"/>
        </w:rPr>
        <w:t>六、</w:t>
      </w:r>
      <w:r>
        <w:rPr>
          <w:rFonts w:ascii="华文仿宋" w:eastAsia="华文仿宋" w:hAnsi="华文仿宋" w:cs="Arial" w:hint="eastAsia"/>
          <w:b/>
          <w:bCs/>
          <w:color w:val="333333"/>
        </w:rPr>
        <w:t xml:space="preserve"> </w:t>
      </w:r>
      <w:r>
        <w:rPr>
          <w:rFonts w:ascii="华文仿宋" w:eastAsia="华文仿宋" w:hAnsi="华文仿宋" w:cs="Arial" w:hint="eastAsia"/>
          <w:b/>
          <w:bCs/>
          <w:color w:val="333333"/>
        </w:rPr>
        <w:t>申请方式</w:t>
      </w:r>
    </w:p>
    <w:p w14:paraId="1FF4B009" w14:textId="1602500E" w:rsidR="00205F90" w:rsidRDefault="006D3331">
      <w:pPr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申请人请准备：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发送至</w:t>
      </w:r>
      <w:r>
        <w:rPr>
          <w:rFonts w:ascii="Times New Roman" w:eastAsia="华文仿宋" w:hAnsi="Times New Roman" w:cs="Times New Roman"/>
          <w:b/>
          <w:color w:val="000000" w:themeColor="text1"/>
          <w:sz w:val="24"/>
          <w:szCs w:val="24"/>
        </w:rPr>
        <w:t>ngjll@njtech.edu.cn</w:t>
      </w:r>
      <w:r>
        <w:rPr>
          <w:rFonts w:ascii="Times New Roman" w:eastAsia="华文仿宋" w:hAnsi="Times New Roman" w:cs="Times New Roman"/>
          <w:b/>
          <w:color w:val="000000" w:themeColor="text1"/>
          <w:sz w:val="24"/>
          <w:szCs w:val="24"/>
        </w:rPr>
        <w:t>,</w:t>
      </w:r>
      <w:hyperlink r:id="rId8" w:history="1">
        <w:r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desitun@126.com</w:t>
        </w:r>
      </w:hyperlink>
    </w:p>
    <w:p w14:paraId="74BE7DC5" w14:textId="3FB86482" w:rsidR="00F3034B" w:rsidRDefault="006D3331">
      <w:pPr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邮件标题请注明“</w:t>
      </w:r>
      <w:r w:rsidR="00205F90">
        <w:rPr>
          <w:rFonts w:ascii="华文仿宋" w:eastAsia="华文仿宋" w:hAnsi="华文仿宋" w:cs="Arial" w:hint="eastAsia"/>
          <w:b/>
          <w:bCs/>
          <w:color w:val="000000" w:themeColor="text1"/>
          <w:sz w:val="24"/>
          <w:szCs w:val="24"/>
        </w:rPr>
        <w:t>学历+学校+姓名+专业</w:t>
      </w:r>
      <w:r>
        <w:rPr>
          <w:rFonts w:ascii="华文仿宋" w:eastAsia="华文仿宋" w:hAnsi="华文仿宋" w:cs="华文仿宋" w:hint="eastAsia"/>
          <w:b/>
          <w:bCs/>
          <w:color w:val="000000" w:themeColor="text1"/>
          <w:sz w:val="24"/>
          <w:szCs w:val="24"/>
        </w:rPr>
        <w:t>+</w:t>
      </w:r>
      <w:r>
        <w:rPr>
          <w:rFonts w:ascii="华文仿宋" w:eastAsia="华文仿宋" w:hAnsi="华文仿宋" w:cs="华文仿宋" w:hint="eastAsia"/>
          <w:b/>
          <w:bCs/>
          <w:color w:val="000000" w:themeColor="text1"/>
        </w:rPr>
        <w:t>高等教育人才网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”。</w:t>
      </w:r>
    </w:p>
    <w:p w14:paraId="433170CE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联</w:t>
      </w:r>
      <w:r>
        <w:rPr>
          <w:rFonts w:ascii="华文仿宋" w:eastAsia="华文仿宋" w:hAnsi="华文仿宋" w:cs="Arial" w:hint="eastAsia"/>
          <w:color w:val="333333"/>
        </w:rPr>
        <w:t xml:space="preserve">  </w:t>
      </w:r>
      <w:r>
        <w:rPr>
          <w:rFonts w:ascii="华文仿宋" w:eastAsia="华文仿宋" w:hAnsi="华文仿宋" w:cs="Arial" w:hint="eastAsia"/>
          <w:color w:val="333333"/>
        </w:rPr>
        <w:t>系</w:t>
      </w:r>
      <w:r>
        <w:rPr>
          <w:rFonts w:ascii="华文仿宋" w:eastAsia="华文仿宋" w:hAnsi="华文仿宋" w:cs="Arial" w:hint="eastAsia"/>
          <w:color w:val="333333"/>
        </w:rPr>
        <w:t xml:space="preserve"> </w:t>
      </w:r>
      <w:r>
        <w:rPr>
          <w:rFonts w:ascii="华文仿宋" w:eastAsia="华文仿宋" w:hAnsi="华文仿宋" w:cs="Arial" w:hint="eastAsia"/>
          <w:color w:val="333333"/>
        </w:rPr>
        <w:t>人：计老师</w:t>
      </w:r>
    </w:p>
    <w:p w14:paraId="47CB52AD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学院官网：</w:t>
      </w:r>
      <w:hyperlink r:id="rId9" w:history="1">
        <w:r>
          <w:rPr>
            <w:rFonts w:ascii="华文仿宋" w:eastAsia="华文仿宋" w:hAnsi="华文仿宋" w:cs="Arial" w:hint="eastAsia"/>
            <w:color w:val="333333"/>
          </w:rPr>
          <w:t>http://eecs.njtech.edu.cn/</w:t>
        </w:r>
      </w:hyperlink>
    </w:p>
    <w:p w14:paraId="5E2F93FB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地</w:t>
      </w:r>
      <w:r>
        <w:rPr>
          <w:rFonts w:ascii="华文仿宋" w:eastAsia="华文仿宋" w:hAnsi="华文仿宋" w:cs="Arial" w:hint="eastAsia"/>
          <w:color w:val="333333"/>
        </w:rPr>
        <w:t xml:space="preserve">      </w:t>
      </w:r>
      <w:r>
        <w:rPr>
          <w:rFonts w:ascii="华文仿宋" w:eastAsia="华文仿宋" w:hAnsi="华文仿宋" w:cs="Arial" w:hint="eastAsia"/>
          <w:color w:val="333333"/>
        </w:rPr>
        <w:t>址：江苏省南京市江北新区浦珠南路</w:t>
      </w:r>
      <w:r>
        <w:rPr>
          <w:rFonts w:ascii="华文仿宋" w:eastAsia="华文仿宋" w:hAnsi="华文仿宋" w:cs="Arial" w:hint="eastAsia"/>
          <w:color w:val="333333"/>
        </w:rPr>
        <w:t>30</w:t>
      </w:r>
      <w:r>
        <w:rPr>
          <w:rFonts w:ascii="华文仿宋" w:eastAsia="华文仿宋" w:hAnsi="华文仿宋" w:cs="Arial" w:hint="eastAsia"/>
          <w:color w:val="333333"/>
        </w:rPr>
        <w:t>号南京工业大学电气工程与控制科学学院崇德楼</w:t>
      </w:r>
      <w:r>
        <w:rPr>
          <w:rFonts w:ascii="华文仿宋" w:eastAsia="华文仿宋" w:hAnsi="华文仿宋" w:cs="Arial" w:hint="eastAsia"/>
          <w:color w:val="333333"/>
        </w:rPr>
        <w:t>D411</w:t>
      </w:r>
    </w:p>
    <w:p w14:paraId="624CFBEB" w14:textId="77777777" w:rsidR="00F3034B" w:rsidRDefault="006D333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黑体" w:eastAsia="黑体" w:hAnsi="黑体" w:cs="Arial" w:hint="eastAsia"/>
          <w:color w:val="333333"/>
        </w:rPr>
        <w:t>【学校概况】</w:t>
      </w:r>
      <w:r>
        <w:rPr>
          <w:rFonts w:ascii="华文仿宋" w:eastAsia="华文仿宋" w:hAnsi="华文仿宋" w:cs="Arial" w:hint="eastAsia"/>
          <w:color w:val="333333"/>
        </w:rPr>
        <w:t>南京工业大学具有百年办学历史，是首批入选国家“高等学校创新能力提升计划”（</w:t>
      </w:r>
      <w:r>
        <w:rPr>
          <w:rFonts w:ascii="华文仿宋" w:eastAsia="华文仿宋" w:hAnsi="华文仿宋" w:cs="Arial" w:hint="eastAsia"/>
          <w:color w:val="333333"/>
        </w:rPr>
        <w:t>2011</w:t>
      </w:r>
      <w:r>
        <w:rPr>
          <w:rFonts w:ascii="华文仿宋" w:eastAsia="华文仿宋" w:hAnsi="华文仿宋" w:cs="Arial" w:hint="eastAsia"/>
          <w:color w:val="333333"/>
        </w:rPr>
        <w:t>计划）的</w:t>
      </w:r>
      <w:r>
        <w:rPr>
          <w:rFonts w:ascii="华文仿宋" w:eastAsia="华文仿宋" w:hAnsi="华文仿宋" w:cs="Arial" w:hint="eastAsia"/>
          <w:color w:val="333333"/>
        </w:rPr>
        <w:t>14</w:t>
      </w:r>
      <w:r>
        <w:rPr>
          <w:rFonts w:ascii="华文仿宋" w:eastAsia="华文仿宋" w:hAnsi="华文仿宋" w:cs="Arial" w:hint="eastAsia"/>
          <w:color w:val="333333"/>
        </w:rPr>
        <w:t>所高校之一，是江苏高水平大学建设高峰计划</w:t>
      </w:r>
      <w:r>
        <w:rPr>
          <w:rFonts w:ascii="华文仿宋" w:eastAsia="华文仿宋" w:hAnsi="华文仿宋" w:cs="Arial" w:hint="eastAsia"/>
          <w:color w:val="333333"/>
        </w:rPr>
        <w:t>A</w:t>
      </w:r>
      <w:r>
        <w:rPr>
          <w:rFonts w:ascii="华文仿宋" w:eastAsia="华文仿宋" w:hAnsi="华文仿宋" w:cs="Arial" w:hint="eastAsia"/>
          <w:color w:val="333333"/>
        </w:rPr>
        <w:t>类建设高校。主校区江浦校区位于国家级新区南京江北新区核心腹地，被评为南京最美校园。学校综合实力强劲，</w:t>
      </w:r>
      <w:r>
        <w:rPr>
          <w:rFonts w:ascii="华文仿宋" w:eastAsia="华文仿宋" w:hAnsi="华文仿宋" w:cs="Arial" w:hint="eastAsia"/>
          <w:color w:val="333333"/>
        </w:rPr>
        <w:t>2021</w:t>
      </w:r>
      <w:r>
        <w:rPr>
          <w:rFonts w:ascii="华文仿宋" w:eastAsia="华文仿宋" w:hAnsi="华文仿宋" w:cs="Arial" w:hint="eastAsia"/>
          <w:color w:val="333333"/>
        </w:rPr>
        <w:t>年</w:t>
      </w:r>
      <w:r>
        <w:rPr>
          <w:rFonts w:ascii="华文仿宋" w:eastAsia="华文仿宋" w:hAnsi="华文仿宋" w:cs="Arial" w:hint="eastAsia"/>
          <w:color w:val="333333"/>
        </w:rPr>
        <w:t>7</w:t>
      </w:r>
      <w:r>
        <w:rPr>
          <w:rFonts w:ascii="华文仿宋" w:eastAsia="华文仿宋" w:hAnsi="华文仿宋" w:cs="Arial" w:hint="eastAsia"/>
          <w:color w:val="333333"/>
        </w:rPr>
        <w:t>月，自然指数排名中位列中国内地高校第</w:t>
      </w:r>
      <w:r>
        <w:rPr>
          <w:rFonts w:ascii="华文仿宋" w:eastAsia="华文仿宋" w:hAnsi="华文仿宋" w:cs="Arial" w:hint="eastAsia"/>
          <w:color w:val="333333"/>
        </w:rPr>
        <w:t>34</w:t>
      </w:r>
      <w:r>
        <w:rPr>
          <w:rFonts w:ascii="华文仿宋" w:eastAsia="华文仿宋" w:hAnsi="华文仿宋" w:cs="Arial" w:hint="eastAsia"/>
          <w:color w:val="333333"/>
        </w:rPr>
        <w:t>位；</w:t>
      </w:r>
      <w:r>
        <w:rPr>
          <w:rFonts w:ascii="华文仿宋" w:eastAsia="华文仿宋" w:hAnsi="华文仿宋" w:cs="Arial" w:hint="eastAsia"/>
          <w:color w:val="333333"/>
        </w:rPr>
        <w:t>2021</w:t>
      </w:r>
      <w:r>
        <w:rPr>
          <w:rFonts w:ascii="华文仿宋" w:eastAsia="华文仿宋" w:hAnsi="华文仿宋" w:cs="Arial" w:hint="eastAsia"/>
          <w:color w:val="333333"/>
        </w:rPr>
        <w:t>年</w:t>
      </w:r>
      <w:r>
        <w:rPr>
          <w:rFonts w:ascii="华文仿宋" w:eastAsia="华文仿宋" w:hAnsi="华文仿宋" w:cs="Arial" w:hint="eastAsia"/>
          <w:color w:val="333333"/>
        </w:rPr>
        <w:t>9</w:t>
      </w:r>
      <w:r>
        <w:rPr>
          <w:rFonts w:ascii="华文仿宋" w:eastAsia="华文仿宋" w:hAnsi="华文仿宋" w:cs="Arial" w:hint="eastAsia"/>
          <w:color w:val="333333"/>
        </w:rPr>
        <w:t>月，泰晤士高等教育世界大学排名中并列中国内地高校第</w:t>
      </w:r>
      <w:r>
        <w:rPr>
          <w:rFonts w:ascii="华文仿宋" w:eastAsia="华文仿宋" w:hAnsi="华文仿宋" w:cs="Arial" w:hint="eastAsia"/>
          <w:color w:val="333333"/>
        </w:rPr>
        <w:t>50-72</w:t>
      </w:r>
      <w:r>
        <w:rPr>
          <w:rFonts w:ascii="华文仿宋" w:eastAsia="华文仿宋" w:hAnsi="华文仿宋" w:cs="Arial" w:hint="eastAsia"/>
          <w:color w:val="333333"/>
        </w:rPr>
        <w:t>位。学校秉承人才强校理念，</w:t>
      </w:r>
      <w:r>
        <w:rPr>
          <w:rFonts w:ascii="华文仿宋" w:eastAsia="华文仿宋" w:hAnsi="华文仿宋" w:cs="Arial" w:hint="eastAsia"/>
          <w:color w:val="333333"/>
        </w:rPr>
        <w:t>坚持以帅才聚才、以平台汇才、以机制引才、以影响揽才，建立灵活多样的人才政策，着力建立人才队伍高地，以加强人才队伍建设带动学校事业发展。</w:t>
      </w:r>
    </w:p>
    <w:p w14:paraId="3E694A40" w14:textId="77777777" w:rsidR="00F3034B" w:rsidRDefault="006D3331">
      <w:pPr>
        <w:pStyle w:val="a3"/>
        <w:shd w:val="clear" w:color="auto" w:fill="FFFFFF"/>
        <w:rPr>
          <w:rFonts w:ascii="华文仿宋" w:eastAsia="华文仿宋" w:hAnsi="华文仿宋" w:cs="Arial"/>
          <w:color w:val="333333"/>
        </w:rPr>
      </w:pPr>
      <w:r>
        <w:rPr>
          <w:rStyle w:val="a4"/>
          <w:rFonts w:ascii="黑体" w:eastAsia="黑体" w:hAnsi="黑体" w:cs="Arial" w:hint="eastAsia"/>
          <w:color w:val="333333"/>
        </w:rPr>
        <w:lastRenderedPageBreak/>
        <w:t>【学院概况】</w:t>
      </w:r>
      <w:r>
        <w:rPr>
          <w:rFonts w:ascii="华文仿宋" w:eastAsia="华文仿宋" w:hAnsi="华文仿宋" w:cs="Arial" w:hint="eastAsia"/>
          <w:color w:val="333333"/>
        </w:rPr>
        <w:t>电气工程与控制科学学院现有教职工百余人，已形成一支职称、学历、年龄结构较为合理的师资队伍。</w:t>
      </w:r>
      <w:r>
        <w:rPr>
          <w:rStyle w:val="a4"/>
          <w:rFonts w:ascii="华文仿宋" w:eastAsia="华文仿宋" w:hAnsi="华文仿宋" w:cs="Arial" w:hint="eastAsia"/>
          <w:color w:val="333333"/>
        </w:rPr>
        <w:t>学院拥有</w:t>
      </w:r>
      <w:r>
        <w:rPr>
          <w:rStyle w:val="a4"/>
          <w:rFonts w:ascii="华文仿宋" w:eastAsia="华文仿宋" w:hAnsi="华文仿宋" w:cs="Arial" w:hint="eastAsia"/>
          <w:color w:val="333333"/>
        </w:rPr>
        <w:t>1</w:t>
      </w:r>
      <w:r>
        <w:rPr>
          <w:rStyle w:val="a4"/>
          <w:rFonts w:ascii="华文仿宋" w:eastAsia="华文仿宋" w:hAnsi="华文仿宋" w:cs="Arial" w:hint="eastAsia"/>
          <w:color w:val="333333"/>
        </w:rPr>
        <w:t>个二级博士点、</w:t>
      </w:r>
      <w:r>
        <w:rPr>
          <w:rStyle w:val="a4"/>
          <w:rFonts w:ascii="华文仿宋" w:eastAsia="华文仿宋" w:hAnsi="华文仿宋" w:cs="Arial" w:hint="eastAsia"/>
          <w:color w:val="333333"/>
        </w:rPr>
        <w:t>2</w:t>
      </w:r>
      <w:r>
        <w:rPr>
          <w:rStyle w:val="a4"/>
          <w:rFonts w:ascii="华文仿宋" w:eastAsia="华文仿宋" w:hAnsi="华文仿宋" w:cs="Arial" w:hint="eastAsia"/>
          <w:color w:val="333333"/>
        </w:rPr>
        <w:t>个一级学科硕士点、</w:t>
      </w:r>
      <w:r>
        <w:rPr>
          <w:rStyle w:val="a4"/>
          <w:rFonts w:ascii="华文仿宋" w:eastAsia="华文仿宋" w:hAnsi="华文仿宋" w:cs="Arial" w:hint="eastAsia"/>
          <w:color w:val="333333"/>
        </w:rPr>
        <w:t>1</w:t>
      </w:r>
      <w:r>
        <w:rPr>
          <w:rStyle w:val="a4"/>
          <w:rFonts w:ascii="华文仿宋" w:eastAsia="华文仿宋" w:hAnsi="华文仿宋" w:cs="Arial" w:hint="eastAsia"/>
          <w:color w:val="333333"/>
        </w:rPr>
        <w:t>个专业学位点、</w:t>
      </w:r>
      <w:r>
        <w:rPr>
          <w:rStyle w:val="a4"/>
          <w:rFonts w:ascii="华文仿宋" w:eastAsia="华文仿宋" w:hAnsi="华文仿宋" w:cs="Arial" w:hint="eastAsia"/>
          <w:color w:val="333333"/>
        </w:rPr>
        <w:t>5</w:t>
      </w:r>
      <w:r>
        <w:rPr>
          <w:rStyle w:val="a4"/>
          <w:rFonts w:ascii="华文仿宋" w:eastAsia="华文仿宋" w:hAnsi="华文仿宋" w:cs="Arial" w:hint="eastAsia"/>
          <w:color w:val="333333"/>
        </w:rPr>
        <w:t>个本科专业。其中，自动化、电气工程及其自动化为国家一流本科专业，测控技术与仪器为省一流专业建设点。</w:t>
      </w:r>
      <w:r>
        <w:rPr>
          <w:rFonts w:ascii="华文仿宋" w:eastAsia="华文仿宋" w:hAnsi="华文仿宋" w:cs="Arial" w:hint="eastAsia"/>
          <w:color w:val="333333"/>
        </w:rPr>
        <w:t>学院拥有“江苏省绿色智能制造研究中心”、“江苏省工业装备数字制造及控制技术重点实验室”（共建）两个省级科研平台及</w:t>
      </w:r>
      <w:r>
        <w:rPr>
          <w:rFonts w:ascii="华文仿宋" w:eastAsia="华文仿宋" w:hAnsi="华文仿宋" w:cs="Arial" w:hint="eastAsia"/>
          <w:color w:val="333333"/>
        </w:rPr>
        <w:t>8</w:t>
      </w:r>
      <w:r>
        <w:rPr>
          <w:rFonts w:ascii="华文仿宋" w:eastAsia="华文仿宋" w:hAnsi="华文仿宋" w:cs="Arial" w:hint="eastAsia"/>
          <w:color w:val="333333"/>
        </w:rPr>
        <w:t>个校级研究平台。学院以“一流教学、一流创新”为使命，聚焦教师学术能力提升、人才培养质量提升、产学研合作项目层次提升等三大领域改革发展，大力培育在自动化、智能化领域具有较高社会满意度的创新创业型人才，力争成为国内电气工程与控制科学领域知名的高水平、创业型、新前沿学院。</w:t>
      </w:r>
    </w:p>
    <w:p w14:paraId="685257F5" w14:textId="77777777" w:rsidR="00F3034B" w:rsidRDefault="00F3034B">
      <w:pPr>
        <w:pStyle w:val="a3"/>
        <w:shd w:val="clear" w:color="auto" w:fill="FFFFFF"/>
        <w:rPr>
          <w:rFonts w:ascii="华文仿宋" w:eastAsia="华文仿宋" w:hAnsi="华文仿宋" w:cs="Arial"/>
          <w:color w:val="333333"/>
        </w:rPr>
      </w:pPr>
    </w:p>
    <w:sectPr w:rsidR="00F3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0E61" w14:textId="77777777" w:rsidR="006D3331" w:rsidRDefault="006D3331" w:rsidP="00205F90">
      <w:r>
        <w:separator/>
      </w:r>
    </w:p>
  </w:endnote>
  <w:endnote w:type="continuationSeparator" w:id="0">
    <w:p w14:paraId="0236DFEB" w14:textId="77777777" w:rsidR="006D3331" w:rsidRDefault="006D3331" w:rsidP="0020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CB4E" w14:textId="77777777" w:rsidR="006D3331" w:rsidRDefault="006D3331" w:rsidP="00205F90">
      <w:r>
        <w:separator/>
      </w:r>
    </w:p>
  </w:footnote>
  <w:footnote w:type="continuationSeparator" w:id="0">
    <w:p w14:paraId="683C3E58" w14:textId="77777777" w:rsidR="006D3331" w:rsidRDefault="006D3331" w:rsidP="0020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AF"/>
    <w:rsid w:val="0002511A"/>
    <w:rsid w:val="0009188A"/>
    <w:rsid w:val="000A25A0"/>
    <w:rsid w:val="001621F5"/>
    <w:rsid w:val="001C0F09"/>
    <w:rsid w:val="001D747B"/>
    <w:rsid w:val="001F784E"/>
    <w:rsid w:val="00200723"/>
    <w:rsid w:val="00205F90"/>
    <w:rsid w:val="002F6BB2"/>
    <w:rsid w:val="00302F0C"/>
    <w:rsid w:val="003223D5"/>
    <w:rsid w:val="00362145"/>
    <w:rsid w:val="00483559"/>
    <w:rsid w:val="00530ACB"/>
    <w:rsid w:val="00545975"/>
    <w:rsid w:val="005705F3"/>
    <w:rsid w:val="00576CE7"/>
    <w:rsid w:val="005A7260"/>
    <w:rsid w:val="005C6D8D"/>
    <w:rsid w:val="005F2DEB"/>
    <w:rsid w:val="006C57E8"/>
    <w:rsid w:val="006D3331"/>
    <w:rsid w:val="00701749"/>
    <w:rsid w:val="007141D8"/>
    <w:rsid w:val="007E44AF"/>
    <w:rsid w:val="00800B4E"/>
    <w:rsid w:val="00874838"/>
    <w:rsid w:val="008E4FA1"/>
    <w:rsid w:val="009528B1"/>
    <w:rsid w:val="00961B06"/>
    <w:rsid w:val="009B17D3"/>
    <w:rsid w:val="009B2864"/>
    <w:rsid w:val="009B462D"/>
    <w:rsid w:val="00A12242"/>
    <w:rsid w:val="00A441CE"/>
    <w:rsid w:val="00B53034"/>
    <w:rsid w:val="00B85D2D"/>
    <w:rsid w:val="00BC5942"/>
    <w:rsid w:val="00BD6ACD"/>
    <w:rsid w:val="00BF4A1A"/>
    <w:rsid w:val="00C537A6"/>
    <w:rsid w:val="00D01DF7"/>
    <w:rsid w:val="00D87933"/>
    <w:rsid w:val="00E03DF4"/>
    <w:rsid w:val="00E156DE"/>
    <w:rsid w:val="00E73898"/>
    <w:rsid w:val="00E773F6"/>
    <w:rsid w:val="00EB33C6"/>
    <w:rsid w:val="00EC7580"/>
    <w:rsid w:val="00F13113"/>
    <w:rsid w:val="00F3034B"/>
    <w:rsid w:val="00F5055C"/>
    <w:rsid w:val="00F62E79"/>
    <w:rsid w:val="00F70A5A"/>
    <w:rsid w:val="00F732E6"/>
    <w:rsid w:val="00F80792"/>
    <w:rsid w:val="29975AE9"/>
    <w:rsid w:val="2C526ACC"/>
    <w:rsid w:val="39FB07BB"/>
    <w:rsid w:val="554C2318"/>
    <w:rsid w:val="56A8696F"/>
    <w:rsid w:val="615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BE0D9"/>
  <w15:docId w15:val="{7685C0CA-721B-4B9D-A4B0-C800C81C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05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5F9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5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05F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tun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ecs.njtech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NANJING TECH</dc:creator>
  <cp:lastModifiedBy>刘 建胜</cp:lastModifiedBy>
  <cp:revision>46</cp:revision>
  <dcterms:created xsi:type="dcterms:W3CDTF">2021-10-21T00:33:00Z</dcterms:created>
  <dcterms:modified xsi:type="dcterms:W3CDTF">2021-12-22T00:21:00Z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24519EC6EEEC47D7909C68CBEA159588</vt:lpwstr>
  </property>
</Properties>
</file>