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宋体" w:hAnsi="宋体" w:eastAsia="宋体"/>
          <w:b/>
          <w:sz w:val="44"/>
          <w:szCs w:val="44"/>
          <w:lang w:eastAsia="zh-CN"/>
        </w:rPr>
      </w:pPr>
    </w:p>
    <w:p>
      <w:pPr>
        <w:jc w:val="center"/>
        <w:rPr>
          <w:rFonts w:ascii="宋体"/>
          <w:b/>
          <w:sz w:val="44"/>
          <w:szCs w:val="44"/>
        </w:rPr>
      </w:pPr>
      <w:r>
        <w:rPr>
          <w:rFonts w:hint="eastAsia" w:ascii="宋体" w:hAnsi="宋体"/>
          <w:b/>
          <w:sz w:val="44"/>
          <w:szCs w:val="44"/>
        </w:rPr>
        <w:t>招聘简章</w:t>
      </w:r>
    </w:p>
    <w:p>
      <w:pPr>
        <w:rPr>
          <w:rFonts w:ascii="宋体"/>
          <w:b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一、公司简介</w:t>
      </w:r>
    </w:p>
    <w:p>
      <w:pPr>
        <w:autoSpaceDN w:val="0"/>
        <w:spacing w:before="120"/>
        <w:ind w:firstLine="560" w:firstLineChars="200"/>
        <w:rPr>
          <w:rFonts w:asci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北京万东鼎立医疗设备有限公司成立于</w:t>
      </w:r>
      <w:r>
        <w:rPr>
          <w:rFonts w:ascii="宋体" w:hAnsi="宋体"/>
          <w:sz w:val="28"/>
          <w:szCs w:val="28"/>
        </w:rPr>
        <w:t>1993</w:t>
      </w:r>
      <w:r>
        <w:rPr>
          <w:rFonts w:hint="eastAsia" w:ascii="宋体" w:hAnsi="宋体"/>
          <w:sz w:val="28"/>
          <w:szCs w:val="28"/>
        </w:rPr>
        <w:t>年，主营医学影像设备研发、制造及服务。公司位于北京市北京经济技术开发区，为国家级高新技术企业和中关村高新技术企业，多项产品曾被认定为国家重点新产品、北京市自主创新产品。公司自主研发的移动式</w:t>
      </w:r>
      <w:r>
        <w:rPr>
          <w:rFonts w:ascii="宋体" w:hAnsi="宋体"/>
          <w:sz w:val="28"/>
          <w:szCs w:val="28"/>
        </w:rPr>
        <w:t>X</w:t>
      </w:r>
      <w:r>
        <w:rPr>
          <w:rFonts w:hint="eastAsia" w:ascii="宋体" w:hAnsi="宋体"/>
          <w:sz w:val="28"/>
          <w:szCs w:val="28"/>
        </w:rPr>
        <w:t>射线机，</w:t>
      </w:r>
      <w:r>
        <w:rPr>
          <w:rFonts w:hint="eastAsia" w:ascii="宋体" w:hAnsi="宋体"/>
          <w:sz w:val="28"/>
        </w:rPr>
        <w:t>在</w:t>
      </w:r>
      <w:r>
        <w:rPr>
          <w:rFonts w:ascii="宋体" w:hAnsi="宋体"/>
          <w:sz w:val="28"/>
        </w:rPr>
        <w:t>2003</w:t>
      </w:r>
      <w:r>
        <w:rPr>
          <w:rFonts w:hint="eastAsia" w:ascii="宋体" w:hAnsi="宋体"/>
          <w:sz w:val="28"/>
        </w:rPr>
        <w:t>年抗击非典、</w:t>
      </w:r>
      <w:r>
        <w:rPr>
          <w:rFonts w:ascii="宋体" w:hAnsi="宋体"/>
          <w:sz w:val="28"/>
        </w:rPr>
        <w:t>2008</w:t>
      </w:r>
      <w:r>
        <w:rPr>
          <w:rFonts w:hint="eastAsia" w:ascii="宋体" w:hAnsi="宋体"/>
          <w:sz w:val="28"/>
        </w:rPr>
        <w:t>年抗震救灾以及</w:t>
      </w:r>
      <w:r>
        <w:rPr>
          <w:rFonts w:ascii="宋体" w:hAnsi="宋体"/>
          <w:sz w:val="28"/>
        </w:rPr>
        <w:t>2014</w:t>
      </w:r>
      <w:r>
        <w:rPr>
          <w:rFonts w:hint="eastAsia" w:ascii="宋体" w:hAnsi="宋体"/>
          <w:sz w:val="28"/>
        </w:rPr>
        <w:t>年</w:t>
      </w:r>
      <w:r>
        <w:rPr>
          <w:rFonts w:ascii="宋体" w:hAnsi="宋体"/>
          <w:sz w:val="28"/>
        </w:rPr>
        <w:t>-2015</w:t>
      </w:r>
      <w:r>
        <w:rPr>
          <w:rFonts w:hint="eastAsia" w:ascii="宋体" w:hAnsi="宋体"/>
          <w:sz w:val="28"/>
        </w:rPr>
        <w:t>年援助非洲抗击埃博拉的行动中，发挥了重要的作用，成为应急储备的战略性物资。在</w:t>
      </w:r>
      <w:r>
        <w:rPr>
          <w:rFonts w:ascii="宋体" w:hAnsi="宋体"/>
          <w:sz w:val="28"/>
        </w:rPr>
        <w:t>2020</w:t>
      </w:r>
      <w:r>
        <w:rPr>
          <w:rFonts w:hint="eastAsia" w:ascii="宋体" w:hAnsi="宋体"/>
          <w:sz w:val="28"/>
        </w:rPr>
        <w:t>年抗击新型冠状病毒疫情中，再次成为必不可少的关键设备。</w:t>
      </w:r>
    </w:p>
    <w:p>
      <w:pPr>
        <w:autoSpaceDN w:val="0"/>
        <w:spacing w:before="120"/>
        <w:ind w:firstLine="636"/>
        <w:rPr>
          <w:rFonts w:hint="eastAsia" w:ascii="宋体" w:hAnsi="宋体"/>
          <w:sz w:val="28"/>
        </w:rPr>
        <w:sectPr>
          <w:headerReference r:id="rId3" w:type="default"/>
          <w:pgSz w:w="16838" w:h="11906" w:orient="landscape"/>
          <w:pgMar w:top="851" w:right="851" w:bottom="851" w:left="851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/>
          <w:sz w:val="28"/>
        </w:rPr>
        <w:t>公司本着“客户至上，全员参与，持续有效，追求卓越”的质量方针，与您同行，共同发展。</w:t>
      </w:r>
    </w:p>
    <w:p>
      <w:pPr>
        <w:autoSpaceDN w:val="0"/>
        <w:spacing w:before="120"/>
        <w:rPr>
          <w:sz w:val="28"/>
          <w:szCs w:val="28"/>
        </w:rPr>
      </w:pPr>
      <w:r>
        <w:rPr>
          <w:rFonts w:hint="eastAsia"/>
          <w:sz w:val="28"/>
          <w:szCs w:val="28"/>
        </w:rPr>
        <w:t>二、招聘岗位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4"/>
        <w:gridCol w:w="1140"/>
        <w:gridCol w:w="1536"/>
        <w:gridCol w:w="6972"/>
        <w:gridCol w:w="912"/>
        <w:gridCol w:w="648"/>
        <w:gridCol w:w="326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4" w:hRule="atLeast"/>
          <w:jc w:val="center"/>
        </w:trPr>
        <w:tc>
          <w:tcPr>
            <w:tcW w:w="494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序号</w:t>
            </w:r>
          </w:p>
        </w:tc>
        <w:tc>
          <w:tcPr>
            <w:tcW w:w="1140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岗位名称</w:t>
            </w:r>
          </w:p>
        </w:tc>
        <w:tc>
          <w:tcPr>
            <w:tcW w:w="1536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专业要求</w:t>
            </w:r>
          </w:p>
        </w:tc>
        <w:tc>
          <w:tcPr>
            <w:tcW w:w="6972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技能要求</w:t>
            </w:r>
          </w:p>
        </w:tc>
        <w:tc>
          <w:tcPr>
            <w:tcW w:w="912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学历</w:t>
            </w:r>
          </w:p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要求</w:t>
            </w:r>
          </w:p>
        </w:tc>
        <w:tc>
          <w:tcPr>
            <w:tcW w:w="648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招聘</w:t>
            </w:r>
          </w:p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人数</w:t>
            </w:r>
          </w:p>
        </w:tc>
        <w:tc>
          <w:tcPr>
            <w:tcW w:w="3264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薪资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6" w:hRule="atLeast"/>
          <w:jc w:val="center"/>
        </w:trPr>
        <w:tc>
          <w:tcPr>
            <w:tcW w:w="494" w:type="dxa"/>
            <w:vAlign w:val="center"/>
          </w:tcPr>
          <w:p>
            <w:pPr>
              <w:spacing w:line="400" w:lineRule="exact"/>
              <w:jc w:val="center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1</w:t>
            </w:r>
          </w:p>
        </w:tc>
        <w:tc>
          <w:tcPr>
            <w:tcW w:w="1140" w:type="dxa"/>
            <w:vAlign w:val="center"/>
          </w:tcPr>
          <w:p>
            <w:pPr>
              <w:spacing w:line="400" w:lineRule="exact"/>
              <w:jc w:val="center"/>
              <w:rPr>
                <w:rFonts w:asci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电气</w:t>
            </w:r>
          </w:p>
          <w:p>
            <w:pPr>
              <w:spacing w:line="400" w:lineRule="exact"/>
              <w:jc w:val="center"/>
              <w:rPr>
                <w:rFonts w:asci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工程师</w:t>
            </w:r>
          </w:p>
        </w:tc>
        <w:tc>
          <w:tcPr>
            <w:tcW w:w="1536" w:type="dxa"/>
          </w:tcPr>
          <w:p>
            <w:pPr>
              <w:widowControl/>
              <w:spacing w:line="400" w:lineRule="exact"/>
              <w:jc w:val="left"/>
              <w:rPr>
                <w:rFonts w:asci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电子工程、工业自动化、机电一体化等相关专业</w:t>
            </w:r>
          </w:p>
        </w:tc>
        <w:tc>
          <w:tcPr>
            <w:tcW w:w="6972" w:type="dxa"/>
          </w:tcPr>
          <w:p>
            <w:pPr>
              <w:spacing w:line="400" w:lineRule="exact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1</w:t>
            </w:r>
            <w:r>
              <w:rPr>
                <w:rFonts w:hint="eastAsia" w:ascii="宋体" w:hAnsi="宋体"/>
                <w:szCs w:val="21"/>
              </w:rPr>
              <w:t>、熟练掌握模拟电路；</w:t>
            </w:r>
          </w:p>
          <w:p>
            <w:pPr>
              <w:spacing w:line="400" w:lineRule="exact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2</w:t>
            </w:r>
            <w:r>
              <w:rPr>
                <w:rFonts w:hint="eastAsia" w:ascii="宋体" w:hAnsi="宋体"/>
                <w:szCs w:val="21"/>
              </w:rPr>
              <w:t>、熟练掌握数字电路；</w:t>
            </w:r>
          </w:p>
          <w:p>
            <w:pPr>
              <w:spacing w:line="400" w:lineRule="exact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3</w:t>
            </w:r>
            <w:r>
              <w:rPr>
                <w:rFonts w:hint="eastAsia" w:ascii="宋体" w:hAnsi="宋体"/>
                <w:szCs w:val="21"/>
              </w:rPr>
              <w:t>、了解汇编语言和</w:t>
            </w:r>
            <w:r>
              <w:rPr>
                <w:rFonts w:ascii="宋体" w:hAnsi="宋体"/>
                <w:szCs w:val="21"/>
              </w:rPr>
              <w:t>C</w:t>
            </w:r>
            <w:r>
              <w:rPr>
                <w:rFonts w:hint="eastAsia" w:ascii="宋体" w:hAnsi="宋体"/>
                <w:szCs w:val="21"/>
              </w:rPr>
              <w:t>语言；</w:t>
            </w:r>
            <w:r>
              <w:rPr>
                <w:rFonts w:ascii="宋体"/>
                <w:szCs w:val="21"/>
              </w:rPr>
              <w:br w:type="textWrapping"/>
            </w:r>
            <w:r>
              <w:rPr>
                <w:rFonts w:ascii="宋体" w:hAnsi="宋体"/>
                <w:szCs w:val="21"/>
              </w:rPr>
              <w:t>4</w:t>
            </w:r>
            <w:r>
              <w:rPr>
                <w:rFonts w:hint="eastAsia" w:ascii="宋体" w:hAnsi="宋体"/>
                <w:szCs w:val="21"/>
              </w:rPr>
              <w:t>、能够使用电脑绘制原理图和印制板图。</w:t>
            </w:r>
          </w:p>
        </w:tc>
        <w:tc>
          <w:tcPr>
            <w:tcW w:w="912" w:type="dxa"/>
          </w:tcPr>
          <w:p>
            <w:pPr>
              <w:spacing w:line="400" w:lineRule="exact"/>
              <w:jc w:val="left"/>
              <w:rPr>
                <w:rFonts w:asci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专科</w:t>
            </w:r>
            <w:r>
              <w:rPr>
                <w:rFonts w:ascii="宋体" w:hAnsi="宋体"/>
                <w:sz w:val="24"/>
              </w:rPr>
              <w:t>/</w:t>
            </w:r>
            <w:r>
              <w:rPr>
                <w:rFonts w:hint="eastAsia" w:ascii="宋体" w:hAnsi="宋体"/>
                <w:sz w:val="24"/>
              </w:rPr>
              <w:t>本科以上</w:t>
            </w:r>
          </w:p>
        </w:tc>
        <w:tc>
          <w:tcPr>
            <w:tcW w:w="648" w:type="dxa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3</w:t>
            </w:r>
          </w:p>
        </w:tc>
        <w:tc>
          <w:tcPr>
            <w:tcW w:w="3264" w:type="dxa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5000-8000</w:t>
            </w:r>
            <w:r>
              <w:rPr>
                <w:rFonts w:hint="eastAsia" w:ascii="宋体" w:hAnsi="宋体"/>
                <w:sz w:val="24"/>
              </w:rPr>
              <w:t>元</w:t>
            </w:r>
            <w:r>
              <w:rPr>
                <w:rFonts w:ascii="宋体" w:hAnsi="宋体"/>
                <w:sz w:val="24"/>
              </w:rPr>
              <w:t>/</w:t>
            </w:r>
            <w:r>
              <w:rPr>
                <w:rFonts w:hint="eastAsia" w:ascii="宋体" w:hAnsi="宋体"/>
                <w:sz w:val="24"/>
              </w:rPr>
              <w:t>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8" w:hRule="atLeast"/>
          <w:jc w:val="center"/>
        </w:trPr>
        <w:tc>
          <w:tcPr>
            <w:tcW w:w="494" w:type="dxa"/>
            <w:vAlign w:val="center"/>
          </w:tcPr>
          <w:p>
            <w:pPr>
              <w:spacing w:line="400" w:lineRule="exact"/>
              <w:jc w:val="center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2</w:t>
            </w:r>
          </w:p>
        </w:tc>
        <w:tc>
          <w:tcPr>
            <w:tcW w:w="1140" w:type="dxa"/>
            <w:vAlign w:val="center"/>
          </w:tcPr>
          <w:p>
            <w:pPr>
              <w:spacing w:line="400" w:lineRule="exact"/>
              <w:jc w:val="center"/>
              <w:rPr>
                <w:rFonts w:asci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机械</w:t>
            </w:r>
          </w:p>
          <w:p>
            <w:pPr>
              <w:spacing w:line="400" w:lineRule="exact"/>
              <w:jc w:val="center"/>
              <w:rPr>
                <w:rFonts w:asci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工程师</w:t>
            </w:r>
          </w:p>
        </w:tc>
        <w:tc>
          <w:tcPr>
            <w:tcW w:w="1536" w:type="dxa"/>
          </w:tcPr>
          <w:p>
            <w:pPr>
              <w:widowControl/>
              <w:spacing w:line="400" w:lineRule="exact"/>
              <w:jc w:val="left"/>
              <w:rPr>
                <w:rFonts w:asci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机械工程、机械及工业设计等相关专业</w:t>
            </w:r>
          </w:p>
        </w:tc>
        <w:tc>
          <w:tcPr>
            <w:tcW w:w="6972" w:type="dxa"/>
          </w:tcPr>
          <w:p>
            <w:pPr>
              <w:spacing w:line="400" w:lineRule="exact"/>
              <w:rPr>
                <w:rFonts w:hint="eastAsia" w:ascii="宋体"/>
                <w:szCs w:val="21"/>
              </w:rPr>
            </w:pPr>
            <w:r>
              <w:rPr>
                <w:rFonts w:hint="eastAsia" w:ascii="宋体"/>
                <w:szCs w:val="21"/>
                <w:lang w:val="en-US" w:eastAsia="zh-CN"/>
              </w:rPr>
              <w:t>1</w:t>
            </w:r>
            <w:r>
              <w:rPr>
                <w:rFonts w:hint="eastAsia" w:ascii="宋体"/>
                <w:szCs w:val="21"/>
              </w:rPr>
              <w:t>.熟练使用CAD、PROE、soliworks等设计软件;</w:t>
            </w:r>
          </w:p>
          <w:p>
            <w:pPr>
              <w:spacing w:line="400" w:lineRule="exact"/>
              <w:rPr>
                <w:rFonts w:hint="eastAsia" w:ascii="宋体"/>
                <w:szCs w:val="21"/>
              </w:rPr>
            </w:pPr>
            <w:r>
              <w:rPr>
                <w:rFonts w:hint="eastAsia" w:ascii="宋体"/>
                <w:szCs w:val="21"/>
                <w:lang w:val="en-US" w:eastAsia="zh-CN"/>
              </w:rPr>
              <w:t>2</w:t>
            </w:r>
            <w:r>
              <w:rPr>
                <w:rFonts w:hint="eastAsia" w:ascii="宋体"/>
                <w:szCs w:val="21"/>
              </w:rPr>
              <w:t>.熟悉机加工</w:t>
            </w:r>
            <w:r>
              <w:rPr>
                <w:rFonts w:hint="eastAsia" w:ascii="宋体"/>
                <w:szCs w:val="21"/>
                <w:lang w:val="en-US" w:eastAsia="zh-CN"/>
              </w:rPr>
              <w:t>工</w:t>
            </w:r>
            <w:r>
              <w:rPr>
                <w:rFonts w:hint="eastAsia" w:ascii="宋体"/>
                <w:szCs w:val="21"/>
              </w:rPr>
              <w:t>艺及加工流程;</w:t>
            </w:r>
          </w:p>
          <w:p>
            <w:pPr>
              <w:spacing w:line="400" w:lineRule="exact"/>
              <w:rPr>
                <w:rFonts w:hint="eastAsia" w:ascii="宋体"/>
                <w:szCs w:val="21"/>
              </w:rPr>
            </w:pPr>
            <w:r>
              <w:rPr>
                <w:rFonts w:hint="eastAsia" w:ascii="宋体"/>
                <w:szCs w:val="21"/>
                <w:lang w:val="en-US" w:eastAsia="zh-CN"/>
              </w:rPr>
              <w:t>3</w:t>
            </w:r>
            <w:r>
              <w:rPr>
                <w:rFonts w:hint="eastAsia" w:ascii="宋体"/>
                <w:szCs w:val="21"/>
              </w:rPr>
              <w:t>.具有创新意识,有良好的设计理念;</w:t>
            </w:r>
          </w:p>
          <w:p>
            <w:pPr>
              <w:spacing w:line="400" w:lineRule="exact"/>
              <w:rPr>
                <w:rFonts w:hint="eastAsia" w:ascii="宋体" w:eastAsia="宋体"/>
                <w:szCs w:val="21"/>
                <w:lang w:eastAsia="zh-CN"/>
              </w:rPr>
            </w:pPr>
            <w:r>
              <w:rPr>
                <w:rFonts w:hint="eastAsia" w:ascii="宋体"/>
                <w:szCs w:val="21"/>
                <w:lang w:val="en-US" w:eastAsia="zh-CN"/>
              </w:rPr>
              <w:t>4</w:t>
            </w:r>
            <w:r>
              <w:rPr>
                <w:rFonts w:hint="eastAsia" w:ascii="宋体"/>
                <w:szCs w:val="21"/>
              </w:rPr>
              <w:t>.工作严谨、责任心强，良好的沟通能力、团队合作和敬业</w:t>
            </w:r>
            <w:r>
              <w:rPr>
                <w:rFonts w:hint="eastAsia" w:ascii="宋体"/>
                <w:szCs w:val="21"/>
                <w:lang w:eastAsia="zh-CN"/>
              </w:rPr>
              <w:t>。</w:t>
            </w:r>
          </w:p>
        </w:tc>
        <w:tc>
          <w:tcPr>
            <w:tcW w:w="912" w:type="dxa"/>
          </w:tcPr>
          <w:p>
            <w:pPr>
              <w:spacing w:line="400" w:lineRule="exact"/>
              <w:jc w:val="left"/>
              <w:rPr>
                <w:rFonts w:asci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专科</w:t>
            </w:r>
            <w:r>
              <w:rPr>
                <w:rFonts w:ascii="宋体" w:hAnsi="宋体"/>
                <w:sz w:val="24"/>
              </w:rPr>
              <w:t>/</w:t>
            </w:r>
            <w:r>
              <w:rPr>
                <w:rFonts w:hint="eastAsia" w:ascii="宋体" w:hAnsi="宋体"/>
                <w:sz w:val="24"/>
              </w:rPr>
              <w:t>本科以上</w:t>
            </w:r>
          </w:p>
        </w:tc>
        <w:tc>
          <w:tcPr>
            <w:tcW w:w="648" w:type="dxa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2</w:t>
            </w:r>
          </w:p>
        </w:tc>
        <w:tc>
          <w:tcPr>
            <w:tcW w:w="3264" w:type="dxa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5000-8000</w:t>
            </w:r>
            <w:r>
              <w:rPr>
                <w:rFonts w:hint="eastAsia" w:ascii="宋体" w:hAnsi="宋体"/>
                <w:sz w:val="24"/>
              </w:rPr>
              <w:t>元</w:t>
            </w:r>
            <w:r>
              <w:rPr>
                <w:rFonts w:ascii="宋体" w:hAnsi="宋体"/>
                <w:sz w:val="24"/>
              </w:rPr>
              <w:t>/</w:t>
            </w:r>
            <w:r>
              <w:rPr>
                <w:rFonts w:hint="eastAsia" w:ascii="宋体" w:hAnsi="宋体"/>
                <w:sz w:val="24"/>
              </w:rPr>
              <w:t>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8" w:hRule="atLeast"/>
          <w:jc w:val="center"/>
        </w:trPr>
        <w:tc>
          <w:tcPr>
            <w:tcW w:w="494" w:type="dxa"/>
            <w:vAlign w:val="center"/>
          </w:tcPr>
          <w:p>
            <w:pPr>
              <w:spacing w:line="400" w:lineRule="exact"/>
              <w:jc w:val="center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3</w:t>
            </w:r>
          </w:p>
        </w:tc>
        <w:tc>
          <w:tcPr>
            <w:tcW w:w="1140" w:type="dxa"/>
            <w:vAlign w:val="center"/>
          </w:tcPr>
          <w:p>
            <w:pPr>
              <w:spacing w:line="400" w:lineRule="exact"/>
              <w:jc w:val="center"/>
              <w:rPr>
                <w:rFonts w:asci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影像</w:t>
            </w:r>
          </w:p>
          <w:p>
            <w:pPr>
              <w:spacing w:line="400" w:lineRule="exact"/>
              <w:jc w:val="center"/>
              <w:rPr>
                <w:rFonts w:asci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工程师</w:t>
            </w:r>
          </w:p>
        </w:tc>
        <w:tc>
          <w:tcPr>
            <w:tcW w:w="1536" w:type="dxa"/>
          </w:tcPr>
          <w:p>
            <w:pPr>
              <w:widowControl/>
              <w:spacing w:line="400" w:lineRule="exact"/>
              <w:jc w:val="left"/>
              <w:rPr>
                <w:rFonts w:asci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医学影像专业</w:t>
            </w:r>
          </w:p>
        </w:tc>
        <w:tc>
          <w:tcPr>
            <w:tcW w:w="6972" w:type="dxa"/>
          </w:tcPr>
          <w:p>
            <w:pPr>
              <w:spacing w:line="400" w:lineRule="exact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1</w:t>
            </w:r>
            <w:r>
              <w:rPr>
                <w:rFonts w:hint="eastAsia" w:ascii="宋体" w:hAnsi="宋体"/>
                <w:szCs w:val="21"/>
              </w:rPr>
              <w:t>、熟悉电脑的工作过程和电脑的基本配置；</w:t>
            </w:r>
          </w:p>
          <w:p>
            <w:pPr>
              <w:spacing w:line="400" w:lineRule="exact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2</w:t>
            </w:r>
            <w:r>
              <w:rPr>
                <w:rFonts w:hint="eastAsia" w:ascii="宋体" w:hAnsi="宋体"/>
                <w:szCs w:val="21"/>
              </w:rPr>
              <w:t>、了解</w:t>
            </w:r>
            <w:r>
              <w:rPr>
                <w:rFonts w:ascii="宋体" w:hAnsi="宋体"/>
                <w:szCs w:val="21"/>
              </w:rPr>
              <w:t>X</w:t>
            </w:r>
            <w:r>
              <w:rPr>
                <w:rFonts w:hint="eastAsia" w:ascii="宋体" w:hAnsi="宋体"/>
                <w:szCs w:val="21"/>
              </w:rPr>
              <w:t>射线产品的成像原理；</w:t>
            </w:r>
          </w:p>
          <w:p>
            <w:pPr>
              <w:spacing w:line="400" w:lineRule="exact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3</w:t>
            </w:r>
            <w:r>
              <w:rPr>
                <w:rFonts w:hint="eastAsia" w:ascii="宋体" w:hAnsi="宋体"/>
                <w:szCs w:val="21"/>
              </w:rPr>
              <w:t>、了解人体各部位的成像特点；</w:t>
            </w:r>
          </w:p>
          <w:p>
            <w:pPr>
              <w:spacing w:line="400" w:lineRule="exact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4</w:t>
            </w:r>
            <w:r>
              <w:rPr>
                <w:rFonts w:hint="eastAsia" w:ascii="宋体" w:hAnsi="宋体"/>
                <w:szCs w:val="21"/>
              </w:rPr>
              <w:t>、初步掌握人体各部位</w:t>
            </w:r>
            <w:r>
              <w:rPr>
                <w:rFonts w:ascii="宋体" w:hAnsi="宋体"/>
                <w:szCs w:val="21"/>
              </w:rPr>
              <w:t>X</w:t>
            </w:r>
            <w:r>
              <w:rPr>
                <w:rFonts w:hint="eastAsia" w:ascii="宋体" w:hAnsi="宋体"/>
                <w:szCs w:val="21"/>
              </w:rPr>
              <w:t>射线图像质量的评判及国家标准对</w:t>
            </w:r>
            <w:r>
              <w:rPr>
                <w:rFonts w:ascii="宋体" w:hAnsi="宋体"/>
                <w:szCs w:val="21"/>
              </w:rPr>
              <w:t>X</w:t>
            </w:r>
            <w:r>
              <w:rPr>
                <w:rFonts w:hint="eastAsia" w:ascii="宋体" w:hAnsi="宋体"/>
                <w:szCs w:val="21"/>
              </w:rPr>
              <w:t>射线产品成像质量的基本评判方法。</w:t>
            </w:r>
          </w:p>
        </w:tc>
        <w:tc>
          <w:tcPr>
            <w:tcW w:w="912" w:type="dxa"/>
          </w:tcPr>
          <w:p>
            <w:pPr>
              <w:spacing w:line="400" w:lineRule="exact"/>
              <w:jc w:val="left"/>
              <w:rPr>
                <w:rFonts w:asci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专科</w:t>
            </w:r>
            <w:r>
              <w:rPr>
                <w:rFonts w:ascii="宋体" w:hAnsi="宋体"/>
                <w:sz w:val="24"/>
              </w:rPr>
              <w:t>/</w:t>
            </w:r>
            <w:r>
              <w:rPr>
                <w:rFonts w:hint="eastAsia" w:ascii="宋体" w:hAnsi="宋体"/>
                <w:sz w:val="24"/>
              </w:rPr>
              <w:t>本科以上</w:t>
            </w:r>
          </w:p>
        </w:tc>
        <w:tc>
          <w:tcPr>
            <w:tcW w:w="648" w:type="dxa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2</w:t>
            </w:r>
          </w:p>
        </w:tc>
        <w:tc>
          <w:tcPr>
            <w:tcW w:w="3264" w:type="dxa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5000-8000</w:t>
            </w:r>
            <w:r>
              <w:rPr>
                <w:rFonts w:hint="eastAsia" w:ascii="宋体" w:hAnsi="宋体"/>
                <w:sz w:val="24"/>
              </w:rPr>
              <w:t>元</w:t>
            </w:r>
            <w:r>
              <w:rPr>
                <w:rFonts w:ascii="宋体" w:hAnsi="宋体"/>
                <w:sz w:val="24"/>
              </w:rPr>
              <w:t>/</w:t>
            </w:r>
            <w:r>
              <w:rPr>
                <w:rFonts w:hint="eastAsia" w:ascii="宋体" w:hAnsi="宋体"/>
                <w:sz w:val="24"/>
              </w:rPr>
              <w:t>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4" w:hRule="atLeast"/>
          <w:jc w:val="center"/>
        </w:trPr>
        <w:tc>
          <w:tcPr>
            <w:tcW w:w="494" w:type="dxa"/>
            <w:vAlign w:val="center"/>
          </w:tcPr>
          <w:p>
            <w:pPr>
              <w:spacing w:line="400" w:lineRule="exact"/>
              <w:jc w:val="center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4</w:t>
            </w:r>
          </w:p>
        </w:tc>
        <w:tc>
          <w:tcPr>
            <w:tcW w:w="1140" w:type="dxa"/>
            <w:vAlign w:val="center"/>
          </w:tcPr>
          <w:p>
            <w:pPr>
              <w:spacing w:line="400" w:lineRule="exact"/>
              <w:jc w:val="center"/>
              <w:rPr>
                <w:rFonts w:asci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工艺</w:t>
            </w:r>
          </w:p>
          <w:p>
            <w:pPr>
              <w:spacing w:line="400" w:lineRule="exact"/>
              <w:jc w:val="center"/>
              <w:rPr>
                <w:rFonts w:asci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工程师</w:t>
            </w:r>
          </w:p>
        </w:tc>
        <w:tc>
          <w:tcPr>
            <w:tcW w:w="1536" w:type="dxa"/>
          </w:tcPr>
          <w:p>
            <w:pPr>
              <w:widowControl/>
              <w:spacing w:line="400" w:lineRule="exact"/>
              <w:jc w:val="left"/>
              <w:rPr>
                <w:rFonts w:asci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机电一体化、自动化</w:t>
            </w:r>
            <w:r>
              <w:rPr>
                <w:rFonts w:hint="eastAsia" w:ascii="宋体" w:hAnsi="宋体" w:cs="宋体"/>
                <w:kern w:val="0"/>
                <w:szCs w:val="21"/>
                <w:lang w:val="en-US" w:eastAsia="zh-CN"/>
              </w:rPr>
              <w:t>等</w:t>
            </w:r>
            <w:bookmarkStart w:id="0" w:name="_GoBack"/>
            <w:bookmarkEnd w:id="0"/>
            <w:r>
              <w:rPr>
                <w:rFonts w:hint="eastAsia" w:ascii="宋体" w:hAnsi="宋体" w:cs="宋体"/>
                <w:kern w:val="0"/>
                <w:szCs w:val="21"/>
              </w:rPr>
              <w:t>相关专业</w:t>
            </w:r>
          </w:p>
        </w:tc>
        <w:tc>
          <w:tcPr>
            <w:tcW w:w="6972" w:type="dxa"/>
          </w:tcPr>
          <w:p>
            <w:pPr>
              <w:spacing w:line="400" w:lineRule="exact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1</w:t>
            </w:r>
            <w:r>
              <w:rPr>
                <w:rFonts w:hint="eastAsia" w:ascii="宋体" w:hAnsi="宋体"/>
                <w:szCs w:val="21"/>
              </w:rPr>
              <w:t>、了解电子仪器的生产过程；</w:t>
            </w:r>
          </w:p>
          <w:p>
            <w:pPr>
              <w:spacing w:line="400" w:lineRule="exact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2</w:t>
            </w:r>
            <w:r>
              <w:rPr>
                <w:rFonts w:hint="eastAsia" w:ascii="宋体" w:hAnsi="宋体"/>
                <w:szCs w:val="21"/>
              </w:rPr>
              <w:t>、掌握通用电器元件的基本性能和应用场合；</w:t>
            </w:r>
          </w:p>
          <w:p>
            <w:pPr>
              <w:spacing w:line="400" w:lineRule="exact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3</w:t>
            </w:r>
            <w:r>
              <w:rPr>
                <w:rFonts w:hint="eastAsia" w:ascii="宋体" w:hAnsi="宋体"/>
                <w:szCs w:val="21"/>
              </w:rPr>
              <w:t>、了解模拟电路和数字电路的工作原理；</w:t>
            </w:r>
          </w:p>
          <w:p>
            <w:pPr>
              <w:spacing w:line="400" w:lineRule="exact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4</w:t>
            </w:r>
            <w:r>
              <w:rPr>
                <w:rFonts w:hint="eastAsia" w:ascii="宋体" w:hAnsi="宋体"/>
                <w:szCs w:val="21"/>
              </w:rPr>
              <w:t>、了解电子电路相关的电磁兼容知识。</w:t>
            </w:r>
          </w:p>
        </w:tc>
        <w:tc>
          <w:tcPr>
            <w:tcW w:w="912" w:type="dxa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专科</w:t>
            </w:r>
            <w:r>
              <w:rPr>
                <w:rFonts w:ascii="宋体" w:hAnsi="宋体"/>
                <w:sz w:val="24"/>
              </w:rPr>
              <w:t>/</w:t>
            </w:r>
            <w:r>
              <w:rPr>
                <w:rFonts w:hint="eastAsia" w:ascii="宋体" w:hAnsi="宋体"/>
                <w:sz w:val="24"/>
              </w:rPr>
              <w:t>本科以上</w:t>
            </w:r>
          </w:p>
        </w:tc>
        <w:tc>
          <w:tcPr>
            <w:tcW w:w="648" w:type="dxa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1</w:t>
            </w:r>
          </w:p>
        </w:tc>
        <w:tc>
          <w:tcPr>
            <w:tcW w:w="3264" w:type="dxa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5000-8000</w:t>
            </w:r>
            <w:r>
              <w:rPr>
                <w:rFonts w:hint="eastAsia" w:ascii="宋体" w:hAnsi="宋体"/>
                <w:sz w:val="24"/>
              </w:rPr>
              <w:t>元</w:t>
            </w:r>
            <w:r>
              <w:rPr>
                <w:rFonts w:ascii="宋体" w:hAnsi="宋体"/>
                <w:sz w:val="24"/>
              </w:rPr>
              <w:t>/</w:t>
            </w:r>
            <w:r>
              <w:rPr>
                <w:rFonts w:hint="eastAsia" w:ascii="宋体" w:hAnsi="宋体"/>
                <w:sz w:val="24"/>
              </w:rPr>
              <w:t>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4" w:hRule="atLeast"/>
          <w:jc w:val="center"/>
        </w:trPr>
        <w:tc>
          <w:tcPr>
            <w:tcW w:w="494" w:type="dxa"/>
            <w:vAlign w:val="center"/>
          </w:tcPr>
          <w:p>
            <w:pPr>
              <w:spacing w:line="400" w:lineRule="exact"/>
              <w:jc w:val="center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5</w:t>
            </w:r>
          </w:p>
        </w:tc>
        <w:tc>
          <w:tcPr>
            <w:tcW w:w="1140" w:type="dxa"/>
            <w:vAlign w:val="center"/>
          </w:tcPr>
          <w:p>
            <w:pPr>
              <w:spacing w:line="400" w:lineRule="exact"/>
              <w:jc w:val="center"/>
              <w:rPr>
                <w:rFonts w:asci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测试</w:t>
            </w:r>
          </w:p>
          <w:p>
            <w:pPr>
              <w:spacing w:line="400" w:lineRule="exact"/>
              <w:jc w:val="center"/>
              <w:rPr>
                <w:rFonts w:asci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工程师</w:t>
            </w:r>
          </w:p>
        </w:tc>
        <w:tc>
          <w:tcPr>
            <w:tcW w:w="1536" w:type="dxa"/>
          </w:tcPr>
          <w:p>
            <w:pPr>
              <w:widowControl/>
              <w:spacing w:line="400" w:lineRule="exact"/>
              <w:jc w:val="left"/>
              <w:rPr>
                <w:rFonts w:asci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医疗器械、机电一体化、电子电气等相关专业</w:t>
            </w:r>
          </w:p>
        </w:tc>
        <w:tc>
          <w:tcPr>
            <w:tcW w:w="6972" w:type="dxa"/>
          </w:tcPr>
          <w:p>
            <w:pPr>
              <w:spacing w:line="400" w:lineRule="exact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1</w:t>
            </w:r>
            <w:r>
              <w:rPr>
                <w:rFonts w:hint="eastAsia" w:ascii="宋体" w:hAnsi="宋体"/>
                <w:szCs w:val="21"/>
              </w:rPr>
              <w:t>、了解医疗仪器的相关国家标准；</w:t>
            </w:r>
          </w:p>
          <w:p>
            <w:pPr>
              <w:spacing w:line="400" w:lineRule="exact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2</w:t>
            </w:r>
            <w:r>
              <w:rPr>
                <w:rFonts w:hint="eastAsia" w:ascii="宋体" w:hAnsi="宋体"/>
                <w:szCs w:val="21"/>
              </w:rPr>
              <w:t>、能够熟练掌握万用表的使用；</w:t>
            </w:r>
          </w:p>
          <w:p>
            <w:pPr>
              <w:spacing w:line="400" w:lineRule="exact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3</w:t>
            </w:r>
            <w:r>
              <w:rPr>
                <w:rFonts w:hint="eastAsia" w:ascii="宋体" w:hAnsi="宋体"/>
                <w:szCs w:val="21"/>
              </w:rPr>
              <w:t>、能够熟练掌握示波器的使用；</w:t>
            </w:r>
          </w:p>
          <w:p>
            <w:pPr>
              <w:spacing w:line="400" w:lineRule="exact"/>
              <w:rPr>
                <w:rFonts w:ascii="宋体"/>
                <w:szCs w:val="21"/>
              </w:rPr>
            </w:pPr>
            <w:r>
              <w:rPr>
                <w:rFonts w:ascii="宋体" w:hAnsi="宋体"/>
                <w:szCs w:val="21"/>
              </w:rPr>
              <w:t>4</w:t>
            </w:r>
            <w:r>
              <w:rPr>
                <w:rFonts w:hint="eastAsia" w:ascii="宋体" w:hAnsi="宋体"/>
                <w:szCs w:val="21"/>
              </w:rPr>
              <w:t>、掌握基本的模拟电路和数字电路的工作原理。</w:t>
            </w:r>
          </w:p>
        </w:tc>
        <w:tc>
          <w:tcPr>
            <w:tcW w:w="912" w:type="dxa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专科</w:t>
            </w:r>
            <w:r>
              <w:rPr>
                <w:rFonts w:ascii="宋体" w:hAnsi="宋体"/>
                <w:sz w:val="24"/>
              </w:rPr>
              <w:t>/</w:t>
            </w:r>
            <w:r>
              <w:rPr>
                <w:rFonts w:hint="eastAsia" w:ascii="宋体" w:hAnsi="宋体"/>
                <w:sz w:val="24"/>
              </w:rPr>
              <w:t>本科以上</w:t>
            </w:r>
          </w:p>
        </w:tc>
        <w:tc>
          <w:tcPr>
            <w:tcW w:w="648" w:type="dxa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1</w:t>
            </w:r>
          </w:p>
        </w:tc>
        <w:tc>
          <w:tcPr>
            <w:tcW w:w="3264" w:type="dxa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5000-8000</w:t>
            </w:r>
            <w:r>
              <w:rPr>
                <w:rFonts w:hint="eastAsia" w:ascii="宋体" w:hAnsi="宋体"/>
                <w:sz w:val="24"/>
              </w:rPr>
              <w:t>元</w:t>
            </w:r>
            <w:r>
              <w:rPr>
                <w:rFonts w:ascii="宋体" w:hAnsi="宋体"/>
                <w:sz w:val="24"/>
              </w:rPr>
              <w:t>/</w:t>
            </w:r>
            <w:r>
              <w:rPr>
                <w:rFonts w:hint="eastAsia" w:ascii="宋体" w:hAnsi="宋体"/>
                <w:sz w:val="24"/>
              </w:rPr>
              <w:t>月</w:t>
            </w:r>
          </w:p>
        </w:tc>
      </w:tr>
    </w:tbl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三、工作时间：朝九晚五。（</w:t>
      </w:r>
      <w:r>
        <w:rPr>
          <w:sz w:val="28"/>
          <w:szCs w:val="28"/>
        </w:rPr>
        <w:t>9:00-17:00</w:t>
      </w:r>
      <w:r>
        <w:rPr>
          <w:rFonts w:hint="eastAsia"/>
          <w:sz w:val="28"/>
          <w:szCs w:val="28"/>
        </w:rPr>
        <w:t>）。</w:t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四、福利待遇：</w:t>
      </w:r>
    </w:p>
    <w:p>
      <w:pPr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基础福利：五险一金、国假双休、带薪年假。</w:t>
      </w:r>
    </w:p>
    <w:p>
      <w:pPr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公司福利：节日福利、劳保福利、员工宿舍、餐饮补贴、交通补贴、公司拓展、年会茶歇、供暖补贴。</w:t>
      </w:r>
    </w:p>
    <w:p>
      <w:pPr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进阶福利：年度体检、商业保险、退休福利。</w:t>
      </w:r>
    </w:p>
    <w:p>
      <w:pPr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优秀激励：年终奖金、绩效奖金、部门奖励。</w:t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五、公司地址及联系方式：</w:t>
      </w:r>
    </w:p>
    <w:p>
      <w:pPr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北京市北京经济技术开发区科创十四街</w:t>
      </w:r>
      <w:r>
        <w:rPr>
          <w:sz w:val="28"/>
          <w:szCs w:val="28"/>
        </w:rPr>
        <w:t>99</w:t>
      </w:r>
      <w:r>
        <w:rPr>
          <w:rFonts w:hint="eastAsia"/>
          <w:sz w:val="28"/>
          <w:szCs w:val="28"/>
        </w:rPr>
        <w:t>号</w:t>
      </w:r>
      <w:r>
        <w:rPr>
          <w:sz w:val="28"/>
          <w:szCs w:val="28"/>
        </w:rPr>
        <w:t>9</w:t>
      </w:r>
      <w:r>
        <w:rPr>
          <w:rFonts w:hint="eastAsia"/>
          <w:sz w:val="28"/>
          <w:szCs w:val="28"/>
        </w:rPr>
        <w:t>幢</w:t>
      </w:r>
    </w:p>
    <w:p>
      <w:pPr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负责人：白云环</w:t>
      </w:r>
      <w:r>
        <w:rPr>
          <w:sz w:val="28"/>
          <w:szCs w:val="28"/>
        </w:rPr>
        <w:t xml:space="preserve">    </w:t>
      </w:r>
      <w:r>
        <w:rPr>
          <w:rFonts w:hint="eastAsia"/>
          <w:sz w:val="28"/>
          <w:szCs w:val="28"/>
        </w:rPr>
        <w:t>电话</w:t>
      </w:r>
      <w:r>
        <w:rPr>
          <w:sz w:val="28"/>
          <w:szCs w:val="28"/>
        </w:rPr>
        <w:t xml:space="preserve">67803636 </w:t>
      </w:r>
      <w:r>
        <w:rPr>
          <w:rFonts w:hint="eastAsia"/>
          <w:sz w:val="28"/>
          <w:szCs w:val="28"/>
        </w:rPr>
        <w:t>邮箱：</w:t>
      </w:r>
      <w:r>
        <w:fldChar w:fldCharType="begin"/>
      </w:r>
      <w:r>
        <w:instrText xml:space="preserve"> HYPERLINK "mailto:dl@dlmedical.com" </w:instrText>
      </w:r>
      <w:r>
        <w:fldChar w:fldCharType="separate"/>
      </w:r>
      <w:r>
        <w:rPr>
          <w:rStyle w:val="7"/>
          <w:sz w:val="28"/>
          <w:szCs w:val="28"/>
        </w:rPr>
        <w:t>dl@dlmedical.com</w:t>
      </w:r>
      <w:r>
        <w:rPr>
          <w:rStyle w:val="7"/>
          <w:sz w:val="28"/>
          <w:szCs w:val="28"/>
        </w:rPr>
        <w:fldChar w:fldCharType="end"/>
      </w:r>
    </w:p>
    <w:p>
      <w:pPr>
        <w:rPr>
          <w:rFonts w:hint="eastAsia"/>
          <w:sz w:val="28"/>
          <w:szCs w:val="28"/>
        </w:rPr>
      </w:pPr>
    </w:p>
    <w:p>
      <w:pPr>
        <w:rPr>
          <w:rFonts w:hint="eastAsia"/>
          <w:sz w:val="28"/>
          <w:szCs w:val="28"/>
        </w:rPr>
      </w:pPr>
    </w:p>
    <w:p>
      <w:pPr>
        <w:rPr>
          <w:rFonts w:hint="eastAsia"/>
          <w:sz w:val="28"/>
          <w:szCs w:val="28"/>
        </w:rPr>
      </w:pPr>
    </w:p>
    <w:p>
      <w:pPr>
        <w:rPr>
          <w:rFonts w:hint="eastAsia"/>
          <w:sz w:val="28"/>
          <w:szCs w:val="28"/>
        </w:rPr>
      </w:pPr>
    </w:p>
    <w:p>
      <w:pPr>
        <w:rPr>
          <w:color w:val="0000FF"/>
          <w:sz w:val="20"/>
          <w:szCs w:val="20"/>
        </w:rPr>
      </w:pPr>
      <w:r>
        <w:rPr>
          <w:rFonts w:hint="eastAsia"/>
          <w:sz w:val="28"/>
          <w:szCs w:val="28"/>
        </w:rPr>
        <w:t>办公环境</w:t>
      </w:r>
      <w:r>
        <w:rPr>
          <w:sz w:val="28"/>
          <w:szCs w:val="28"/>
        </w:rPr>
        <w:t xml:space="preserve">  </w:t>
      </w:r>
      <w:r>
        <w:rPr>
          <w:rFonts w:hint="eastAsia"/>
          <w:color w:val="0000FF"/>
          <w:sz w:val="20"/>
          <w:szCs w:val="20"/>
        </w:rPr>
        <w:t>自有办公楼看，宽敞明亮。</w:t>
      </w:r>
    </w:p>
    <w:p>
      <w:pPr>
        <w:jc w:val="center"/>
        <w:rPr>
          <w:rFonts w:hint="default" w:eastAsia="宋体"/>
          <w:color w:val="0000FF"/>
          <w:sz w:val="20"/>
          <w:szCs w:val="20"/>
          <w:lang w:val="en-US" w:eastAsia="zh-CN"/>
        </w:rPr>
      </w:pPr>
      <w:r>
        <w:rPr>
          <w:rFonts w:hint="eastAsia" w:eastAsia="宋体"/>
          <w:color w:val="0000FF"/>
          <w:sz w:val="20"/>
          <w:szCs w:val="20"/>
          <w:lang w:eastAsia="zh-CN"/>
        </w:rPr>
        <w:pict>
          <v:shape id="_x0000_i1026" o:spt="75" alt="微信图片_20211208101327" type="#_x0000_t75" style="height:212.6pt;width:212.6pt;" filled="f" o:preferrelative="f" stroked="f" coordsize="21600,21600">
            <v:path/>
            <v:fill on="f" focussize="0,0"/>
            <v:stroke on="f"/>
            <v:imagedata r:id="rId6" o:title="微信图片_20211208101327"/>
            <o:lock v:ext="edit" aspectratio="f"/>
            <w10:wrap type="none"/>
            <w10:anchorlock/>
          </v:shape>
        </w:pict>
      </w:r>
      <w:r>
        <w:rPr>
          <w:rFonts w:hint="eastAsia"/>
          <w:color w:val="0000FF"/>
          <w:sz w:val="20"/>
          <w:szCs w:val="20"/>
          <w:lang w:val="en-US" w:eastAsia="zh-CN"/>
        </w:rPr>
        <w:t xml:space="preserve">  </w:t>
      </w:r>
      <w:r>
        <w:rPr>
          <w:rFonts w:hint="default" w:eastAsia="宋体"/>
          <w:color w:val="0000FF"/>
          <w:sz w:val="20"/>
          <w:szCs w:val="20"/>
          <w:lang w:val="en-US" w:eastAsia="zh-CN"/>
        </w:rPr>
        <w:pict>
          <v:shape id="_x0000_i1027" o:spt="75" alt="IMG_3402" type="#_x0000_t75" style="height:212.6pt;width:212.6pt;" filled="f" o:preferrelative="f" stroked="f" coordsize="21600,21600">
            <v:path/>
            <v:fill on="f" focussize="0,0"/>
            <v:stroke on="f"/>
            <v:imagedata r:id="rId7" o:title="IMG_3402"/>
            <o:lock v:ext="edit" aspectratio="f"/>
            <w10:wrap type="none"/>
            <w10:anchorlock/>
          </v:shape>
        </w:pict>
      </w:r>
      <w:r>
        <w:rPr>
          <w:rFonts w:hint="eastAsia"/>
          <w:color w:val="0000FF"/>
          <w:sz w:val="20"/>
          <w:szCs w:val="20"/>
          <w:lang w:val="en-US" w:eastAsia="zh-CN"/>
        </w:rPr>
        <w:t xml:space="preserve">  </w:t>
      </w:r>
      <w:r>
        <w:rPr>
          <w:rFonts w:hint="default" w:eastAsia="宋体"/>
          <w:color w:val="0000FF"/>
          <w:sz w:val="20"/>
          <w:szCs w:val="20"/>
          <w:lang w:val="en-US" w:eastAsia="zh-CN"/>
        </w:rPr>
        <w:pict>
          <v:shape id="_x0000_i1028" o:spt="75" alt="IMG_3541" type="#_x0000_t75" style="height:212.6pt;width:212.6pt;" filled="f" o:preferrelative="f" stroked="f" coordsize="21600,21600">
            <v:path/>
            <v:fill on="f" focussize="0,0"/>
            <v:stroke on="f"/>
            <v:imagedata r:id="rId8" o:title="IMG_3541"/>
            <o:lock v:ext="edit" aspectratio="f"/>
            <w10:wrap type="none"/>
            <w10:anchorlock/>
          </v:shape>
        </w:pict>
      </w:r>
    </w:p>
    <w:p>
      <w:pPr>
        <w:rPr>
          <w:rFonts w:hint="eastAsia"/>
          <w:color w:val="0000FF"/>
          <w:sz w:val="18"/>
          <w:szCs w:val="18"/>
        </w:rPr>
      </w:pPr>
      <w:r>
        <w:rPr>
          <w:rFonts w:hint="eastAsia"/>
          <w:sz w:val="28"/>
          <w:szCs w:val="28"/>
        </w:rPr>
        <w:t>工厂风貌</w:t>
      </w:r>
      <w:r>
        <w:rPr>
          <w:sz w:val="28"/>
          <w:szCs w:val="28"/>
        </w:rPr>
        <w:t xml:space="preserve"> </w:t>
      </w:r>
      <w:r>
        <w:rPr>
          <w:color w:val="0000FF"/>
          <w:sz w:val="18"/>
          <w:szCs w:val="18"/>
        </w:rPr>
        <w:t xml:space="preserve"> </w:t>
      </w:r>
      <w:r>
        <w:rPr>
          <w:rFonts w:hint="eastAsia"/>
          <w:color w:val="0000FF"/>
          <w:sz w:val="18"/>
          <w:szCs w:val="18"/>
        </w:rPr>
        <w:t>外观绿树成荫，内看整洁有序。</w:t>
      </w:r>
    </w:p>
    <w:p>
      <w:pPr>
        <w:jc w:val="center"/>
        <w:rPr>
          <w:color w:val="0000FF"/>
          <w:sz w:val="18"/>
          <w:szCs w:val="18"/>
        </w:rPr>
      </w:pPr>
      <w:r>
        <w:rPr>
          <w:rFonts w:hint="eastAsia" w:eastAsia="宋体"/>
          <w:color w:val="0000FF"/>
          <w:sz w:val="18"/>
          <w:szCs w:val="18"/>
          <w:lang w:eastAsia="zh-CN"/>
        </w:rPr>
        <w:pict>
          <v:shape id="_x0000_i1029" o:spt="75" alt="微信图片_20211208101304" type="#_x0000_t75" style="height:212.6pt;width:212.6pt;" filled="f" o:preferrelative="f" stroked="f" coordsize="21600,21600">
            <v:path/>
            <v:fill on="f" focussize="0,0"/>
            <v:stroke on="f"/>
            <v:imagedata r:id="rId9" o:title="微信图片_20211208101304"/>
            <o:lock v:ext="edit" aspectratio="f"/>
            <w10:wrap type="none"/>
            <w10:anchorlock/>
          </v:shape>
        </w:pict>
      </w:r>
      <w:r>
        <w:rPr>
          <w:rFonts w:hint="eastAsia"/>
          <w:color w:val="0000FF"/>
          <w:sz w:val="18"/>
          <w:szCs w:val="18"/>
          <w:lang w:val="en-US" w:eastAsia="zh-CN"/>
        </w:rPr>
        <w:t xml:space="preserve">  </w:t>
      </w:r>
      <w:r>
        <w:rPr>
          <w:color w:val="0000FF"/>
          <w:sz w:val="18"/>
          <w:szCs w:val="18"/>
        </w:rPr>
        <w:pict>
          <v:shape id="_x0000_i1030" o:spt="75" alt="工厂1" type="#_x0000_t75" style="height:212.6pt;width:212.6pt;" filled="f" o:preferrelative="f" stroked="f" coordsize="21600,21600">
            <v:path/>
            <v:fill on="f" focussize="0,0"/>
            <v:stroke on="f"/>
            <v:imagedata r:id="rId10" o:title=""/>
            <o:lock v:ext="edit" aspectratio="f"/>
            <w10:wrap type="none"/>
            <w10:anchorlock/>
          </v:shape>
        </w:pict>
      </w:r>
      <w:r>
        <w:rPr>
          <w:rFonts w:hint="eastAsia"/>
          <w:color w:val="0000FF"/>
          <w:sz w:val="18"/>
          <w:szCs w:val="18"/>
          <w:lang w:val="en-US" w:eastAsia="zh-CN"/>
        </w:rPr>
        <w:t xml:space="preserve">  </w:t>
      </w:r>
      <w:r>
        <w:rPr>
          <w:color w:val="0000FF"/>
          <w:sz w:val="18"/>
          <w:szCs w:val="18"/>
        </w:rPr>
        <w:pict>
          <v:shape id="_x0000_i1031" o:spt="75" alt="2" type="#_x0000_t75" style="height:212.6pt;width:212.6pt;rotation:5898240f;" filled="f" o:preferrelative="f" stroked="f" coordsize="21600,21600">
            <v:path/>
            <v:fill on="f" focussize="0,0"/>
            <v:stroke on="f"/>
            <v:imagedata r:id="rId11" o:title=""/>
            <o:lock v:ext="edit" aspectratio="f"/>
            <w10:wrap type="none"/>
            <w10:anchorlock/>
          </v:shape>
        </w:pict>
      </w:r>
    </w:p>
    <w:p>
      <w:pPr>
        <w:rPr>
          <w:rFonts w:hint="eastAsia"/>
          <w:color w:val="0000FF"/>
          <w:sz w:val="18"/>
          <w:szCs w:val="18"/>
        </w:rPr>
      </w:pPr>
      <w:r>
        <w:rPr>
          <w:rFonts w:hint="eastAsia"/>
          <w:sz w:val="28"/>
          <w:szCs w:val="28"/>
        </w:rPr>
        <w:t>生活配套</w:t>
      </w:r>
      <w:r>
        <w:rPr>
          <w:sz w:val="28"/>
          <w:szCs w:val="28"/>
        </w:rPr>
        <w:t xml:space="preserve"> </w:t>
      </w:r>
      <w:r>
        <w:rPr>
          <w:color w:val="0000FF"/>
          <w:sz w:val="18"/>
          <w:szCs w:val="18"/>
        </w:rPr>
        <w:t xml:space="preserve"> </w:t>
      </w:r>
      <w:r>
        <w:rPr>
          <w:rFonts w:hint="eastAsia"/>
          <w:color w:val="0000FF"/>
          <w:sz w:val="18"/>
          <w:szCs w:val="18"/>
        </w:rPr>
        <w:t>宿舍、食堂、园区公园。</w:t>
      </w:r>
    </w:p>
    <w:p>
      <w:pPr>
        <w:jc w:val="center"/>
        <w:rPr>
          <w:rFonts w:hint="eastAsia"/>
          <w:color w:val="0000FF"/>
          <w:sz w:val="18"/>
          <w:szCs w:val="18"/>
        </w:rPr>
      </w:pPr>
      <w:r>
        <w:rPr>
          <w:rFonts w:hint="eastAsia" w:eastAsia="宋体"/>
          <w:color w:val="0000FF"/>
          <w:sz w:val="18"/>
          <w:szCs w:val="18"/>
          <w:lang w:eastAsia="zh-CN"/>
        </w:rPr>
        <w:pict>
          <v:shape id="_x0000_i1032" o:spt="75" alt="微信图片_20211207152048" type="#_x0000_t75" style="height:212.6pt;width:212.6pt;" filled="f" o:preferrelative="f" stroked="f" coordsize="21600,21600">
            <v:path/>
            <v:fill on="f" focussize="0,0"/>
            <v:stroke on="f"/>
            <v:imagedata r:id="rId12" o:title=""/>
            <o:lock v:ext="edit" aspectratio="f"/>
            <w10:wrap type="none"/>
            <w10:anchorlock/>
          </v:shape>
        </w:pict>
      </w:r>
      <w:r>
        <w:rPr>
          <w:rFonts w:hint="eastAsia"/>
          <w:color w:val="0000FF"/>
          <w:sz w:val="18"/>
          <w:szCs w:val="18"/>
          <w:lang w:val="en-US" w:eastAsia="zh-CN"/>
        </w:rPr>
        <w:t xml:space="preserve">  </w:t>
      </w:r>
      <w:r>
        <w:rPr>
          <w:rFonts w:hint="eastAsia" w:eastAsia="宋体"/>
          <w:color w:val="0000FF"/>
          <w:sz w:val="18"/>
          <w:szCs w:val="18"/>
          <w:lang w:eastAsia="zh-CN"/>
        </w:rPr>
        <w:pict>
          <v:shape id="_x0000_i1033" o:spt="75" alt="微信图片_202112071520481" type="#_x0000_t75" style="height:212.6pt;width:212.6pt;" filled="f" o:preferrelative="f" stroked="f" coordsize="21600,21600">
            <v:path/>
            <v:fill on="f" focussize="0,0"/>
            <v:stroke on="f"/>
            <v:imagedata r:id="rId13" o:title=""/>
            <o:lock v:ext="edit" aspectratio="f"/>
            <w10:wrap type="none"/>
            <w10:anchorlock/>
          </v:shape>
        </w:pict>
      </w:r>
      <w:r>
        <w:rPr>
          <w:rFonts w:hint="eastAsia"/>
          <w:color w:val="0000FF"/>
          <w:sz w:val="18"/>
          <w:szCs w:val="18"/>
          <w:lang w:val="en-US" w:eastAsia="zh-CN"/>
        </w:rPr>
        <w:t xml:space="preserve">  </w:t>
      </w:r>
      <w:r>
        <w:rPr>
          <w:rFonts w:hint="eastAsia" w:eastAsia="宋体"/>
          <w:color w:val="0000FF"/>
          <w:sz w:val="18"/>
          <w:szCs w:val="18"/>
          <w:lang w:eastAsia="zh-CN"/>
        </w:rPr>
        <w:pict>
          <v:shape id="_x0000_i1034" o:spt="75" alt="微信图片_202112071426351" type="#_x0000_t75" style="height:212.6pt;width:212.6pt;" filled="f" o:preferrelative="f" stroked="f" coordsize="21600,21600">
            <v:path/>
            <v:fill on="f" focussize="0,0"/>
            <v:stroke on="f"/>
            <v:imagedata r:id="rId14" o:title=""/>
            <o:lock v:ext="edit" aspectratio="f"/>
            <w10:wrap type="none"/>
            <w10:anchorlock/>
          </v:shape>
        </w:pic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" w:lineRule="auto"/>
        <w:jc w:val="center"/>
        <w:textAlignment w:val="auto"/>
        <w:rPr>
          <w:rFonts w:hint="default" w:eastAsia="宋体"/>
          <w:color w:val="0000FF"/>
          <w:sz w:val="18"/>
          <w:szCs w:val="18"/>
          <w:lang w:val="en-US" w:eastAsia="zh-CN"/>
        </w:rPr>
      </w:pPr>
      <w:r>
        <w:rPr>
          <w:color w:val="0000FF"/>
          <w:sz w:val="18"/>
          <w:szCs w:val="18"/>
        </w:rPr>
        <w:pict>
          <v:shape id="_x0000_i1035" o:spt="75" alt="微信图片_20211207143243" type="#_x0000_t75" style="height:212.6pt;width:212.6pt;" filled="f" o:preferrelative="f" stroked="f" coordsize="21600,21600">
            <v:path/>
            <v:fill on="f" focussize="0,0"/>
            <v:stroke on="f"/>
            <v:imagedata r:id="rId15" o:title=""/>
            <o:lock v:ext="edit" aspectratio="f"/>
            <w10:wrap type="none"/>
            <w10:anchorlock/>
          </v:shape>
        </w:pict>
      </w:r>
      <w:r>
        <w:rPr>
          <w:rFonts w:hint="eastAsia"/>
          <w:color w:val="0000FF"/>
          <w:sz w:val="18"/>
          <w:szCs w:val="18"/>
          <w:lang w:val="en-US" w:eastAsia="zh-CN"/>
        </w:rPr>
        <w:t xml:space="preserve">  </w:t>
      </w:r>
      <w:r>
        <w:rPr>
          <w:rFonts w:hint="default" w:eastAsia="宋体"/>
          <w:color w:val="0000FF"/>
          <w:sz w:val="18"/>
          <w:szCs w:val="18"/>
          <w:lang w:val="en-US" w:eastAsia="zh-CN"/>
        </w:rPr>
        <w:pict>
          <v:shape id="_x0000_i1036" o:spt="75" alt="3447c4f13e30ed929d4bdb775b10078" type="#_x0000_t75" style="height:212.6pt;width:212.6pt;" filled="f" o:preferrelative="f" stroked="f" coordsize="21600,21600">
            <v:path/>
            <v:fill on="f" focussize="0,0"/>
            <v:stroke on="f"/>
            <v:imagedata r:id="rId16" o:title="3447c4f13e30ed929d4bdb775b10078"/>
            <o:lock v:ext="edit" aspectratio="f"/>
            <w10:wrap type="none"/>
            <w10:anchorlock/>
          </v:shape>
        </w:pict>
      </w:r>
      <w:r>
        <w:rPr>
          <w:rFonts w:hint="eastAsia"/>
          <w:color w:val="0000FF"/>
          <w:sz w:val="18"/>
          <w:szCs w:val="18"/>
          <w:lang w:val="en-US" w:eastAsia="zh-CN"/>
        </w:rPr>
        <w:t xml:space="preserve">  </w:t>
      </w:r>
      <w:r>
        <w:rPr>
          <w:rFonts w:hint="default" w:eastAsia="宋体"/>
          <w:color w:val="0000FF"/>
          <w:sz w:val="18"/>
          <w:szCs w:val="18"/>
          <w:lang w:val="en-US" w:eastAsia="zh-CN"/>
        </w:rPr>
        <w:pict>
          <v:shape id="_x0000_i1037" o:spt="75" alt="f8af92b16a692bdb82056460c5349b7" type="#_x0000_t75" style="height:212.6pt;width:212.6pt;" filled="f" o:preferrelative="f" stroked="f" coordsize="21600,21600">
            <v:path/>
            <v:fill on="f" focussize="0,0"/>
            <v:stroke on="f"/>
            <v:imagedata r:id="rId17" o:title="f8af92b16a692bdb82056460c5349b7"/>
            <o:lock v:ext="edit" aspectratio="f"/>
            <w10:wrap type="none"/>
            <w10:anchorlock/>
          </v:shape>
        </w:pict>
      </w:r>
    </w:p>
    <w:p>
      <w:pPr>
        <w:rPr>
          <w:sz w:val="28"/>
          <w:szCs w:val="28"/>
        </w:rPr>
      </w:pPr>
    </w:p>
    <w:p>
      <w:pPr>
        <w:rPr>
          <w:color w:val="0000FF"/>
          <w:sz w:val="18"/>
          <w:szCs w:val="18"/>
        </w:rPr>
      </w:pPr>
      <w:r>
        <w:rPr>
          <w:rFonts w:hint="eastAsia"/>
          <w:sz w:val="28"/>
          <w:szCs w:val="28"/>
        </w:rPr>
        <w:t>业余生活</w:t>
      </w:r>
      <w:r>
        <w:rPr>
          <w:color w:val="0000FF"/>
          <w:sz w:val="18"/>
          <w:szCs w:val="18"/>
        </w:rPr>
        <w:t xml:space="preserve">   </w:t>
      </w:r>
      <w:r>
        <w:rPr>
          <w:rFonts w:hint="eastAsia"/>
          <w:color w:val="0000FF"/>
          <w:sz w:val="18"/>
          <w:szCs w:val="18"/>
        </w:rPr>
        <w:t>团建、年会等活动丰富多彩。</w:t>
      </w:r>
    </w:p>
    <w:p>
      <w:pPr>
        <w:jc w:val="center"/>
        <w:rPr>
          <w:color w:val="0000FF"/>
          <w:sz w:val="18"/>
          <w:szCs w:val="18"/>
        </w:rPr>
      </w:pPr>
      <w:r>
        <w:rPr>
          <w:color w:val="0000FF"/>
          <w:sz w:val="18"/>
          <w:szCs w:val="18"/>
        </w:rPr>
        <w:pict>
          <v:shape id="_x0000_i1038" o:spt="75" alt="IMG_2815" type="#_x0000_t75" style="height:212.6pt;width:212.6pt;" filled="f" o:preferrelative="f" stroked="f" coordsize="21600,21600">
            <v:path/>
            <v:fill on="f" focussize="0,0"/>
            <v:stroke on="f"/>
            <v:imagedata r:id="rId18" o:title=""/>
            <o:lock v:ext="edit" aspectratio="f"/>
            <w10:wrap type="none"/>
            <w10:anchorlock/>
          </v:shape>
        </w:pict>
      </w:r>
      <w:r>
        <w:rPr>
          <w:rFonts w:hint="eastAsia"/>
          <w:color w:val="0000FF"/>
          <w:sz w:val="18"/>
          <w:szCs w:val="18"/>
          <w:lang w:val="en-US" w:eastAsia="zh-CN"/>
        </w:rPr>
        <w:t xml:space="preserve">  </w:t>
      </w:r>
      <w:r>
        <w:rPr>
          <w:color w:val="0000FF"/>
          <w:sz w:val="18"/>
          <w:szCs w:val="18"/>
        </w:rPr>
        <w:pict>
          <v:shape id="_x0000_i1039" o:spt="75" alt="052fd3312608250e8953b73ce0ed829" type="#_x0000_t75" style="height:212.6pt;width:212.6pt;" filled="f" o:preferrelative="f" stroked="f" coordsize="21600,21600">
            <v:path/>
            <v:fill on="f" focussize="0,0"/>
            <v:stroke on="f"/>
            <v:imagedata r:id="rId19" o:title=""/>
            <o:lock v:ext="edit" aspectratio="f"/>
            <w10:wrap type="none"/>
            <w10:anchorlock/>
          </v:shape>
        </w:pict>
      </w:r>
      <w:r>
        <w:rPr>
          <w:rFonts w:hint="eastAsia"/>
          <w:color w:val="0000FF"/>
          <w:sz w:val="18"/>
          <w:szCs w:val="18"/>
          <w:lang w:val="en-US" w:eastAsia="zh-CN"/>
        </w:rPr>
        <w:t xml:space="preserve">  </w:t>
      </w:r>
      <w:r>
        <w:rPr>
          <w:color w:val="0000FF"/>
          <w:sz w:val="18"/>
          <w:szCs w:val="18"/>
        </w:rPr>
        <w:pict>
          <v:shape id="_x0000_i1040" o:spt="75" alt="背夹球游戏1" type="#_x0000_t75" style="height:212.6pt;width:212.6pt;" filled="f" o:preferrelative="f" stroked="f" coordsize="21600,21600">
            <v:path/>
            <v:fill on="f" focussize="0,0"/>
            <v:stroke on="f"/>
            <v:imagedata r:id="rId20" o:title=""/>
            <o:lock v:ext="edit" aspectratio="f"/>
            <w10:wrap type="none"/>
            <w10:anchorlock/>
          </v:shape>
        </w:pict>
      </w:r>
    </w:p>
    <w:p>
      <w:pPr>
        <w:rPr>
          <w:color w:val="0000FF"/>
          <w:sz w:val="18"/>
          <w:szCs w:val="18"/>
        </w:rPr>
      </w:pPr>
    </w:p>
    <w:p>
      <w:pPr>
        <w:rPr>
          <w:color w:val="0000FF"/>
          <w:sz w:val="18"/>
          <w:szCs w:val="18"/>
        </w:rPr>
      </w:pPr>
    </w:p>
    <w:p>
      <w:pPr>
        <w:jc w:val="center"/>
        <w:rPr>
          <w:color w:val="0000FF"/>
          <w:sz w:val="18"/>
          <w:szCs w:val="18"/>
        </w:rPr>
      </w:pPr>
      <w:r>
        <w:rPr>
          <w:color w:val="0000FF"/>
          <w:sz w:val="18"/>
          <w:szCs w:val="18"/>
        </w:rPr>
        <w:pict>
          <v:shape id="_x0000_i1041" o:spt="75" alt="IMG_2799" type="#_x0000_t75" style="height:212.6pt;width:212.6pt;" filled="f" o:preferrelative="f" stroked="f" coordsize="21600,21600">
            <v:path/>
            <v:fill on="f" focussize="0,0"/>
            <v:stroke on="f"/>
            <v:imagedata r:id="rId21" o:title=""/>
            <o:lock v:ext="edit" aspectratio="f"/>
            <w10:wrap type="none"/>
            <w10:anchorlock/>
          </v:shape>
        </w:pict>
      </w:r>
      <w:r>
        <w:rPr>
          <w:rFonts w:hint="eastAsia"/>
          <w:color w:val="0000FF"/>
          <w:sz w:val="18"/>
          <w:szCs w:val="18"/>
          <w:lang w:val="en-US" w:eastAsia="zh-CN"/>
        </w:rPr>
        <w:t xml:space="preserve">  </w:t>
      </w:r>
      <w:r>
        <w:rPr>
          <w:color w:val="0000FF"/>
          <w:sz w:val="18"/>
          <w:szCs w:val="18"/>
        </w:rPr>
        <w:pict>
          <v:shape id="_x0000_i1042" o:spt="75" alt="景点合影" type="#_x0000_t75" style="height:212.6pt;width:212.6pt;" filled="f" o:preferrelative="f" stroked="f" coordsize="21600,21600">
            <v:path/>
            <v:fill on="f" focussize="0,0"/>
            <v:stroke on="f"/>
            <v:imagedata r:id="rId22" o:title=""/>
            <o:lock v:ext="edit" aspectratio="f"/>
            <w10:wrap type="none"/>
            <w10:anchorlock/>
          </v:shape>
        </w:pict>
      </w:r>
      <w:r>
        <w:rPr>
          <w:rFonts w:hint="eastAsia"/>
          <w:color w:val="0000FF"/>
          <w:sz w:val="18"/>
          <w:szCs w:val="18"/>
          <w:lang w:val="en-US" w:eastAsia="zh-CN"/>
        </w:rPr>
        <w:t xml:space="preserve">  </w:t>
      </w:r>
      <w:r>
        <w:rPr>
          <w:color w:val="0000FF"/>
          <w:sz w:val="18"/>
          <w:szCs w:val="18"/>
        </w:rPr>
        <w:pict>
          <v:shape id="_x0000_i1043" o:spt="75" alt="IMG_3661" type="#_x0000_t75" style="height:212.6pt;width:212.6pt;" filled="f" o:preferrelative="t" stroked="f" coordsize="21600,21600">
            <v:path/>
            <v:fill on="f" focussize="0,0"/>
            <v:stroke on="f"/>
            <v:imagedata r:id="rId23" o:title=""/>
            <o:lock v:ext="edit" aspectratio="f"/>
            <w10:wrap type="none"/>
            <w10:anchorlock/>
          </v:shape>
        </w:pict>
      </w:r>
    </w:p>
    <w:sectPr>
      <w:headerReference r:id="rId4" w:type="default"/>
      <w:pgSz w:w="16838" w:h="11906" w:orient="landscape"/>
      <w:pgMar w:top="851" w:right="851" w:bottom="851" w:left="851" w:header="851" w:footer="992" w:gutter="0"/>
      <w:pgNumType w:fmt="decimal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pBdr>
        <w:bottom w:val="none" w:color="auto" w:sz="0" w:space="1"/>
      </w:pBdr>
      <w:jc w:val="center"/>
    </w:pPr>
    <w:r>
      <w:rPr>
        <w:rFonts w:hint="eastAsia" w:ascii="宋体" w:hAnsi="宋体" w:eastAsia="宋体"/>
        <w:b/>
        <w:sz w:val="44"/>
        <w:szCs w:val="44"/>
        <w:lang w:eastAsia="zh-CN"/>
      </w:rPr>
      <w:pict>
        <v:shape id="_x0000_i1025" o:spt="75" alt="logo+中英文全称" type="#_x0000_t75" style="height:55.8pt;width:365.65pt;" filled="f" o:preferrelative="t" stroked="f" coordsize="21600,21600">
          <v:path/>
          <v:fill on="f" focussize="0,0"/>
          <v:stroke on="f"/>
          <v:imagedata r:id="rId1" cropleft="6940f" croptop="22734f" cropright="1506f" cropbottom="20783f" o:title="logo+中英文全称"/>
          <o:lock v:ext="edit" aspectratio="t"/>
          <w10:wrap type="none"/>
          <w10:anchorlock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pBdr>
        <w:bottom w:val="none" w:color="auto" w:sz="0" w:space="1"/>
      </w:pBdr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F3EA6"/>
    <w:rsid w:val="00065B6F"/>
    <w:rsid w:val="000834A9"/>
    <w:rsid w:val="000B4A99"/>
    <w:rsid w:val="000D7EFE"/>
    <w:rsid w:val="00157464"/>
    <w:rsid w:val="00270865"/>
    <w:rsid w:val="002C135F"/>
    <w:rsid w:val="002C7B3C"/>
    <w:rsid w:val="004069D0"/>
    <w:rsid w:val="00441F79"/>
    <w:rsid w:val="00451E2C"/>
    <w:rsid w:val="004656FB"/>
    <w:rsid w:val="00465EB4"/>
    <w:rsid w:val="00487212"/>
    <w:rsid w:val="004F3EA6"/>
    <w:rsid w:val="00510889"/>
    <w:rsid w:val="0054718F"/>
    <w:rsid w:val="005506DF"/>
    <w:rsid w:val="00740314"/>
    <w:rsid w:val="00745F26"/>
    <w:rsid w:val="007A276D"/>
    <w:rsid w:val="007E3E87"/>
    <w:rsid w:val="00811863"/>
    <w:rsid w:val="00853B53"/>
    <w:rsid w:val="008545AE"/>
    <w:rsid w:val="008F2DD9"/>
    <w:rsid w:val="0090559D"/>
    <w:rsid w:val="00945FF8"/>
    <w:rsid w:val="0097268D"/>
    <w:rsid w:val="00A06C4B"/>
    <w:rsid w:val="00A31108"/>
    <w:rsid w:val="00A777A2"/>
    <w:rsid w:val="00A8740F"/>
    <w:rsid w:val="00AF0B2E"/>
    <w:rsid w:val="00BB226B"/>
    <w:rsid w:val="00BE6372"/>
    <w:rsid w:val="00C362F0"/>
    <w:rsid w:val="00C461C6"/>
    <w:rsid w:val="00C6034D"/>
    <w:rsid w:val="00C83F2B"/>
    <w:rsid w:val="00CD3960"/>
    <w:rsid w:val="00CF4C30"/>
    <w:rsid w:val="00D527FF"/>
    <w:rsid w:val="00EF2FC6"/>
    <w:rsid w:val="00F053AF"/>
    <w:rsid w:val="00F40B7B"/>
    <w:rsid w:val="00FD2A96"/>
    <w:rsid w:val="035C5CD3"/>
    <w:rsid w:val="036229D6"/>
    <w:rsid w:val="03797FBB"/>
    <w:rsid w:val="04344863"/>
    <w:rsid w:val="06872177"/>
    <w:rsid w:val="079D7642"/>
    <w:rsid w:val="07FC261D"/>
    <w:rsid w:val="089A6C7B"/>
    <w:rsid w:val="08A2174C"/>
    <w:rsid w:val="0A650EE8"/>
    <w:rsid w:val="0B856631"/>
    <w:rsid w:val="0F60028C"/>
    <w:rsid w:val="0FCC2174"/>
    <w:rsid w:val="16882CE0"/>
    <w:rsid w:val="16940537"/>
    <w:rsid w:val="16F52F46"/>
    <w:rsid w:val="1702304B"/>
    <w:rsid w:val="183C1CEA"/>
    <w:rsid w:val="1C5C092D"/>
    <w:rsid w:val="201D415D"/>
    <w:rsid w:val="20A455D1"/>
    <w:rsid w:val="225308CD"/>
    <w:rsid w:val="2326067E"/>
    <w:rsid w:val="23EA4873"/>
    <w:rsid w:val="26167427"/>
    <w:rsid w:val="273F17F8"/>
    <w:rsid w:val="2815563F"/>
    <w:rsid w:val="2AC14A20"/>
    <w:rsid w:val="2C8F6C00"/>
    <w:rsid w:val="2E3B3F9A"/>
    <w:rsid w:val="33414CEB"/>
    <w:rsid w:val="35CF0D9F"/>
    <w:rsid w:val="3ACC301F"/>
    <w:rsid w:val="3DDD4D47"/>
    <w:rsid w:val="3E933377"/>
    <w:rsid w:val="414F176A"/>
    <w:rsid w:val="429450F1"/>
    <w:rsid w:val="429E1DCF"/>
    <w:rsid w:val="44173AC1"/>
    <w:rsid w:val="465E7C5A"/>
    <w:rsid w:val="470571A3"/>
    <w:rsid w:val="4D574198"/>
    <w:rsid w:val="507910EC"/>
    <w:rsid w:val="52D62654"/>
    <w:rsid w:val="53DF7F63"/>
    <w:rsid w:val="55103176"/>
    <w:rsid w:val="57322A1C"/>
    <w:rsid w:val="58966288"/>
    <w:rsid w:val="58C13FAD"/>
    <w:rsid w:val="5E31641A"/>
    <w:rsid w:val="603B443F"/>
    <w:rsid w:val="65993B48"/>
    <w:rsid w:val="6B214B54"/>
    <w:rsid w:val="70C60F02"/>
    <w:rsid w:val="71D06A73"/>
    <w:rsid w:val="749F623A"/>
    <w:rsid w:val="78A937A4"/>
    <w:rsid w:val="7A870DD5"/>
    <w:rsid w:val="7C2D2DE0"/>
    <w:rsid w:val="7DA64359"/>
    <w:rsid w:val="7DC050D8"/>
    <w:rsid w:val="7DD44D87"/>
    <w:rsid w:val="7E147F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unhideWhenUsed="0" w:uiPriority="99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9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iPriority w:val="99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99"/>
    <w:pPr>
      <w:widowControl w:val="0"/>
      <w:jc w:val="both"/>
    </w:pPr>
    <w:rPr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7">
    <w:name w:val="Hyperlink"/>
    <w:basedOn w:val="6"/>
    <w:qFormat/>
    <w:uiPriority w:val="99"/>
    <w:rPr>
      <w:rFonts w:cs="Times New Roman"/>
      <w:color w:val="0000FF"/>
      <w:u w:val="single"/>
    </w:rPr>
  </w:style>
  <w:style w:type="character" w:customStyle="1" w:styleId="8">
    <w:name w:val="Footer Char"/>
    <w:basedOn w:val="6"/>
    <w:link w:val="2"/>
    <w:locked/>
    <w:uiPriority w:val="99"/>
    <w:rPr>
      <w:rFonts w:cs="Times New Roman"/>
      <w:kern w:val="2"/>
      <w:sz w:val="18"/>
      <w:szCs w:val="18"/>
    </w:rPr>
  </w:style>
  <w:style w:type="character" w:customStyle="1" w:styleId="9">
    <w:name w:val="Header Char"/>
    <w:basedOn w:val="6"/>
    <w:link w:val="3"/>
    <w:qFormat/>
    <w:locked/>
    <w:uiPriority w:val="99"/>
    <w:rPr>
      <w:rFonts w:cs="Times New Roman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customXml" Target="../customXml/item1.xml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Company>Microsoft</Company>
  <Pages>5</Pages>
  <Words>184</Words>
  <Characters>1054</Characters>
  <Lines>0</Lines>
  <Paragraphs>0</Paragraphs>
  <TotalTime>32</TotalTime>
  <ScaleCrop>false</ScaleCrop>
  <LinksUpToDate>false</LinksUpToDate>
  <CharactersWithSpaces>0</CharactersWithSpaces>
  <Application>WPS Office_11.1.0.11115_F1E327BC-269C-435d-A152-05C5408002CA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2021-12-06T05:19:00Z</dcterms:created>
  <dc:creator>liuyanxue</dc:creator>
  <cp:lastModifiedBy>小白</cp:lastModifiedBy>
  <cp:lastPrinted>2020-02-18T03:45:00Z</cp:lastPrinted>
  <dcterms:modified xsi:type="dcterms:W3CDTF">2021-12-08T06:11:24Z</dcterms:modified>
  <dc:title>招生简章</dc:title>
  <cp:revision>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0063E261248C492BB52ECBF8CDDBE079</vt:lpwstr>
  </property>
</Properties>
</file>