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武警部队研究院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人才招录宣传册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0" w:firstLineChars="0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554345" cy="3639185"/>
            <wp:effectExtent l="0" t="0" r="8255" b="18415"/>
            <wp:docPr id="2" name="图片 2" descr="研究院宣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研究院宣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4345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中国人民武装警察部队研究院，2017年12月31日组建，位于北京市朝阳区奥林匹克森林公园东侧，是武警部队单列专设的唯一一家军事科研机构，</w:t>
      </w:r>
      <w:r>
        <w:rPr>
          <w:rFonts w:hint="eastAsia" w:ascii="仿宋_GB2312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肩负着为建设强大的现代化武装警察部队提供理论、法制和科技支撑的神圣使命</w:t>
      </w:r>
      <w:r>
        <w:rPr>
          <w:rFonts w:hint="eastAsia" w:ascii="仿宋_GB2312" w:eastAsia="仿宋_GB2312"/>
          <w:sz w:val="32"/>
          <w:szCs w:val="32"/>
        </w:rPr>
        <w:t>。我院</w:t>
      </w:r>
      <w:r>
        <w:rPr>
          <w:rFonts w:hint="eastAsia" w:ascii="仿宋_GB2312" w:eastAsia="仿宋_GB2312"/>
          <w:kern w:val="0"/>
          <w:sz w:val="32"/>
          <w:szCs w:val="32"/>
        </w:rPr>
        <w:t>主要承担理论研究、发展规划、装备技术、特色工程技术、党史军史和法律法规等研究任务，涉及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军事理论创新、系统工程研究、法规制度研究、装备技术创新、工程设计创新5大研究领域，</w:t>
      </w:r>
      <w:r>
        <w:rPr>
          <w:rFonts w:hint="eastAsia" w:ascii="仿宋_GB2312" w:eastAsia="仿宋_GB2312"/>
          <w:kern w:val="0"/>
          <w:sz w:val="32"/>
          <w:szCs w:val="32"/>
        </w:rPr>
        <w:t>是武警部队党委首长决策咨询的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专业</w:t>
      </w:r>
      <w:r>
        <w:rPr>
          <w:rFonts w:hint="eastAsia" w:ascii="仿宋_GB2312" w:eastAsia="仿宋_GB2312"/>
          <w:kern w:val="0"/>
          <w:sz w:val="32"/>
          <w:szCs w:val="32"/>
        </w:rPr>
        <w:t>智库、理论研究的主要阵地、科技研发</w:t>
      </w:r>
      <w:r>
        <w:rPr>
          <w:rFonts w:hint="eastAsia" w:ascii="仿宋_GB2312" w:hAnsi="Times New Roman" w:eastAsia="仿宋_GB2312" w:cs="Times New Roman"/>
          <w:bCs/>
          <w:snapToGrid w:val="0"/>
          <w:color w:val="000000"/>
          <w:kern w:val="0"/>
          <w:sz w:val="32"/>
          <w:szCs w:val="32"/>
        </w:rPr>
        <w:t>的孵化中心、法规制度的完善平台、创新人才的储备基地。2020年以来，面对新冠疫情和科研攻关的双重考验，统筹推进武警部队发展战略、海警执法舰等158项课题研究论证，特别是参与修订的《中华人民共和国人民武装警察法》颁布实施，具有里程碑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◆地理位置优越</w:t>
      </w:r>
      <w:r>
        <w:rPr>
          <w:rFonts w:hint="eastAsia" w:ascii="楷体_GB2312" w:hAnsi="仿宋_GB2312" w:eastAsia="楷体_GB2312" w:cs="仿宋_GB2312"/>
          <w:b/>
          <w:spacing w:val="-6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位于北京市朝阳区奥林匹克森林公园东侧</w:t>
      </w:r>
      <w:r>
        <w:rPr>
          <w:rFonts w:hint="eastAsia" w:ascii="仿宋_GB2312" w:hAnsi="仿宋_GB2312" w:eastAsia="仿宋_GB2312" w:cs="仿宋_GB2312"/>
          <w:sz w:val="32"/>
          <w:szCs w:val="32"/>
        </w:rPr>
        <w:t>，环境优美，交通便捷。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◆科研平台一流：</w:t>
      </w:r>
      <w:r>
        <w:rPr>
          <w:rFonts w:hint="eastAsia" w:ascii="仿宋_GB2312" w:eastAsia="仿宋_GB2312"/>
          <w:sz w:val="32"/>
          <w:szCs w:val="32"/>
        </w:rPr>
        <w:t>是武警部队单列专设的唯一一家军事科研机构，涉及</w:t>
      </w:r>
      <w:r>
        <w:rPr>
          <w:rFonts w:hint="eastAsia" w:ascii="仿宋_GB2312" w:eastAsia="仿宋_GB2312"/>
          <w:sz w:val="32"/>
          <w:szCs w:val="32"/>
          <w:lang w:val="zh-CN"/>
        </w:rPr>
        <w:t>军事理论创新、系统工程研究、法规制度研究、装备技术创新、工程设计创新5大研究领域。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◆职业规划稳定：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各类人才</w:t>
      </w:r>
      <w:r>
        <w:rPr>
          <w:rFonts w:hint="eastAsia" w:ascii="仿宋_GB2312" w:eastAsia="仿宋_GB2312"/>
          <w:sz w:val="32"/>
          <w:szCs w:val="32"/>
        </w:rPr>
        <w:t>确立了逐级晋升岗位等级和级别的成长路径，现有岗位编制充足，人事管理规范，职业生涯稳定有保障。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◆工资待遇丰厚：</w:t>
      </w:r>
      <w:r>
        <w:rPr>
          <w:rFonts w:hint="eastAsia" w:ascii="仿宋_GB2312" w:eastAsia="仿宋_GB2312"/>
          <w:sz w:val="32"/>
          <w:szCs w:val="32"/>
          <w:lang w:eastAsia="zh-CN"/>
        </w:rPr>
        <w:t>文职人员</w:t>
      </w:r>
      <w:r>
        <w:rPr>
          <w:rFonts w:hint="eastAsia" w:ascii="仿宋_GB2312" w:eastAsia="仿宋_GB2312"/>
          <w:sz w:val="32"/>
          <w:szCs w:val="32"/>
        </w:rPr>
        <w:t>通过试用期（6个月）后薪金可</w:t>
      </w:r>
      <w:r>
        <w:rPr>
          <w:rFonts w:hint="eastAsia" w:ascii="仿宋_GB2312" w:eastAsia="仿宋_GB2312"/>
          <w:spacing w:val="-6"/>
          <w:sz w:val="32"/>
          <w:szCs w:val="32"/>
        </w:rPr>
        <w:t>达15000元/月左右，每月发放科研绩效津贴，年底增发一个月奖励工资；同时，可以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为应届毕业生落户，解决北京户口。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警官享受现役军官工资待遇。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◆保险福利优厚：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文职人员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参照国家工作人员标准和比例缴纳“五险一金”，在享受京北医疗待遇的基础上，军队给予医疗补助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按照现役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军官</w:t>
      </w:r>
      <w:r>
        <w:rPr>
          <w:rFonts w:hint="eastAsia" w:ascii="仿宋_GB2312" w:hAnsi="仿宋_GB2312" w:eastAsia="仿宋_GB2312" w:cs="仿宋_GB2312"/>
          <w:sz w:val="32"/>
          <w:szCs w:val="32"/>
        </w:rPr>
        <w:t>享受范围、条件和标准，执行防暑降温费、子女保育教育费等福利待遇制度。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警官享受现役军官医疗、保险等福利待遇。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4359910</wp:posOffset>
            </wp:positionH>
            <wp:positionV relativeFrom="paragraph">
              <wp:posOffset>2548890</wp:posOffset>
            </wp:positionV>
            <wp:extent cx="1362075" cy="1362075"/>
            <wp:effectExtent l="0" t="0" r="9525" b="9525"/>
            <wp:wrapNone/>
            <wp:docPr id="1" name="图片 1" descr="{5E3BAD9F-60EE-4A7C-ABC3-10BF1723280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5E3BAD9F-60EE-4A7C-ABC3-10BF17232801}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★</w:t>
      </w:r>
      <w:r>
        <w:rPr>
          <w:rFonts w:hint="eastAsia" w:ascii="楷体_GB2312" w:hAnsi="仿宋_GB2312" w:eastAsia="楷体_GB2312" w:cs="仿宋_GB2312"/>
          <w:b/>
          <w:sz w:val="32"/>
          <w:szCs w:val="32"/>
          <w:lang w:eastAsia="zh-CN"/>
        </w:rPr>
        <w:t>重点专业需求</w:t>
      </w:r>
      <w:r>
        <w:rPr>
          <w:rFonts w:hint="eastAsia" w:ascii="楷体_GB2312" w:hAnsi="仿宋_GB2312" w:eastAsia="楷体_GB2312" w:cs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船舶与海洋工程、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飞行器动力工程、机器人工程、电子科学与技术、通用信号、</w:t>
      </w:r>
      <w:r>
        <w:rPr>
          <w:rFonts w:hint="eastAsia" w:ascii="仿宋_GB2312" w:hAnsi="仿宋_GB2312" w:eastAsia="仿宋_GB2312" w:cs="仿宋_GB2312"/>
          <w:sz w:val="32"/>
          <w:szCs w:val="32"/>
        </w:rPr>
        <w:t>无线电探测与信息系统、</w:t>
      </w:r>
      <w:r>
        <w:rPr>
          <w:rFonts w:hint="eastAsia" w:ascii="仿宋_GB2312" w:eastAsia="仿宋_GB2312"/>
          <w:sz w:val="32"/>
          <w:szCs w:val="32"/>
          <w:lang w:eastAsia="zh-CN"/>
        </w:rPr>
        <w:t>兵器科学与技术、兵器工程、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系统工程、机械工程、</w:t>
      </w:r>
      <w:r>
        <w:rPr>
          <w:rFonts w:hint="eastAsia" w:ascii="仿宋_GB2312" w:eastAsia="仿宋_GB2312"/>
          <w:sz w:val="32"/>
          <w:szCs w:val="32"/>
          <w:lang w:eastAsia="zh-CN"/>
        </w:rPr>
        <w:t>信息与通信工程、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计算机科学与技术、统计学、控制科学与工程、材料科学与工程、软件工程、电气工程、会计学、经济学、光学、声学、工程力学、食品工程、生物工程、</w:t>
      </w:r>
      <w:r>
        <w:rPr>
          <w:rFonts w:hint="eastAsia" w:ascii="仿宋_GB2312" w:eastAsia="仿宋_GB2312"/>
          <w:sz w:val="32"/>
          <w:szCs w:val="32"/>
          <w:lang w:eastAsia="zh-CN"/>
        </w:rPr>
        <w:t>哲学、政治学、法学、社会学、国际关系、国际政治、外国语言学、历史学、公共管理、心理学、地理学、应用数学、管理科学与工程、物流工程、测绘工程、测绘科学与技术、土木工程、建筑学、结构工程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联系人：邓干事，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010-</w:t>
      </w:r>
      <w:r>
        <w:rPr>
          <w:rFonts w:hint="eastAsia" w:ascii="仿宋_GB2312" w:eastAsia="仿宋_GB2312"/>
          <w:sz w:val="32"/>
          <w:szCs w:val="32"/>
          <w:lang w:eastAsia="zh-CN"/>
        </w:rPr>
        <w:t>8794903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5，15652139129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张干事，010-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87949567，15801255015</w:t>
      </w:r>
    </w:p>
    <w:sectPr>
      <w:pgSz w:w="11906" w:h="16838"/>
      <w:pgMar w:top="1474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5E"/>
    <w:rsid w:val="000A66DA"/>
    <w:rsid w:val="000E4C22"/>
    <w:rsid w:val="00116397"/>
    <w:rsid w:val="001254EE"/>
    <w:rsid w:val="002B4E0B"/>
    <w:rsid w:val="003756FF"/>
    <w:rsid w:val="003D6052"/>
    <w:rsid w:val="00447658"/>
    <w:rsid w:val="00464432"/>
    <w:rsid w:val="0054616F"/>
    <w:rsid w:val="005B3B55"/>
    <w:rsid w:val="005C3FD5"/>
    <w:rsid w:val="00611A40"/>
    <w:rsid w:val="0063511A"/>
    <w:rsid w:val="006C4E42"/>
    <w:rsid w:val="006E65DA"/>
    <w:rsid w:val="00764E66"/>
    <w:rsid w:val="00776395"/>
    <w:rsid w:val="007A649D"/>
    <w:rsid w:val="0080549A"/>
    <w:rsid w:val="00862869"/>
    <w:rsid w:val="00873354"/>
    <w:rsid w:val="008A778F"/>
    <w:rsid w:val="008B51D3"/>
    <w:rsid w:val="008F372F"/>
    <w:rsid w:val="009A3364"/>
    <w:rsid w:val="009D75D8"/>
    <w:rsid w:val="009E09D7"/>
    <w:rsid w:val="00A76741"/>
    <w:rsid w:val="00A7772B"/>
    <w:rsid w:val="00A94368"/>
    <w:rsid w:val="00B4008B"/>
    <w:rsid w:val="00B66564"/>
    <w:rsid w:val="00BA4573"/>
    <w:rsid w:val="00BB104C"/>
    <w:rsid w:val="00BD120B"/>
    <w:rsid w:val="00C209B5"/>
    <w:rsid w:val="00C820BC"/>
    <w:rsid w:val="00CD225E"/>
    <w:rsid w:val="00DE2F2A"/>
    <w:rsid w:val="00E16C83"/>
    <w:rsid w:val="00E6470E"/>
    <w:rsid w:val="00EF5F22"/>
    <w:rsid w:val="00F52E67"/>
    <w:rsid w:val="00FC3BDC"/>
    <w:rsid w:val="01E86213"/>
    <w:rsid w:val="04C26E5C"/>
    <w:rsid w:val="05A135C8"/>
    <w:rsid w:val="129F4DBB"/>
    <w:rsid w:val="16E204EC"/>
    <w:rsid w:val="1BF86B4A"/>
    <w:rsid w:val="2517177E"/>
    <w:rsid w:val="339600CF"/>
    <w:rsid w:val="33E359A7"/>
    <w:rsid w:val="374C6782"/>
    <w:rsid w:val="398578A5"/>
    <w:rsid w:val="3CB869E3"/>
    <w:rsid w:val="3F886137"/>
    <w:rsid w:val="410D0E65"/>
    <w:rsid w:val="420576F3"/>
    <w:rsid w:val="486063A1"/>
    <w:rsid w:val="56692831"/>
    <w:rsid w:val="5B480810"/>
    <w:rsid w:val="5CDB4502"/>
    <w:rsid w:val="5EE1211A"/>
    <w:rsid w:val="5F530A58"/>
    <w:rsid w:val="5F9E4491"/>
    <w:rsid w:val="629254CE"/>
    <w:rsid w:val="65F35BAA"/>
    <w:rsid w:val="66F27606"/>
    <w:rsid w:val="6A8C0DDE"/>
    <w:rsid w:val="6CF90624"/>
    <w:rsid w:val="6D681D2A"/>
    <w:rsid w:val="7F590A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D53B24-DD42-4CEF-B2FE-DDAD46AC0C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110</Words>
  <Characters>633</Characters>
  <Lines>5</Lines>
  <Paragraphs>1</Paragraphs>
  <TotalTime>9</TotalTime>
  <ScaleCrop>false</ScaleCrop>
  <LinksUpToDate>false</LinksUpToDate>
  <CharactersWithSpaces>742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2021-10-15T03:39:00Z</dcterms:created>
  <dc:creator>Windows User</dc:creator>
  <cp:lastModifiedBy>lx</cp:lastModifiedBy>
  <cp:lastPrinted>2021-12-06T09:42:27Z</cp:lastPrinted>
  <dcterms:modified xsi:type="dcterms:W3CDTF">2021-12-06T09:45:40Z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229C4885FC8A4125A59C87FA1EDAA97F</vt:lpwstr>
  </property>
</Properties>
</file>