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0" w:beforeAutospacing="1" w:after="0" w:afterAutospacing="1" w:line="200" w:lineRule="atLeast"/>
        <w:ind w:left="0" w:right="0"/>
        <w:rPr>
          <w:rFonts w:hint="default" w:ascii="Times New Roman" w:hAnsi="Times New Roman" w:cs="Times New Roman"/>
          <w:b/>
          <w:bCs/>
          <w:sz w:val="24"/>
          <w:szCs w:val="24"/>
        </w:rPr>
      </w:pPr>
      <w:r>
        <w:rPr>
          <w:rFonts w:hint="default" w:ascii="Times New Roman" w:hAnsi="Times New Roman" w:eastAsia="Lucida Sans Unicode" w:cs="Times New Roman"/>
          <w:b/>
          <w:bCs/>
          <w:sz w:val="24"/>
          <w:szCs w:val="24"/>
        </w:rPr>
        <w:t>厦门大学嘉庚学院幼儿园幼儿教师招聘启事</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Style w:val="5"/>
          <w:rFonts w:hint="default" w:ascii="Times New Roman" w:hAnsi="Times New Roman" w:eastAsia="Lucida Sans Unicode" w:cs="Times New Roman"/>
          <w:sz w:val="21"/>
          <w:szCs w:val="21"/>
        </w:rPr>
        <w:t>一、学校及幼儿园简介</w:t>
      </w:r>
      <w:r>
        <w:rPr>
          <w:rFonts w:hint="default" w:ascii="Times New Roman" w:hAnsi="Times New Roman" w:eastAsia="Lucida Sans Unicode" w:cs="Times New Roman"/>
          <w:sz w:val="21"/>
          <w:szCs w:val="21"/>
        </w:rPr>
        <w:t xml:space="preserve">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厦门大学嘉庚学院创办于2003年，是经国家教育部批准，由教育部直属重点大学厦门大学和厦门嘉庚教育发展有限公司共同举办，按新机制和新模式运作的独立学院。建校以来，嘉庚学院始终秉承“止于至善”的校训，坚持“以学生为中心”的核心办学理念，既博采众长，又大胆创新，综合办学实力位居全国同类高校前列。2010年7月，学校获评“全国先进独立学院”。2011-2020年，学校连续10年入选腾讯网教育产业价值榜，位列独立学院榜榜首。在中国高等教育学会高校竞赛评估与管理体系研究专家工作组发布的《全国普通高校学科竞赛评估结果（本科）TOP300》中，嘉庚学院连续四年位居全国民办高校及独立学院前两名（其中两次为第一名），最近一次排名位居全国高校第164位。在中国侨联和凤凰卫视发起的华人教育家大会上，嘉庚学院先后获得2017-2018最具国际影响力独立学院、2018-2019国际化办学典范高校的称号。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嘉庚学院现已开设涵盖理、工、文、经、管、法等学科的52个本科专业，在校本科生1.8万余人（其中99%以上的学生高考分数超过当地本二批次录取线，近六年录取本一线上考生超过千人），在校硕士研究生85人（与厦门大学联合培养）。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嘉庚学院坐落于地处厦门湾南岸的厦门大学漳州校区，与厦门大学本部隔海相望。校园依山面海，空气清新，环境优美，校内装备有一流的现代化教学设施，拥有“五星级”图书馆，并设有水上音乐广场、高尔夫球练习场、棒球场等特色文体场馆。校内建有教师公寓，根据不同的职务，有不同的优惠面积且以优惠价格出售给符合条件的教职工，具有完全产权，目前普通职员购房价格约每平方米6000元；学校还设有各种类型的周转房，以低廉租金提供给新教职工租住。学校周边配套设施齐全，生活便利，已开办幼儿园、附属小学和附属中学，子女入学问题无忧。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热诚欢迎志同道合的有识之士加盟我校，共谋发展。 更多精彩资讯请点击查看</w:t>
      </w:r>
      <w:r>
        <w:rPr>
          <w:rFonts w:hint="default" w:ascii="Times New Roman" w:hAnsi="Times New Roman" w:eastAsia="Lucida Sans Unicode" w:cs="Times New Roman"/>
          <w:color w:val="4F608C"/>
          <w:sz w:val="21"/>
          <w:szCs w:val="21"/>
          <w:u w:val="none"/>
        </w:rPr>
        <w:fldChar w:fldCharType="begin"/>
      </w:r>
      <w:r>
        <w:rPr>
          <w:rFonts w:hint="default" w:ascii="Times New Roman" w:hAnsi="Times New Roman" w:eastAsia="Lucida Sans Unicode" w:cs="Times New Roman"/>
          <w:color w:val="4F608C"/>
          <w:sz w:val="21"/>
          <w:szCs w:val="21"/>
          <w:u w:val="none"/>
        </w:rPr>
        <w:instrText xml:space="preserve"> HYPERLINK "https://a.eqxiu.com/s/7h1Q3HAu?eqrcode=1&amp;share_level=1&amp;from_user=f5038ece-e2ad-4786-b656-36af39c30134&amp;from_id=3571bb05-48cb-4be1-b6ba-5367dd60445e&amp;share_time=1527142228365&amp;from=timeline" \t "http://hr.xujc.com/zhaopin/other/_blank" </w:instrText>
      </w:r>
      <w:r>
        <w:rPr>
          <w:rFonts w:hint="default" w:ascii="Times New Roman" w:hAnsi="Times New Roman" w:eastAsia="Lucida Sans Unicode" w:cs="Times New Roman"/>
          <w:color w:val="4F608C"/>
          <w:sz w:val="21"/>
          <w:szCs w:val="21"/>
          <w:u w:val="none"/>
        </w:rPr>
        <w:fldChar w:fldCharType="separate"/>
      </w:r>
      <w:r>
        <w:rPr>
          <w:rStyle w:val="7"/>
          <w:rFonts w:hint="default" w:ascii="Times New Roman" w:hAnsi="Times New Roman" w:eastAsia="Lucida Sans Unicode" w:cs="Times New Roman"/>
          <w:color w:val="4F608C"/>
          <w:sz w:val="21"/>
          <w:szCs w:val="21"/>
          <w:u w:val="none"/>
        </w:rPr>
        <w:t>招聘微海报</w:t>
      </w:r>
      <w:r>
        <w:rPr>
          <w:rFonts w:hint="default" w:ascii="Times New Roman" w:hAnsi="Times New Roman" w:eastAsia="Lucida Sans Unicode" w:cs="Times New Roman"/>
          <w:color w:val="4F608C"/>
          <w:sz w:val="21"/>
          <w:szCs w:val="21"/>
          <w:u w:val="none"/>
        </w:rPr>
        <w:fldChar w:fldCharType="end"/>
      </w:r>
      <w:r>
        <w:rPr>
          <w:rFonts w:hint="default" w:ascii="Times New Roman" w:hAnsi="Times New Roman" w:eastAsia="Lucida Sans Unicode" w:cs="Times New Roman"/>
          <w:sz w:val="21"/>
          <w:szCs w:val="21"/>
        </w:rPr>
        <w:t>或学校网站</w:t>
      </w:r>
      <w:r>
        <w:rPr>
          <w:rFonts w:hint="default" w:ascii="Times New Roman" w:hAnsi="Times New Roman" w:eastAsia="Lucida Sans Unicode" w:cs="Times New Roman"/>
          <w:color w:val="4F608C"/>
          <w:sz w:val="21"/>
          <w:szCs w:val="21"/>
          <w:u w:val="none"/>
        </w:rPr>
        <w:fldChar w:fldCharType="begin"/>
      </w:r>
      <w:r>
        <w:rPr>
          <w:rFonts w:hint="default" w:ascii="Times New Roman" w:hAnsi="Times New Roman" w:eastAsia="Lucida Sans Unicode" w:cs="Times New Roman"/>
          <w:color w:val="4F608C"/>
          <w:sz w:val="21"/>
          <w:szCs w:val="21"/>
          <w:u w:val="none"/>
        </w:rPr>
        <w:instrText xml:space="preserve"> HYPERLINK "http://www.xujc.com/index.php?c=Article&amp;a=view&amp;id=16435" \t "http://hr.xujc.com/zhaopin/other/_blank" </w:instrText>
      </w:r>
      <w:r>
        <w:rPr>
          <w:rFonts w:hint="default" w:ascii="Times New Roman" w:hAnsi="Times New Roman" w:eastAsia="Lucida Sans Unicode" w:cs="Times New Roman"/>
          <w:color w:val="4F608C"/>
          <w:sz w:val="21"/>
          <w:szCs w:val="21"/>
          <w:u w:val="none"/>
        </w:rPr>
        <w:fldChar w:fldCharType="separate"/>
      </w:r>
      <w:r>
        <w:rPr>
          <w:rStyle w:val="7"/>
          <w:rFonts w:hint="default" w:ascii="Times New Roman" w:hAnsi="Times New Roman" w:eastAsia="Lucida Sans Unicode" w:cs="Times New Roman"/>
          <w:color w:val="4F608C"/>
          <w:sz w:val="21"/>
          <w:szCs w:val="21"/>
          <w:u w:val="none"/>
        </w:rPr>
        <w:t>相关宣传视频</w:t>
      </w:r>
      <w:r>
        <w:rPr>
          <w:rFonts w:hint="default" w:ascii="Times New Roman" w:hAnsi="Times New Roman" w:eastAsia="Lucida Sans Unicode" w:cs="Times New Roman"/>
          <w:color w:val="4F608C"/>
          <w:sz w:val="21"/>
          <w:szCs w:val="21"/>
          <w:u w:val="none"/>
        </w:rPr>
        <w:fldChar w:fldCharType="end"/>
      </w:r>
      <w:r>
        <w:rPr>
          <w:rFonts w:hint="default" w:ascii="Times New Roman" w:hAnsi="Times New Roman" w:eastAsia="Lucida Sans Unicode" w:cs="Times New Roman"/>
          <w:sz w:val="21"/>
          <w:szCs w:val="21"/>
        </w:rPr>
        <w:t xml:space="preserve">。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学校根据发展需要，创办了厦门大学嘉庚学院幼儿园，并计划将其办成一所高起点、高质量的幼儿园。嘉庚学院幼儿园拥有一流的硬件设施，在管理方面也得到了拥有丰富办学经验和优质办学资源的厦门大学幼儿园的鼎力支持。嘉庚学院幼儿园于2014年秋季首次招生，已开设4个年级、16个班级、幼儿410多名。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Style w:val="5"/>
          <w:rFonts w:hint="default" w:ascii="Times New Roman" w:hAnsi="Times New Roman" w:eastAsia="Lucida Sans Unicode" w:cs="Times New Roman"/>
          <w:sz w:val="21"/>
          <w:szCs w:val="21"/>
        </w:rPr>
        <w:t>二、招聘岗位和应聘条件</w:t>
      </w:r>
      <w:r>
        <w:rPr>
          <w:rFonts w:hint="default" w:ascii="Times New Roman" w:hAnsi="Times New Roman" w:eastAsia="Lucida Sans Unicode" w:cs="Times New Roman"/>
          <w:sz w:val="21"/>
          <w:szCs w:val="21"/>
        </w:rPr>
        <w:t xml:space="preserve">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招聘岗位：幼儿教师 若干名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应聘条件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1．师范院校学前教育或幼儿教育专业全日制大专及以上学历，学历高者优先考虑。一般情况下年龄不超过35周岁，条件特别优秀者年龄可以放宽至不超过40周岁。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2．持有幼儿教师资格证，具有2年以上正规幼儿园教学工作经验。热爱幼教工作，具有较强的执教能力，在幼儿教学工作岗位上曾被评为优秀教师或获得过教学技能竞赛较好名次者优先考虑。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3．具有良好的沟通能力和组织协调能力，性格开朗，有艺术、体育或环境创设能力等特长者优先考虑。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4．具备较强的计算机应用能力，熟练掌握电子邮件和微软办公软件应用。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5．品行端正，身体健康，认同“敬业、合作、务实、创新”的理念，具有较强的学习能力和抗压能力。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6．愿意以学校所在地（漳州招商局经济技术开发区）为主要居住地，至少居住3年。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Style w:val="5"/>
          <w:rFonts w:hint="default" w:ascii="Times New Roman" w:hAnsi="Times New Roman" w:eastAsia="Lucida Sans Unicode" w:cs="Times New Roman"/>
          <w:sz w:val="21"/>
          <w:szCs w:val="21"/>
        </w:rPr>
        <w:t>三、待遇说明  </w:t>
      </w:r>
      <w:r>
        <w:rPr>
          <w:rFonts w:hint="default" w:ascii="Times New Roman" w:hAnsi="Times New Roman" w:eastAsia="Lucida Sans Unicode" w:cs="Times New Roman"/>
          <w:sz w:val="21"/>
          <w:szCs w:val="21"/>
        </w:rPr>
        <w:t xml:space="preserve">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学校实行全员聘任制（均无编制），人事关系和档案挂靠厦门市，户口如需迁移可在调动时迁入厦门大学集体户，按厦门市的相关规定缴纳公积金和社会保险（五“险”一“金”）。符合厦门市新引进人才生活补贴政策的可享受一次性生活补贴（博士研究生5万元，硕士研究生3万元）。</w:t>
      </w:r>
      <w:r>
        <w:rPr>
          <w:rFonts w:hint="default" w:ascii="Times New Roman" w:hAnsi="Times New Roman" w:eastAsia="Lucida Sans Unicode" w:cs="Times New Roman"/>
          <w:sz w:val="21"/>
          <w:szCs w:val="21"/>
        </w:rPr>
        <w:br w:type="textWrapping"/>
      </w:r>
      <w:r>
        <w:rPr>
          <w:rFonts w:hint="default" w:ascii="Times New Roman" w:hAnsi="Times New Roman" w:eastAsia="Lucida Sans Unicode" w:cs="Times New Roman"/>
          <w:sz w:val="21"/>
          <w:szCs w:val="21"/>
        </w:rPr>
        <w:br w:type="textWrapping"/>
      </w:r>
      <w:r>
        <w:rPr>
          <w:rFonts w:hint="default" w:ascii="Times New Roman" w:hAnsi="Times New Roman" w:eastAsia="Lucida Sans Unicode" w:cs="Times New Roman"/>
          <w:sz w:val="21"/>
          <w:szCs w:val="21"/>
        </w:rPr>
        <w:t xml:space="preserve">       本科生转正后每月应付工资不低于8000元（大专生为7100元），每年另外提供节假日等津贴4000余元；每学期发放一次绩效奖金，在考核合格的情况下，单次奖金数额不低于6000元。 </w:t>
      </w:r>
      <w:bookmarkStart w:id="0" w:name="_GoBack"/>
      <w:bookmarkEnd w:id="0"/>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Style w:val="5"/>
          <w:rFonts w:hint="default" w:ascii="Times New Roman" w:hAnsi="Times New Roman" w:eastAsia="Lucida Sans Unicode" w:cs="Times New Roman"/>
          <w:sz w:val="21"/>
          <w:szCs w:val="21"/>
        </w:rPr>
        <w:t>四、应聘办法</w:t>
      </w:r>
      <w:r>
        <w:rPr>
          <w:rFonts w:hint="default" w:ascii="Times New Roman" w:hAnsi="Times New Roman" w:eastAsia="Lucida Sans Unicode" w:cs="Times New Roman"/>
          <w:sz w:val="21"/>
          <w:szCs w:val="21"/>
        </w:rPr>
        <w:t xml:space="preserve"> </w:t>
      </w:r>
    </w:p>
    <w:p>
      <w:pPr>
        <w:pStyle w:val="2"/>
        <w:keepNext w:val="0"/>
        <w:keepLines w:val="0"/>
        <w:widowControl/>
        <w:suppressLineNumbers w:val="0"/>
        <w:spacing w:line="200" w:lineRule="atLeast"/>
        <w:ind w:left="0" w:firstLine="420"/>
        <w:rPr>
          <w:rFonts w:hint="default" w:ascii="Times New Roman" w:hAnsi="Times New Roman" w:cs="Times New Roman"/>
          <w:sz w:val="21"/>
          <w:szCs w:val="21"/>
        </w:rPr>
      </w:pPr>
      <w:r>
        <w:rPr>
          <w:rFonts w:hint="default" w:ascii="Times New Roman" w:hAnsi="Times New Roman" w:eastAsia="Lucida Sans Unicode" w:cs="Times New Roman"/>
          <w:sz w:val="21"/>
          <w:szCs w:val="21"/>
        </w:rPr>
        <w:t>符合条件的应聘者请通过电子邮件（</w:t>
      </w:r>
      <w:r>
        <w:rPr>
          <w:rFonts w:hint="default" w:ascii="Times New Roman" w:hAnsi="Times New Roman" w:eastAsia="微软雅黑" w:cs="Times New Roman"/>
          <w:color w:val="0000FF"/>
        </w:rPr>
        <w:fldChar w:fldCharType="begin"/>
      </w:r>
      <w:r>
        <w:rPr>
          <w:rFonts w:hint="default" w:ascii="Times New Roman" w:hAnsi="Times New Roman" w:eastAsia="微软雅黑" w:cs="Times New Roman"/>
          <w:color w:val="0000FF"/>
        </w:rPr>
        <w:instrText xml:space="preserve"> HYPERLINK "mailto:hr@xujc.com。" </w:instrText>
      </w:r>
      <w:r>
        <w:rPr>
          <w:rFonts w:hint="default" w:ascii="Times New Roman" w:hAnsi="Times New Roman" w:eastAsia="微软雅黑" w:cs="Times New Roman"/>
          <w:color w:val="0000FF"/>
        </w:rPr>
        <w:fldChar w:fldCharType="separate"/>
      </w:r>
      <w:r>
        <w:rPr>
          <w:rStyle w:val="7"/>
          <w:rFonts w:hint="default" w:ascii="Times New Roman" w:hAnsi="Times New Roman" w:eastAsia="微软雅黑" w:cs="Times New Roman"/>
          <w:color w:val="0000FF"/>
        </w:rPr>
        <w:t>hr@xujc.com</w:t>
      </w:r>
      <w:r>
        <w:rPr>
          <w:rStyle w:val="7"/>
          <w:rFonts w:hint="default" w:ascii="Times New Roman" w:hAnsi="Times New Roman" w:eastAsia="微软雅黑" w:cs="Times New Roman"/>
          <w:color w:val="0000FF"/>
          <w:lang w:val="en-US" w:eastAsia="zh-CN"/>
        </w:rPr>
        <w:t>,</w:t>
      </w:r>
      <w:r>
        <w:rPr>
          <w:rFonts w:hint="default" w:ascii="Times New Roman" w:hAnsi="Times New Roman" w:eastAsia="微软雅黑" w:cs="Times New Roman"/>
          <w:color w:val="0000FF"/>
        </w:rPr>
        <w:fldChar w:fldCharType="end"/>
      </w:r>
      <w:r>
        <w:rPr>
          <w:rFonts w:hint="default" w:ascii="Times New Roman" w:hAnsi="Times New Roman" w:eastAsia="微软雅黑" w:cs="Times New Roman"/>
          <w:color w:val="0000FF"/>
        </w:rPr>
        <w:fldChar w:fldCharType="begin"/>
      </w:r>
      <w:r>
        <w:rPr>
          <w:rFonts w:hint="default" w:ascii="Times New Roman" w:hAnsi="Times New Roman" w:eastAsia="微软雅黑" w:cs="Times New Roman"/>
          <w:color w:val="0000FF"/>
        </w:rPr>
        <w:instrText xml:space="preserve"> HYPERLINK "mailto:kasdrsk@126.com" </w:instrText>
      </w:r>
      <w:r>
        <w:rPr>
          <w:rFonts w:hint="default" w:ascii="Times New Roman" w:hAnsi="Times New Roman" w:eastAsia="微软雅黑" w:cs="Times New Roman"/>
          <w:color w:val="0000FF"/>
        </w:rPr>
        <w:fldChar w:fldCharType="separate"/>
      </w:r>
      <w:r>
        <w:rPr>
          <w:rStyle w:val="7"/>
          <w:rFonts w:hint="default" w:ascii="Times New Roman" w:hAnsi="Times New Roman" w:eastAsia="微软雅黑" w:cs="Times New Roman"/>
          <w:color w:val="0000FF"/>
        </w:rPr>
        <w:t>kasdrsk@126.com</w:t>
      </w:r>
      <w:r>
        <w:rPr>
          <w:rStyle w:val="7"/>
          <w:rFonts w:hint="default" w:ascii="Times New Roman" w:hAnsi="Times New Roman" w:eastAsia="微软雅黑" w:cs="Times New Roman"/>
          <w:color w:val="0000FF"/>
        </w:rPr>
        <w:fldChar w:fldCharType="end"/>
      </w:r>
      <w:r>
        <w:rPr>
          <w:rFonts w:hint="default" w:ascii="Times New Roman" w:hAnsi="Times New Roman" w:eastAsia="Lucida Sans Unicode" w:cs="Times New Roman"/>
          <w:sz w:val="21"/>
          <w:szCs w:val="21"/>
        </w:rPr>
        <w:t>），以附件形式（附件总大小不得超过10M，音、视频附件可以使用“超大附件功能”）提交如下申请材料，并请将邮件标题统一写为“</w:t>
      </w:r>
      <w:r>
        <w:rPr>
          <w:rFonts w:hint="default" w:ascii="Times New Roman" w:hAnsi="Times New Roman" w:eastAsia="Lucida Sans Unicode" w:cs="Times New Roman"/>
          <w:b/>
          <w:bCs/>
          <w:sz w:val="21"/>
          <w:szCs w:val="21"/>
        </w:rPr>
        <w:t>毕业学校－姓名－学历－应聘岗位</w:t>
      </w:r>
      <w:r>
        <w:rPr>
          <w:rFonts w:hint="eastAsia" w:ascii="Times New Roman" w:hAnsi="Times New Roman" w:eastAsia="宋体" w:cs="Times New Roman"/>
          <w:b/>
          <w:bCs/>
          <w:sz w:val="21"/>
          <w:szCs w:val="21"/>
          <w:lang w:val="en-US" w:eastAsia="zh-CN"/>
        </w:rPr>
        <w:t>+中国优秀人才网</w:t>
      </w:r>
      <w:r>
        <w:rPr>
          <w:rFonts w:hint="default" w:ascii="Times New Roman" w:hAnsi="Times New Roman" w:eastAsia="Lucida Sans Unicode" w:cs="Times New Roman"/>
          <w:sz w:val="21"/>
          <w:szCs w:val="21"/>
        </w:rPr>
        <w:t xml:space="preserve">”： </w:t>
      </w:r>
    </w:p>
    <w:p>
      <w:pPr>
        <w:pStyle w:val="2"/>
        <w:keepNext w:val="0"/>
        <w:keepLines w:val="0"/>
        <w:widowControl/>
        <w:suppressLineNumbers w:val="0"/>
        <w:spacing w:line="200" w:lineRule="atLeast"/>
        <w:ind w:left="0" w:firstLine="420"/>
        <w:jc w:val="left"/>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厦门大学嘉庚学院人力资源部 </w:t>
      </w:r>
    </w:p>
    <w:p>
      <w:pPr>
        <w:pStyle w:val="2"/>
        <w:keepNext w:val="0"/>
        <w:keepLines w:val="0"/>
        <w:widowControl/>
        <w:suppressLineNumbers w:val="0"/>
        <w:spacing w:line="200" w:lineRule="atLeast"/>
        <w:ind w:left="0" w:firstLine="420"/>
        <w:jc w:val="left"/>
        <w:rPr>
          <w:rFonts w:hint="default" w:ascii="Times New Roman" w:hAnsi="Times New Roman" w:cs="Times New Roman"/>
          <w:sz w:val="21"/>
          <w:szCs w:val="21"/>
        </w:rPr>
      </w:pPr>
      <w:r>
        <w:rPr>
          <w:rFonts w:hint="default" w:ascii="Times New Roman" w:hAnsi="Times New Roman" w:eastAsia="Lucida Sans Unicode" w:cs="Times New Roman"/>
          <w:sz w:val="21"/>
          <w:szCs w:val="21"/>
        </w:rPr>
        <w:t xml:space="preserve">2021年 </w:t>
      </w:r>
    </w:p>
    <w:p>
      <w:pPr>
        <w:rPr>
          <w:rFonts w:hint="default"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4063"/>
    <w:rsid w:val="063D5E93"/>
    <w:rsid w:val="080D06CD"/>
    <w:rsid w:val="0F732926"/>
    <w:rsid w:val="48706D83"/>
    <w:rsid w:val="640A69C5"/>
    <w:rsid w:val="72E0061E"/>
    <w:rsid w:val="78921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F608C"/>
      <w:u w:val="none"/>
    </w:rPr>
  </w:style>
  <w:style w:type="character" w:styleId="7">
    <w:name w:val="Hyperlink"/>
    <w:basedOn w:val="4"/>
    <w:uiPriority w:val="0"/>
    <w:rPr>
      <w:color w:val="4F608C"/>
      <w:u w:val="none"/>
    </w:rPr>
  </w:style>
  <w:style w:type="character" w:customStyle="1" w:styleId="8">
    <w:name w:val="highlight"/>
    <w:basedOn w:val="4"/>
    <w:uiPriority w:val="0"/>
    <w:rPr>
      <w:b/>
      <w:bCs/>
      <w:color w:val="FF6600"/>
    </w:rPr>
  </w:style>
  <w:style w:type="paragraph" w:customStyle="1" w:styleId="9">
    <w:name w:val="title_main"/>
    <w:basedOn w:val="1"/>
    <w:uiPriority w:val="0"/>
    <w:pPr>
      <w:pBdr>
        <w:bottom w:val="none" w:color="auto" w:sz="0" w:space="0"/>
      </w:pBdr>
      <w:jc w:val="center"/>
    </w:pPr>
    <w:rPr>
      <w:rFonts w:ascii="微软雅黑" w:hAnsi="微软雅黑" w:eastAsia="微软雅黑" w:cs="微软雅黑"/>
      <w:color w:val="000000"/>
      <w:kern w:val="0"/>
      <w:sz w:val="23"/>
      <w:szCs w:val="23"/>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2021-11-20T23:43:00Z</dcterms:created>
  <dc:creator>HP</dc:creator>
  <cp:lastModifiedBy>HP</cp:lastModifiedBy>
  <dcterms:modified xsi:type="dcterms:W3CDTF">2021-11-20T23:51:45Z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108934E4CE6B4746AB01B4EA19EDD917</vt:lpwstr>
  </property>
</Properties>
</file>