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B92" w:rsidRPr="00CA233E" w:rsidRDefault="00190CEA" w:rsidP="0091660B">
      <w:pPr>
        <w:adjustRightInd w:val="0"/>
        <w:snapToGrid w:val="0"/>
        <w:spacing w:line="360" w:lineRule="auto"/>
        <w:ind w:firstLineChars="200" w:firstLine="640"/>
        <w:jc w:val="center"/>
        <w:rPr>
          <w:rFonts w:ascii="黑体" w:eastAsia="黑体" w:hAnsi="黑体" w:cs="Helvetica"/>
          <w:sz w:val="32"/>
          <w:szCs w:val="24"/>
        </w:rPr>
      </w:pPr>
      <w:r w:rsidRPr="00CA233E">
        <w:rPr>
          <w:rFonts w:ascii="黑体" w:eastAsia="黑体" w:hAnsi="黑体" w:cs="Helvetica"/>
          <w:sz w:val="32"/>
          <w:szCs w:val="24"/>
        </w:rPr>
        <w:t>中石</w:t>
      </w:r>
      <w:r w:rsidR="00436108">
        <w:rPr>
          <w:rFonts w:ascii="黑体" w:eastAsia="黑体" w:hAnsi="黑体" w:cs="Helvetica" w:hint="eastAsia"/>
          <w:sz w:val="32"/>
          <w:szCs w:val="24"/>
        </w:rPr>
        <w:t>伟业</w:t>
      </w:r>
      <w:r w:rsidR="006F0B92">
        <w:rPr>
          <w:rFonts w:ascii="黑体" w:eastAsia="黑体" w:hAnsi="黑体" w:cs="Helvetica" w:hint="eastAsia"/>
          <w:sz w:val="32"/>
          <w:szCs w:val="24"/>
        </w:rPr>
        <w:t>集团</w:t>
      </w:r>
      <w:r w:rsidR="00985B15">
        <w:rPr>
          <w:rFonts w:ascii="黑体" w:eastAsia="黑体" w:hAnsi="黑体" w:cs="Helvetica" w:hint="eastAsia"/>
          <w:sz w:val="32"/>
          <w:szCs w:val="24"/>
        </w:rPr>
        <w:t>202</w:t>
      </w:r>
      <w:r w:rsidR="00985B15">
        <w:rPr>
          <w:rFonts w:ascii="黑体" w:eastAsia="黑体" w:hAnsi="黑体" w:cs="Helvetica"/>
          <w:sz w:val="32"/>
          <w:szCs w:val="24"/>
        </w:rPr>
        <w:t>2</w:t>
      </w:r>
      <w:r w:rsidRPr="00CA233E">
        <w:rPr>
          <w:rFonts w:ascii="黑体" w:eastAsia="黑体" w:hAnsi="黑体" w:cs="Helvetica" w:hint="eastAsia"/>
          <w:sz w:val="32"/>
          <w:szCs w:val="24"/>
        </w:rPr>
        <w:t>届</w:t>
      </w:r>
      <w:r w:rsidR="006F0B92">
        <w:rPr>
          <w:rFonts w:ascii="黑体" w:eastAsia="黑体" w:hAnsi="黑体" w:cs="Helvetica" w:hint="eastAsia"/>
          <w:sz w:val="32"/>
          <w:szCs w:val="24"/>
        </w:rPr>
        <w:t>校园</w:t>
      </w:r>
      <w:r w:rsidRPr="00CA233E">
        <w:rPr>
          <w:rFonts w:ascii="黑体" w:eastAsia="黑体" w:hAnsi="黑体" w:cs="Helvetica" w:hint="eastAsia"/>
          <w:sz w:val="32"/>
          <w:szCs w:val="24"/>
        </w:rPr>
        <w:t>招聘简章</w:t>
      </w:r>
    </w:p>
    <w:p w:rsidR="00190CEA" w:rsidRDefault="006F0B92" w:rsidP="0091660B">
      <w:pPr>
        <w:adjustRightInd w:val="0"/>
        <w:snapToGrid w:val="0"/>
        <w:spacing w:line="288" w:lineRule="auto"/>
        <w:ind w:firstLineChars="200" w:firstLine="480"/>
        <w:jc w:val="left"/>
        <w:rPr>
          <w:rFonts w:asciiTheme="minorEastAsia" w:hAnsiTheme="minorEastAsia" w:cs="Helvetica"/>
          <w:sz w:val="24"/>
          <w:szCs w:val="24"/>
        </w:rPr>
      </w:pPr>
      <w:r w:rsidRPr="006F0B92">
        <w:rPr>
          <w:rFonts w:asciiTheme="minorEastAsia" w:hAnsiTheme="minorEastAsia" w:cs="Helvetica"/>
          <w:sz w:val="24"/>
          <w:szCs w:val="24"/>
        </w:rPr>
        <w:t>中石</w:t>
      </w:r>
      <w:r w:rsidR="00436108">
        <w:rPr>
          <w:rFonts w:asciiTheme="minorEastAsia" w:hAnsiTheme="minorEastAsia" w:cs="Helvetica" w:hint="eastAsia"/>
          <w:sz w:val="24"/>
          <w:szCs w:val="24"/>
        </w:rPr>
        <w:t>伟业</w:t>
      </w:r>
      <w:r w:rsidRPr="006F0B92">
        <w:rPr>
          <w:rFonts w:asciiTheme="minorEastAsia" w:hAnsiTheme="minorEastAsia" w:cs="Helvetica" w:hint="eastAsia"/>
          <w:sz w:val="24"/>
          <w:szCs w:val="24"/>
        </w:rPr>
        <w:t>集团</w:t>
      </w:r>
      <w:r w:rsidR="00190CEA" w:rsidRPr="0077189A">
        <w:rPr>
          <w:rFonts w:asciiTheme="minorEastAsia" w:hAnsiTheme="minorEastAsia" w:cs="Helvetica"/>
          <w:sz w:val="24"/>
          <w:szCs w:val="24"/>
        </w:rPr>
        <w:t>（“JONES Tech PLC”，中石科技，深交所股票代码：300684</w:t>
      </w:r>
      <w:r>
        <w:rPr>
          <w:rFonts w:asciiTheme="minorEastAsia" w:hAnsiTheme="minorEastAsia" w:cs="Helvetica"/>
          <w:sz w:val="24"/>
          <w:szCs w:val="24"/>
        </w:rPr>
        <w:t>）是国家高新技术企业</w:t>
      </w:r>
      <w:r w:rsidR="00436108">
        <w:rPr>
          <w:rFonts w:asciiTheme="minorEastAsia" w:hAnsiTheme="minorEastAsia" w:cs="Helvetica"/>
          <w:sz w:val="24"/>
          <w:szCs w:val="24"/>
        </w:rPr>
        <w:t>。中石伟业</w:t>
      </w:r>
      <w:r w:rsidR="00CC0337">
        <w:rPr>
          <w:rFonts w:asciiTheme="minorEastAsia" w:hAnsiTheme="minorEastAsia" w:cs="Helvetica"/>
          <w:sz w:val="24"/>
          <w:szCs w:val="24"/>
        </w:rPr>
        <w:t>成立于</w:t>
      </w:r>
      <w:r w:rsidR="00CC0337">
        <w:rPr>
          <w:rFonts w:asciiTheme="minorEastAsia" w:hAnsiTheme="minorEastAsia" w:cs="Helvetica" w:hint="eastAsia"/>
          <w:sz w:val="24"/>
          <w:szCs w:val="24"/>
        </w:rPr>
        <w:t>1997年，</w:t>
      </w:r>
      <w:r w:rsidR="00190CEA" w:rsidRPr="0077189A">
        <w:rPr>
          <w:rFonts w:asciiTheme="minorEastAsia" w:hAnsiTheme="minorEastAsia" w:cs="Helvetica"/>
          <w:sz w:val="24"/>
          <w:szCs w:val="24"/>
        </w:rPr>
        <w:t>是一家致力于通过使用电磁兼容（EMC）技术和导热技术来提高智能电子设备和系统在复杂且恶劣的电磁干扰环境和发热运行环境下运行可靠性和稳定性的整体解决方案提供商，业务范围涵盖了</w:t>
      </w:r>
      <w:r w:rsidR="009E5052" w:rsidRPr="0077189A">
        <w:rPr>
          <w:rFonts w:asciiTheme="minorEastAsia" w:hAnsiTheme="minorEastAsia" w:cs="Helvetica"/>
          <w:sz w:val="24"/>
          <w:szCs w:val="24"/>
        </w:rPr>
        <w:t>高分子高性能复合材料、电源滤波器、高性能人工合成石墨膜等产品</w:t>
      </w:r>
      <w:r w:rsidR="009E5052">
        <w:rPr>
          <w:rFonts w:asciiTheme="minorEastAsia" w:hAnsiTheme="minorEastAsia" w:cs="Helvetica" w:hint="eastAsia"/>
          <w:sz w:val="24"/>
          <w:szCs w:val="24"/>
        </w:rPr>
        <w:t>的</w:t>
      </w:r>
      <w:r w:rsidR="00190CEA" w:rsidRPr="0077189A">
        <w:rPr>
          <w:rFonts w:asciiTheme="minorEastAsia" w:hAnsiTheme="minorEastAsia" w:cs="Helvetica"/>
          <w:sz w:val="24"/>
          <w:szCs w:val="24"/>
        </w:rPr>
        <w:t>技术研发、生产、销售、检测和服务</w:t>
      </w:r>
      <w:r w:rsidR="00233FDE">
        <w:rPr>
          <w:rFonts w:asciiTheme="minorEastAsia" w:hAnsiTheme="minorEastAsia" w:cs="Helvetica" w:hint="eastAsia"/>
          <w:sz w:val="24"/>
          <w:szCs w:val="24"/>
        </w:rPr>
        <w:t>等</w:t>
      </w:r>
      <w:r w:rsidR="005D2D5A">
        <w:rPr>
          <w:rFonts w:asciiTheme="minorEastAsia" w:hAnsiTheme="minorEastAsia" w:cs="Helvetica" w:hint="eastAsia"/>
          <w:sz w:val="24"/>
          <w:szCs w:val="24"/>
        </w:rPr>
        <w:t>环节</w:t>
      </w:r>
      <w:r w:rsidR="00190CEA" w:rsidRPr="0077189A">
        <w:rPr>
          <w:rFonts w:asciiTheme="minorEastAsia" w:hAnsiTheme="minorEastAsia" w:cs="Helvetica"/>
          <w:sz w:val="24"/>
          <w:szCs w:val="24"/>
        </w:rPr>
        <w:t>，</w:t>
      </w:r>
      <w:r w:rsidR="009E5052">
        <w:rPr>
          <w:rFonts w:asciiTheme="minorEastAsia" w:hAnsiTheme="minorEastAsia" w:cs="Helvetica" w:hint="eastAsia"/>
          <w:sz w:val="24"/>
          <w:szCs w:val="24"/>
        </w:rPr>
        <w:t>是</w:t>
      </w:r>
      <w:r w:rsidR="009E5052" w:rsidRPr="002A1BD7">
        <w:rPr>
          <w:rFonts w:asciiTheme="minorEastAsia" w:hAnsiTheme="minorEastAsia" w:cs="Helvetica" w:hint="eastAsia"/>
          <w:sz w:val="24"/>
          <w:szCs w:val="24"/>
        </w:rPr>
        <w:t>全球高导热石墨领先品牌散热整体解决方案的提供商</w:t>
      </w:r>
      <w:r w:rsidR="009E5052">
        <w:rPr>
          <w:rFonts w:asciiTheme="minorEastAsia" w:hAnsiTheme="minorEastAsia" w:cs="Helvetica" w:hint="eastAsia"/>
          <w:sz w:val="24"/>
          <w:szCs w:val="24"/>
        </w:rPr>
        <w:t>，同时也</w:t>
      </w:r>
      <w:r w:rsidR="00190CEA" w:rsidRPr="0077189A">
        <w:rPr>
          <w:rFonts w:asciiTheme="minorEastAsia" w:hAnsiTheme="minorEastAsia" w:cs="Helvetica"/>
          <w:sz w:val="24"/>
          <w:szCs w:val="24"/>
        </w:rPr>
        <w:t>是全球细分市场中</w:t>
      </w:r>
      <w:r w:rsidR="00190CEA">
        <w:rPr>
          <w:rFonts w:asciiTheme="minorEastAsia" w:hAnsiTheme="minorEastAsia" w:cs="Helvetica"/>
          <w:sz w:val="24"/>
          <w:szCs w:val="24"/>
        </w:rPr>
        <w:t>业务链最丰富的厂商之一</w:t>
      </w:r>
      <w:r w:rsidR="00190CEA">
        <w:rPr>
          <w:rFonts w:asciiTheme="minorEastAsia" w:hAnsiTheme="minorEastAsia" w:cs="Helvetica" w:hint="eastAsia"/>
          <w:sz w:val="24"/>
          <w:szCs w:val="24"/>
        </w:rPr>
        <w:t>。</w:t>
      </w:r>
    </w:p>
    <w:p w:rsidR="007039E9" w:rsidRDefault="00436108" w:rsidP="0091660B">
      <w:pPr>
        <w:adjustRightInd w:val="0"/>
        <w:snapToGrid w:val="0"/>
        <w:spacing w:line="288" w:lineRule="auto"/>
        <w:ind w:firstLineChars="200" w:firstLine="480"/>
        <w:jc w:val="left"/>
        <w:rPr>
          <w:rFonts w:asciiTheme="minorEastAsia" w:hAnsiTheme="minorEastAsia" w:cs="Helvetica"/>
          <w:sz w:val="24"/>
          <w:szCs w:val="24"/>
        </w:rPr>
      </w:pPr>
      <w:r>
        <w:rPr>
          <w:rFonts w:asciiTheme="minorEastAsia" w:hAnsiTheme="minorEastAsia" w:cs="Helvetica"/>
          <w:sz w:val="24"/>
          <w:szCs w:val="24"/>
        </w:rPr>
        <w:t>中石伟业集团</w:t>
      </w:r>
      <w:r w:rsidR="00190CEA" w:rsidRPr="0077189A">
        <w:rPr>
          <w:rFonts w:asciiTheme="minorEastAsia" w:hAnsiTheme="minorEastAsia" w:cs="Helvetica"/>
          <w:sz w:val="24"/>
          <w:szCs w:val="24"/>
        </w:rPr>
        <w:t>配备有国内外先进生产设备、管理系统，拥有以博士、硕士为骨干力量的研发中心，建有屏蔽材料研发平台、滤波器研发平台、EMC评估平台、可靠性评估平台等研发测试实验室，具备UL目击实验室、TUV现场实验室资</w:t>
      </w:r>
      <w:r>
        <w:rPr>
          <w:rFonts w:asciiTheme="minorEastAsia" w:hAnsiTheme="minorEastAsia" w:cs="Helvetica"/>
          <w:sz w:val="24"/>
          <w:szCs w:val="24"/>
        </w:rPr>
        <w:t>质，每年研发投入占到公司主营业务收入的比例在行业中处于领先水平</w:t>
      </w:r>
      <w:r>
        <w:rPr>
          <w:rFonts w:asciiTheme="minorEastAsia" w:hAnsiTheme="minorEastAsia" w:cs="Helvetica" w:hint="eastAsia"/>
          <w:sz w:val="24"/>
          <w:szCs w:val="24"/>
        </w:rPr>
        <w:t>。</w:t>
      </w:r>
      <w:r w:rsidR="00E676DD">
        <w:rPr>
          <w:rFonts w:asciiTheme="minorEastAsia" w:hAnsiTheme="minorEastAsia" w:cs="Helvetica" w:hint="eastAsia"/>
          <w:sz w:val="24"/>
          <w:szCs w:val="24"/>
        </w:rPr>
        <w:t>目前，公司</w:t>
      </w:r>
      <w:r w:rsidR="009E5052" w:rsidRPr="00FD04B8">
        <w:rPr>
          <w:rFonts w:asciiTheme="minorEastAsia" w:hAnsiTheme="minorEastAsia" w:cs="Helvetica" w:hint="eastAsia"/>
          <w:sz w:val="24"/>
          <w:szCs w:val="24"/>
        </w:rPr>
        <w:t>总部及功能高分子材料研发中心位于北京；</w:t>
      </w:r>
      <w:r w:rsidR="00AB0AA8">
        <w:rPr>
          <w:rFonts w:asciiTheme="minorEastAsia" w:hAnsiTheme="minorEastAsia" w:cs="Helvetica" w:hint="eastAsia"/>
          <w:sz w:val="24"/>
          <w:szCs w:val="24"/>
        </w:rPr>
        <w:t>在</w:t>
      </w:r>
      <w:r w:rsidR="009E5052" w:rsidRPr="00EB2887">
        <w:rPr>
          <w:rFonts w:asciiTheme="minorEastAsia" w:hAnsiTheme="minorEastAsia" w:cs="Helvetica" w:hint="eastAsia"/>
          <w:sz w:val="24"/>
          <w:szCs w:val="24"/>
        </w:rPr>
        <w:t>无锡、宜兴</w:t>
      </w:r>
      <w:r w:rsidR="009E5052">
        <w:rPr>
          <w:rFonts w:asciiTheme="minorEastAsia" w:hAnsiTheme="minorEastAsia" w:cs="Helvetica" w:hint="eastAsia"/>
          <w:sz w:val="24"/>
          <w:szCs w:val="24"/>
        </w:rPr>
        <w:t>、东莞</w:t>
      </w:r>
      <w:r w:rsidR="009E5052" w:rsidRPr="00EB2887">
        <w:rPr>
          <w:rFonts w:asciiTheme="minorEastAsia" w:hAnsiTheme="minorEastAsia" w:cs="Helvetica"/>
          <w:sz w:val="24"/>
          <w:szCs w:val="24"/>
        </w:rPr>
        <w:t>设有研发中心和生产基地</w:t>
      </w:r>
      <w:r w:rsidR="009E5052">
        <w:rPr>
          <w:rFonts w:asciiTheme="minorEastAsia" w:hAnsiTheme="minorEastAsia" w:cs="Helvetica" w:hint="eastAsia"/>
          <w:sz w:val="24"/>
          <w:szCs w:val="24"/>
        </w:rPr>
        <w:t>，</w:t>
      </w:r>
      <w:r w:rsidR="009E5052" w:rsidRPr="00EB2887">
        <w:rPr>
          <w:rFonts w:asciiTheme="minorEastAsia" w:hAnsiTheme="minorEastAsia" w:cs="Helvetica"/>
          <w:sz w:val="24"/>
          <w:szCs w:val="24"/>
        </w:rPr>
        <w:t>并在上海、武汉、深圳设有办事处，同时在美国硅谷设立子公司</w:t>
      </w:r>
      <w:r w:rsidR="009E5052" w:rsidRPr="00EB2887">
        <w:rPr>
          <w:rFonts w:asciiTheme="minorEastAsia" w:hAnsiTheme="minorEastAsia" w:cs="Helvetica" w:hint="eastAsia"/>
          <w:sz w:val="24"/>
          <w:szCs w:val="24"/>
        </w:rPr>
        <w:t>，</w:t>
      </w:r>
      <w:r w:rsidR="009E5052" w:rsidRPr="00EB2887">
        <w:rPr>
          <w:rFonts w:asciiTheme="minorEastAsia" w:hAnsiTheme="minorEastAsia" w:cs="Helvetica"/>
          <w:sz w:val="24"/>
          <w:szCs w:val="24"/>
        </w:rPr>
        <w:t>成立产品中心</w:t>
      </w:r>
      <w:r w:rsidR="009E5052" w:rsidRPr="00EB2887">
        <w:rPr>
          <w:rFonts w:asciiTheme="minorEastAsia" w:hAnsiTheme="minorEastAsia" w:cs="Helvetica" w:hint="eastAsia"/>
          <w:sz w:val="24"/>
          <w:szCs w:val="24"/>
        </w:rPr>
        <w:t>，</w:t>
      </w:r>
      <w:r w:rsidR="009E5052" w:rsidRPr="00EB2887">
        <w:rPr>
          <w:rFonts w:asciiTheme="minorEastAsia" w:hAnsiTheme="minorEastAsia" w:cs="Helvetica"/>
          <w:sz w:val="24"/>
          <w:szCs w:val="24"/>
        </w:rPr>
        <w:t>快速响应欧美终端客户</w:t>
      </w:r>
      <w:r w:rsidR="009E5052" w:rsidRPr="00EB2887">
        <w:rPr>
          <w:rFonts w:asciiTheme="minorEastAsia" w:hAnsiTheme="minorEastAsia" w:cs="Helvetica" w:hint="eastAsia"/>
          <w:sz w:val="24"/>
          <w:szCs w:val="24"/>
        </w:rPr>
        <w:t>。</w:t>
      </w:r>
      <w:r w:rsidR="00E676DD">
        <w:rPr>
          <w:rFonts w:asciiTheme="minorEastAsia" w:hAnsiTheme="minorEastAsia" w:cs="Helvetica"/>
          <w:sz w:val="24"/>
          <w:szCs w:val="24"/>
        </w:rPr>
        <w:t>欢迎</w:t>
      </w:r>
      <w:r w:rsidR="00AE0E42">
        <w:rPr>
          <w:rFonts w:asciiTheme="minorEastAsia" w:hAnsiTheme="minorEastAsia" w:cs="Helvetica" w:hint="eastAsia"/>
          <w:sz w:val="24"/>
          <w:szCs w:val="24"/>
        </w:rPr>
        <w:t>广大</w:t>
      </w:r>
      <w:r w:rsidR="00E676DD">
        <w:rPr>
          <w:rFonts w:asciiTheme="minorEastAsia" w:hAnsiTheme="minorEastAsia" w:cs="Helvetica"/>
          <w:sz w:val="24"/>
          <w:szCs w:val="24"/>
        </w:rPr>
        <w:t>应届毕业生前往工作！</w:t>
      </w:r>
    </w:p>
    <w:p w:rsidR="00AB2E7E" w:rsidRDefault="00AB2E7E" w:rsidP="004E1716">
      <w:pPr>
        <w:adjustRightInd w:val="0"/>
        <w:snapToGrid w:val="0"/>
        <w:jc w:val="left"/>
        <w:rPr>
          <w:rFonts w:ascii="宋体" w:eastAsia="宋体" w:hAnsi="宋体" w:cs="Helvetica"/>
          <w:b/>
          <w:sz w:val="24"/>
          <w:szCs w:val="24"/>
        </w:rPr>
      </w:pPr>
    </w:p>
    <w:p w:rsidR="004E1716" w:rsidRPr="007039E9" w:rsidRDefault="004E1716" w:rsidP="004E1716">
      <w:pPr>
        <w:adjustRightInd w:val="0"/>
        <w:snapToGrid w:val="0"/>
        <w:jc w:val="left"/>
        <w:rPr>
          <w:rFonts w:ascii="宋体" w:eastAsia="宋体" w:hAnsi="宋体" w:cs="Helvetica"/>
          <w:b/>
          <w:sz w:val="24"/>
          <w:szCs w:val="24"/>
        </w:rPr>
      </w:pPr>
      <w:r w:rsidRPr="007039E9">
        <w:rPr>
          <w:rFonts w:ascii="宋体" w:eastAsia="宋体" w:hAnsi="宋体" w:cs="Helvetica"/>
          <w:b/>
          <w:sz w:val="24"/>
          <w:szCs w:val="24"/>
        </w:rPr>
        <w:t>招聘岗位及对象</w:t>
      </w:r>
    </w:p>
    <w:p w:rsidR="004E1716" w:rsidRPr="007039E9" w:rsidRDefault="004E1716" w:rsidP="004E1716">
      <w:pPr>
        <w:rPr>
          <w:rFonts w:ascii="宋体" w:eastAsia="宋体" w:hAnsi="宋体"/>
          <w:b/>
          <w:sz w:val="24"/>
          <w:szCs w:val="24"/>
        </w:rPr>
      </w:pPr>
      <w:r w:rsidRPr="007039E9">
        <w:rPr>
          <w:rFonts w:ascii="宋体" w:eastAsia="宋体" w:hAnsi="宋体"/>
          <w:b/>
          <w:sz w:val="24"/>
          <w:szCs w:val="24"/>
        </w:rPr>
        <w:t>产品研发类</w:t>
      </w:r>
    </w:p>
    <w:p w:rsidR="004E1716" w:rsidRPr="007039E9" w:rsidRDefault="004E1716" w:rsidP="004E1716">
      <w:pPr>
        <w:rPr>
          <w:rFonts w:ascii="宋体" w:eastAsia="宋体" w:hAnsi="宋体"/>
          <w:sz w:val="24"/>
          <w:szCs w:val="24"/>
        </w:rPr>
      </w:pPr>
      <w:r w:rsidRPr="007039E9">
        <w:rPr>
          <w:rFonts w:ascii="宋体" w:eastAsia="宋体" w:hAnsi="宋体"/>
          <w:b/>
          <w:sz w:val="24"/>
          <w:szCs w:val="24"/>
        </w:rPr>
        <w:t>专业</w:t>
      </w:r>
      <w:r w:rsidRPr="007039E9">
        <w:rPr>
          <w:rFonts w:ascii="宋体" w:eastAsia="宋体" w:hAnsi="宋体" w:hint="eastAsia"/>
          <w:b/>
          <w:sz w:val="24"/>
          <w:szCs w:val="24"/>
        </w:rPr>
        <w:t>：</w:t>
      </w:r>
      <w:r w:rsidRPr="007039E9">
        <w:rPr>
          <w:rFonts w:ascii="宋体" w:eastAsia="宋体" w:hAnsi="宋体" w:hint="eastAsia"/>
          <w:sz w:val="24"/>
          <w:szCs w:val="24"/>
        </w:rPr>
        <w:t>材料类（有机硅，高分子，材料工程，热处理等）、化工、电子、电磁、电气、自动化、机械、物理、热设计</w:t>
      </w:r>
    </w:p>
    <w:p w:rsidR="004E1716" w:rsidRPr="007039E9" w:rsidRDefault="004E1716" w:rsidP="004E1716">
      <w:pPr>
        <w:rPr>
          <w:rFonts w:ascii="宋体" w:eastAsia="宋体" w:hAnsi="宋体" w:hint="eastAsia"/>
          <w:sz w:val="24"/>
          <w:szCs w:val="24"/>
        </w:rPr>
      </w:pPr>
      <w:r w:rsidRPr="007039E9">
        <w:rPr>
          <w:rFonts w:ascii="宋体" w:eastAsia="宋体" w:hAnsi="宋体"/>
          <w:b/>
          <w:sz w:val="24"/>
          <w:szCs w:val="24"/>
        </w:rPr>
        <w:t>学历</w:t>
      </w:r>
      <w:r w:rsidRPr="007039E9">
        <w:rPr>
          <w:rFonts w:ascii="宋体" w:eastAsia="宋体" w:hAnsi="宋体" w:hint="eastAsia"/>
          <w:b/>
          <w:sz w:val="24"/>
          <w:szCs w:val="24"/>
        </w:rPr>
        <w:t>：</w:t>
      </w:r>
      <w:r w:rsidRPr="00453716">
        <w:rPr>
          <w:rFonts w:ascii="宋体" w:eastAsia="宋体" w:hAnsi="宋体"/>
          <w:b/>
          <w:sz w:val="24"/>
          <w:szCs w:val="24"/>
        </w:rPr>
        <w:t>硕士</w:t>
      </w:r>
      <w:r w:rsidR="00453716" w:rsidRPr="00453716">
        <w:rPr>
          <w:rFonts w:ascii="宋体" w:eastAsia="宋体" w:hAnsi="宋体" w:hint="eastAsia"/>
          <w:b/>
          <w:sz w:val="24"/>
          <w:szCs w:val="24"/>
        </w:rPr>
        <w:t>及以上学历</w:t>
      </w:r>
      <w:r w:rsidRPr="00453716">
        <w:rPr>
          <w:rFonts w:ascii="宋体" w:eastAsia="宋体" w:hAnsi="宋体" w:hint="eastAsia"/>
          <w:b/>
          <w:sz w:val="24"/>
          <w:szCs w:val="24"/>
        </w:rPr>
        <w:t>，</w:t>
      </w:r>
      <w:r w:rsidR="00453716" w:rsidRPr="00453716">
        <w:rPr>
          <w:rFonts w:ascii="宋体" w:eastAsia="宋体" w:hAnsi="宋体" w:hint="eastAsia"/>
          <w:b/>
          <w:sz w:val="24"/>
          <w:szCs w:val="24"/>
        </w:rPr>
        <w:t>博士</w:t>
      </w:r>
      <w:r w:rsidR="00453716" w:rsidRPr="00453716">
        <w:rPr>
          <w:rFonts w:ascii="宋体" w:eastAsia="宋体" w:hAnsi="宋体"/>
          <w:b/>
          <w:sz w:val="24"/>
          <w:szCs w:val="24"/>
        </w:rPr>
        <w:t>优先</w:t>
      </w:r>
    </w:p>
    <w:p w:rsidR="004E1716" w:rsidRPr="007039E9" w:rsidRDefault="004E1716" w:rsidP="004E1716">
      <w:pPr>
        <w:rPr>
          <w:rFonts w:ascii="宋体" w:eastAsia="宋体" w:hAnsi="宋体"/>
          <w:sz w:val="24"/>
          <w:szCs w:val="24"/>
        </w:rPr>
      </w:pPr>
      <w:r w:rsidRPr="00D55FBC">
        <w:rPr>
          <w:rFonts w:ascii="宋体" w:eastAsia="宋体" w:hAnsi="宋体" w:hint="eastAsia"/>
          <w:b/>
          <w:sz w:val="24"/>
          <w:szCs w:val="24"/>
        </w:rPr>
        <w:t>工作地点：北京</w:t>
      </w:r>
    </w:p>
    <w:p w:rsidR="004E1716" w:rsidRPr="007039E9" w:rsidRDefault="004E1716" w:rsidP="004E1716">
      <w:pPr>
        <w:rPr>
          <w:rFonts w:ascii="宋体" w:eastAsia="宋体" w:hAnsi="宋体"/>
          <w:sz w:val="24"/>
          <w:szCs w:val="24"/>
        </w:rPr>
      </w:pPr>
    </w:p>
    <w:p w:rsidR="004E1716" w:rsidRPr="007039E9" w:rsidRDefault="00453716" w:rsidP="004E1716">
      <w:pPr>
        <w:rPr>
          <w:rFonts w:ascii="宋体" w:eastAsia="宋体" w:hAnsi="宋体"/>
          <w:b/>
          <w:sz w:val="24"/>
          <w:szCs w:val="24"/>
        </w:rPr>
      </w:pPr>
      <w:r w:rsidRPr="007039E9">
        <w:rPr>
          <w:rFonts w:ascii="宋体" w:eastAsia="宋体" w:hAnsi="宋体"/>
          <w:b/>
          <w:sz w:val="24"/>
          <w:szCs w:val="24"/>
        </w:rPr>
        <w:t>工程技术类</w:t>
      </w:r>
    </w:p>
    <w:p w:rsidR="004E1716" w:rsidRPr="007039E9" w:rsidRDefault="004E1716" w:rsidP="004E1716">
      <w:pPr>
        <w:rPr>
          <w:rFonts w:ascii="宋体" w:eastAsia="宋体" w:hAnsi="宋体"/>
          <w:sz w:val="24"/>
          <w:szCs w:val="24"/>
        </w:rPr>
      </w:pPr>
      <w:r w:rsidRPr="007039E9">
        <w:rPr>
          <w:rFonts w:ascii="宋体" w:eastAsia="宋体" w:hAnsi="宋体"/>
          <w:b/>
          <w:sz w:val="24"/>
          <w:szCs w:val="24"/>
        </w:rPr>
        <w:t>专业</w:t>
      </w:r>
      <w:r w:rsidRPr="007039E9">
        <w:rPr>
          <w:rFonts w:ascii="宋体" w:eastAsia="宋体" w:hAnsi="宋体" w:hint="eastAsia"/>
          <w:b/>
          <w:sz w:val="24"/>
          <w:szCs w:val="24"/>
        </w:rPr>
        <w:t>：</w:t>
      </w:r>
      <w:r w:rsidRPr="007039E9">
        <w:rPr>
          <w:rFonts w:ascii="宋体" w:eastAsia="宋体" w:hAnsi="宋体" w:hint="eastAsia"/>
          <w:sz w:val="24"/>
          <w:szCs w:val="24"/>
        </w:rPr>
        <w:t>材料类（有机硅，高分子，材料工程，热处理等）、化工、自动化、机械、工商管理</w:t>
      </w:r>
    </w:p>
    <w:p w:rsidR="004E1716" w:rsidRPr="007039E9" w:rsidRDefault="004E1716" w:rsidP="004E1716">
      <w:pPr>
        <w:rPr>
          <w:rFonts w:ascii="宋体" w:eastAsia="宋体" w:hAnsi="宋体" w:hint="eastAsia"/>
          <w:sz w:val="24"/>
          <w:szCs w:val="24"/>
        </w:rPr>
      </w:pPr>
      <w:r w:rsidRPr="007039E9">
        <w:rPr>
          <w:rFonts w:ascii="宋体" w:eastAsia="宋体" w:hAnsi="宋体"/>
          <w:b/>
          <w:sz w:val="24"/>
          <w:szCs w:val="24"/>
        </w:rPr>
        <w:t>学历</w:t>
      </w:r>
      <w:r w:rsidRPr="007039E9">
        <w:rPr>
          <w:rFonts w:ascii="宋体" w:eastAsia="宋体" w:hAnsi="宋体" w:hint="eastAsia"/>
          <w:b/>
          <w:sz w:val="24"/>
          <w:szCs w:val="24"/>
        </w:rPr>
        <w:t>：</w:t>
      </w:r>
      <w:r w:rsidRPr="007039E9">
        <w:rPr>
          <w:rFonts w:ascii="宋体" w:eastAsia="宋体" w:hAnsi="宋体"/>
          <w:sz w:val="24"/>
          <w:szCs w:val="24"/>
        </w:rPr>
        <w:t>本科</w:t>
      </w:r>
      <w:r w:rsidR="00453716">
        <w:rPr>
          <w:rFonts w:ascii="宋体" w:eastAsia="宋体" w:hAnsi="宋体" w:hint="eastAsia"/>
          <w:sz w:val="24"/>
          <w:szCs w:val="24"/>
        </w:rPr>
        <w:t>及以上学历，硕士优先</w:t>
      </w:r>
    </w:p>
    <w:p w:rsidR="004E1716" w:rsidRPr="007039E9" w:rsidRDefault="004E1716" w:rsidP="004E1716">
      <w:pPr>
        <w:rPr>
          <w:rFonts w:ascii="宋体" w:eastAsia="宋体" w:hAnsi="宋体"/>
          <w:sz w:val="24"/>
          <w:szCs w:val="24"/>
        </w:rPr>
      </w:pPr>
      <w:r w:rsidRPr="00D55FBC">
        <w:rPr>
          <w:rFonts w:ascii="宋体" w:eastAsia="宋体" w:hAnsi="宋体"/>
          <w:b/>
          <w:sz w:val="24"/>
          <w:szCs w:val="24"/>
        </w:rPr>
        <w:t>工作地点</w:t>
      </w:r>
      <w:r w:rsidRPr="007039E9">
        <w:rPr>
          <w:rFonts w:ascii="宋体" w:eastAsia="宋体" w:hAnsi="宋体" w:hint="eastAsia"/>
          <w:sz w:val="24"/>
          <w:szCs w:val="24"/>
        </w:rPr>
        <w:t>：</w:t>
      </w:r>
      <w:r w:rsidRPr="007039E9">
        <w:rPr>
          <w:rFonts w:ascii="宋体" w:eastAsia="宋体" w:hAnsi="宋体"/>
          <w:sz w:val="24"/>
          <w:szCs w:val="24"/>
        </w:rPr>
        <w:t>无锡</w:t>
      </w:r>
      <w:r w:rsidRPr="007039E9">
        <w:rPr>
          <w:rFonts w:ascii="宋体" w:eastAsia="宋体" w:hAnsi="宋体" w:hint="eastAsia"/>
          <w:sz w:val="24"/>
          <w:szCs w:val="24"/>
        </w:rPr>
        <w:t>，</w:t>
      </w:r>
      <w:r w:rsidRPr="007039E9">
        <w:rPr>
          <w:rFonts w:ascii="宋体" w:eastAsia="宋体" w:hAnsi="宋体"/>
          <w:sz w:val="24"/>
          <w:szCs w:val="24"/>
        </w:rPr>
        <w:t>宜兴</w:t>
      </w:r>
      <w:r w:rsidRPr="007039E9">
        <w:rPr>
          <w:rFonts w:ascii="宋体" w:eastAsia="宋体" w:hAnsi="宋体" w:hint="eastAsia"/>
          <w:sz w:val="24"/>
          <w:szCs w:val="24"/>
        </w:rPr>
        <w:t>，</w:t>
      </w:r>
      <w:r w:rsidRPr="007039E9">
        <w:rPr>
          <w:rFonts w:ascii="宋体" w:eastAsia="宋体" w:hAnsi="宋体"/>
          <w:sz w:val="24"/>
          <w:szCs w:val="24"/>
        </w:rPr>
        <w:t>东莞</w:t>
      </w:r>
    </w:p>
    <w:p w:rsidR="004E1716" w:rsidRPr="007039E9" w:rsidRDefault="004E1716" w:rsidP="004E1716">
      <w:pPr>
        <w:rPr>
          <w:rFonts w:ascii="宋体" w:eastAsia="宋体" w:hAnsi="宋体"/>
          <w:sz w:val="24"/>
          <w:szCs w:val="24"/>
        </w:rPr>
      </w:pPr>
    </w:p>
    <w:p w:rsidR="004E1716" w:rsidRPr="007039E9" w:rsidRDefault="004E1716" w:rsidP="004E1716">
      <w:pPr>
        <w:rPr>
          <w:rFonts w:ascii="宋体" w:eastAsia="宋体" w:hAnsi="宋体"/>
          <w:b/>
          <w:sz w:val="24"/>
          <w:szCs w:val="24"/>
        </w:rPr>
      </w:pPr>
      <w:r w:rsidRPr="007039E9">
        <w:rPr>
          <w:rFonts w:ascii="宋体" w:eastAsia="宋体" w:hAnsi="宋体"/>
          <w:b/>
          <w:sz w:val="24"/>
          <w:szCs w:val="24"/>
        </w:rPr>
        <w:t>销售市场类</w:t>
      </w:r>
    </w:p>
    <w:p w:rsidR="004E1716" w:rsidRPr="007039E9" w:rsidRDefault="004E1716" w:rsidP="004E1716">
      <w:pPr>
        <w:rPr>
          <w:rFonts w:ascii="宋体" w:eastAsia="宋体" w:hAnsi="宋体"/>
          <w:sz w:val="24"/>
          <w:szCs w:val="24"/>
        </w:rPr>
      </w:pPr>
      <w:r w:rsidRPr="007039E9">
        <w:rPr>
          <w:rFonts w:ascii="宋体" w:eastAsia="宋体" w:hAnsi="宋体"/>
          <w:b/>
          <w:sz w:val="24"/>
          <w:szCs w:val="24"/>
        </w:rPr>
        <w:t>专业</w:t>
      </w:r>
      <w:r w:rsidRPr="007039E9">
        <w:rPr>
          <w:rFonts w:ascii="宋体" w:eastAsia="宋体" w:hAnsi="宋体" w:hint="eastAsia"/>
          <w:b/>
          <w:sz w:val="24"/>
          <w:szCs w:val="24"/>
        </w:rPr>
        <w:t>：</w:t>
      </w:r>
      <w:r w:rsidRPr="007039E9">
        <w:rPr>
          <w:rFonts w:ascii="宋体" w:eastAsia="宋体" w:hAnsi="宋体"/>
          <w:sz w:val="24"/>
          <w:szCs w:val="24"/>
        </w:rPr>
        <w:t>市场营销</w:t>
      </w:r>
      <w:r w:rsidRPr="007039E9">
        <w:rPr>
          <w:rFonts w:ascii="宋体" w:eastAsia="宋体" w:hAnsi="宋体" w:hint="eastAsia"/>
          <w:sz w:val="24"/>
          <w:szCs w:val="24"/>
        </w:rPr>
        <w:t>，</w:t>
      </w:r>
      <w:r w:rsidRPr="007039E9">
        <w:rPr>
          <w:rFonts w:ascii="宋体" w:eastAsia="宋体" w:hAnsi="宋体"/>
          <w:sz w:val="24"/>
          <w:szCs w:val="24"/>
        </w:rPr>
        <w:t>新闻传播</w:t>
      </w:r>
      <w:r>
        <w:rPr>
          <w:rFonts w:ascii="宋体" w:eastAsia="宋体" w:hAnsi="宋体" w:hint="eastAsia"/>
          <w:sz w:val="24"/>
          <w:szCs w:val="24"/>
        </w:rPr>
        <w:t>；材料、化工、机电、机械等工科</w:t>
      </w:r>
    </w:p>
    <w:p w:rsidR="004E1716" w:rsidRPr="007039E9" w:rsidRDefault="004E1716" w:rsidP="004E1716">
      <w:pPr>
        <w:rPr>
          <w:rFonts w:ascii="宋体" w:eastAsia="宋体" w:hAnsi="宋体"/>
          <w:sz w:val="24"/>
          <w:szCs w:val="24"/>
        </w:rPr>
      </w:pPr>
      <w:r w:rsidRPr="007039E9">
        <w:rPr>
          <w:rFonts w:ascii="宋体" w:eastAsia="宋体" w:hAnsi="宋体"/>
          <w:b/>
          <w:sz w:val="24"/>
          <w:szCs w:val="24"/>
        </w:rPr>
        <w:t>学历</w:t>
      </w:r>
      <w:r w:rsidRPr="007039E9">
        <w:rPr>
          <w:rFonts w:ascii="宋体" w:eastAsia="宋体" w:hAnsi="宋体" w:hint="eastAsia"/>
          <w:b/>
          <w:sz w:val="24"/>
          <w:szCs w:val="24"/>
        </w:rPr>
        <w:t>：</w:t>
      </w:r>
      <w:r w:rsidRPr="007039E9">
        <w:rPr>
          <w:rFonts w:ascii="宋体" w:eastAsia="宋体" w:hAnsi="宋体"/>
          <w:sz w:val="24"/>
          <w:szCs w:val="24"/>
        </w:rPr>
        <w:t>本科</w:t>
      </w:r>
      <w:r w:rsidR="00453716">
        <w:rPr>
          <w:rFonts w:ascii="宋体" w:eastAsia="宋体" w:hAnsi="宋体" w:hint="eastAsia"/>
          <w:sz w:val="24"/>
          <w:szCs w:val="24"/>
        </w:rPr>
        <w:t>及以上学历</w:t>
      </w:r>
    </w:p>
    <w:p w:rsidR="004E1716" w:rsidRPr="007039E9" w:rsidRDefault="004E1716" w:rsidP="004E1716">
      <w:pPr>
        <w:rPr>
          <w:rFonts w:ascii="宋体" w:eastAsia="宋体" w:hAnsi="宋体"/>
          <w:sz w:val="24"/>
          <w:szCs w:val="24"/>
        </w:rPr>
      </w:pPr>
      <w:r w:rsidRPr="00D55FBC">
        <w:rPr>
          <w:rFonts w:ascii="宋体" w:eastAsia="宋体" w:hAnsi="宋体"/>
          <w:b/>
          <w:sz w:val="24"/>
          <w:szCs w:val="24"/>
        </w:rPr>
        <w:t>工作地点</w:t>
      </w:r>
      <w:r w:rsidRPr="00D55FBC">
        <w:rPr>
          <w:rFonts w:ascii="宋体" w:eastAsia="宋体" w:hAnsi="宋体" w:hint="eastAsia"/>
          <w:b/>
          <w:sz w:val="24"/>
          <w:szCs w:val="24"/>
        </w:rPr>
        <w:t>：</w:t>
      </w:r>
      <w:r w:rsidRPr="00D55FBC">
        <w:rPr>
          <w:rFonts w:ascii="宋体" w:eastAsia="宋体" w:hAnsi="宋体"/>
          <w:b/>
          <w:sz w:val="24"/>
          <w:szCs w:val="24"/>
        </w:rPr>
        <w:t>北京</w:t>
      </w:r>
      <w:r w:rsidRPr="007039E9">
        <w:rPr>
          <w:rFonts w:ascii="宋体" w:eastAsia="宋体" w:hAnsi="宋体" w:hint="eastAsia"/>
          <w:sz w:val="24"/>
          <w:szCs w:val="24"/>
        </w:rPr>
        <w:t>，</w:t>
      </w:r>
      <w:r w:rsidRPr="007039E9">
        <w:rPr>
          <w:rFonts w:ascii="宋体" w:eastAsia="宋体" w:hAnsi="宋体"/>
          <w:sz w:val="24"/>
          <w:szCs w:val="24"/>
        </w:rPr>
        <w:t>无锡</w:t>
      </w:r>
      <w:r w:rsidRPr="007039E9">
        <w:rPr>
          <w:rFonts w:ascii="宋体" w:eastAsia="宋体" w:hAnsi="宋体" w:hint="eastAsia"/>
          <w:sz w:val="24"/>
          <w:szCs w:val="24"/>
        </w:rPr>
        <w:t>，</w:t>
      </w:r>
      <w:r w:rsidRPr="007039E9">
        <w:rPr>
          <w:rFonts w:ascii="宋体" w:eastAsia="宋体" w:hAnsi="宋体"/>
          <w:sz w:val="24"/>
          <w:szCs w:val="24"/>
        </w:rPr>
        <w:t>宜兴</w:t>
      </w:r>
    </w:p>
    <w:p w:rsidR="004E1716" w:rsidRPr="007039E9" w:rsidRDefault="004E1716" w:rsidP="004E1716">
      <w:pPr>
        <w:rPr>
          <w:rFonts w:ascii="宋体" w:eastAsia="宋体" w:hAnsi="宋体"/>
          <w:b/>
          <w:sz w:val="24"/>
          <w:szCs w:val="24"/>
        </w:rPr>
      </w:pPr>
    </w:p>
    <w:p w:rsidR="004E1716" w:rsidRPr="007039E9" w:rsidRDefault="004E1716" w:rsidP="004E1716">
      <w:pPr>
        <w:rPr>
          <w:rFonts w:ascii="宋体" w:eastAsia="宋体" w:hAnsi="宋体"/>
          <w:b/>
          <w:sz w:val="24"/>
          <w:szCs w:val="24"/>
        </w:rPr>
      </w:pPr>
      <w:r w:rsidRPr="007039E9">
        <w:rPr>
          <w:rFonts w:ascii="宋体" w:eastAsia="宋体" w:hAnsi="宋体"/>
          <w:b/>
          <w:sz w:val="24"/>
          <w:szCs w:val="24"/>
        </w:rPr>
        <w:t>职能管理类</w:t>
      </w:r>
    </w:p>
    <w:p w:rsidR="004E1716" w:rsidRPr="007039E9" w:rsidRDefault="004E1716" w:rsidP="004E1716">
      <w:pPr>
        <w:rPr>
          <w:rFonts w:ascii="宋体" w:eastAsia="宋体" w:hAnsi="宋体"/>
          <w:sz w:val="24"/>
          <w:szCs w:val="24"/>
        </w:rPr>
      </w:pPr>
      <w:r w:rsidRPr="007039E9">
        <w:rPr>
          <w:rFonts w:ascii="宋体" w:eastAsia="宋体" w:hAnsi="宋体"/>
          <w:b/>
          <w:sz w:val="24"/>
          <w:szCs w:val="24"/>
        </w:rPr>
        <w:t>专业</w:t>
      </w:r>
      <w:r w:rsidRPr="007039E9">
        <w:rPr>
          <w:rFonts w:ascii="宋体" w:eastAsia="宋体" w:hAnsi="宋体" w:hint="eastAsia"/>
          <w:b/>
          <w:sz w:val="24"/>
          <w:szCs w:val="24"/>
        </w:rPr>
        <w:t>：</w:t>
      </w:r>
      <w:r w:rsidRPr="007039E9">
        <w:rPr>
          <w:rFonts w:ascii="宋体" w:eastAsia="宋体" w:hAnsi="宋体"/>
          <w:sz w:val="24"/>
          <w:szCs w:val="24"/>
        </w:rPr>
        <w:t>法学</w:t>
      </w:r>
      <w:r w:rsidRPr="007039E9">
        <w:rPr>
          <w:rFonts w:ascii="宋体" w:eastAsia="宋体" w:hAnsi="宋体" w:hint="eastAsia"/>
          <w:sz w:val="24"/>
          <w:szCs w:val="24"/>
        </w:rPr>
        <w:t>，</w:t>
      </w:r>
      <w:r w:rsidRPr="007039E9">
        <w:rPr>
          <w:rFonts w:ascii="宋体" w:eastAsia="宋体" w:hAnsi="宋体"/>
          <w:sz w:val="24"/>
          <w:szCs w:val="24"/>
        </w:rPr>
        <w:t>新闻传播</w:t>
      </w:r>
      <w:r w:rsidRPr="007039E9">
        <w:rPr>
          <w:rFonts w:ascii="宋体" w:eastAsia="宋体" w:hAnsi="宋体" w:hint="eastAsia"/>
          <w:sz w:val="24"/>
          <w:szCs w:val="24"/>
        </w:rPr>
        <w:t>，</w:t>
      </w:r>
      <w:r w:rsidRPr="007039E9">
        <w:rPr>
          <w:rFonts w:ascii="宋体" w:eastAsia="宋体" w:hAnsi="宋体"/>
          <w:sz w:val="24"/>
          <w:szCs w:val="24"/>
        </w:rPr>
        <w:t>化工</w:t>
      </w:r>
      <w:r w:rsidRPr="007039E9">
        <w:rPr>
          <w:rFonts w:ascii="宋体" w:eastAsia="宋体" w:hAnsi="宋体" w:hint="eastAsia"/>
          <w:sz w:val="24"/>
          <w:szCs w:val="24"/>
        </w:rPr>
        <w:t>，</w:t>
      </w:r>
      <w:r w:rsidRPr="007039E9">
        <w:rPr>
          <w:rFonts w:ascii="宋体" w:eastAsia="宋体" w:hAnsi="宋体"/>
          <w:sz w:val="24"/>
          <w:szCs w:val="24"/>
        </w:rPr>
        <w:t>材料</w:t>
      </w:r>
      <w:r w:rsidRPr="007039E9">
        <w:rPr>
          <w:rFonts w:ascii="宋体" w:eastAsia="宋体" w:hAnsi="宋体" w:hint="eastAsia"/>
          <w:sz w:val="24"/>
          <w:szCs w:val="24"/>
        </w:rPr>
        <w:t>，</w:t>
      </w:r>
      <w:r w:rsidRPr="007039E9">
        <w:rPr>
          <w:rFonts w:ascii="宋体" w:eastAsia="宋体" w:hAnsi="宋体"/>
          <w:sz w:val="24"/>
          <w:szCs w:val="24"/>
        </w:rPr>
        <w:t>英语</w:t>
      </w:r>
      <w:r w:rsidRPr="007039E9">
        <w:rPr>
          <w:rFonts w:ascii="宋体" w:eastAsia="宋体" w:hAnsi="宋体" w:hint="eastAsia"/>
          <w:sz w:val="24"/>
          <w:szCs w:val="24"/>
        </w:rPr>
        <w:t>，</w:t>
      </w:r>
      <w:r w:rsidRPr="007039E9">
        <w:rPr>
          <w:rFonts w:ascii="宋体" w:eastAsia="宋体" w:hAnsi="宋体"/>
          <w:sz w:val="24"/>
          <w:szCs w:val="24"/>
        </w:rPr>
        <w:t>财务或会计相关</w:t>
      </w:r>
      <w:r w:rsidRPr="007039E9">
        <w:rPr>
          <w:rFonts w:ascii="宋体" w:eastAsia="宋体" w:hAnsi="宋体" w:hint="eastAsia"/>
          <w:sz w:val="24"/>
          <w:szCs w:val="24"/>
        </w:rPr>
        <w:t>，</w:t>
      </w:r>
      <w:r w:rsidRPr="007039E9">
        <w:rPr>
          <w:rFonts w:ascii="宋体" w:eastAsia="宋体" w:hAnsi="宋体"/>
          <w:sz w:val="24"/>
          <w:szCs w:val="24"/>
        </w:rPr>
        <w:t>IT类专业</w:t>
      </w:r>
    </w:p>
    <w:p w:rsidR="004E1716" w:rsidRPr="007039E9" w:rsidRDefault="004E1716" w:rsidP="004E1716">
      <w:pPr>
        <w:rPr>
          <w:rFonts w:ascii="宋体" w:eastAsia="宋体" w:hAnsi="宋体" w:hint="eastAsia"/>
          <w:sz w:val="24"/>
          <w:szCs w:val="24"/>
        </w:rPr>
      </w:pPr>
      <w:r w:rsidRPr="007039E9">
        <w:rPr>
          <w:rFonts w:ascii="宋体" w:eastAsia="宋体" w:hAnsi="宋体"/>
          <w:b/>
          <w:sz w:val="24"/>
          <w:szCs w:val="24"/>
        </w:rPr>
        <w:t>学历</w:t>
      </w:r>
      <w:r w:rsidRPr="007039E9">
        <w:rPr>
          <w:rFonts w:ascii="宋体" w:eastAsia="宋体" w:hAnsi="宋体" w:hint="eastAsia"/>
          <w:b/>
          <w:sz w:val="24"/>
          <w:szCs w:val="24"/>
        </w:rPr>
        <w:t>：</w:t>
      </w:r>
      <w:r w:rsidRPr="007039E9">
        <w:rPr>
          <w:rFonts w:ascii="宋体" w:eastAsia="宋体" w:hAnsi="宋体"/>
          <w:sz w:val="24"/>
          <w:szCs w:val="24"/>
        </w:rPr>
        <w:t>本科</w:t>
      </w:r>
      <w:r w:rsidR="00AB335D">
        <w:rPr>
          <w:rFonts w:ascii="宋体" w:eastAsia="宋体" w:hAnsi="宋体" w:hint="eastAsia"/>
          <w:sz w:val="24"/>
          <w:szCs w:val="24"/>
        </w:rPr>
        <w:t>及</w:t>
      </w:r>
      <w:r w:rsidR="00AB335D">
        <w:rPr>
          <w:rFonts w:ascii="宋体" w:eastAsia="宋体" w:hAnsi="宋体"/>
          <w:sz w:val="24"/>
          <w:szCs w:val="24"/>
        </w:rPr>
        <w:t>以上学历</w:t>
      </w:r>
    </w:p>
    <w:p w:rsidR="004E1716" w:rsidRPr="007039E9" w:rsidRDefault="004E1716" w:rsidP="004E1716">
      <w:pPr>
        <w:rPr>
          <w:rFonts w:ascii="宋体" w:eastAsia="宋体" w:hAnsi="宋体"/>
          <w:sz w:val="24"/>
          <w:szCs w:val="24"/>
        </w:rPr>
      </w:pPr>
      <w:r w:rsidRPr="00D55FBC">
        <w:rPr>
          <w:rFonts w:ascii="宋体" w:eastAsia="宋体" w:hAnsi="宋体"/>
          <w:b/>
          <w:sz w:val="24"/>
          <w:szCs w:val="24"/>
        </w:rPr>
        <w:t>工作地点</w:t>
      </w:r>
      <w:r w:rsidRPr="00D55FBC">
        <w:rPr>
          <w:rFonts w:ascii="宋体" w:eastAsia="宋体" w:hAnsi="宋体" w:hint="eastAsia"/>
          <w:b/>
          <w:sz w:val="24"/>
          <w:szCs w:val="24"/>
        </w:rPr>
        <w:t>：</w:t>
      </w:r>
      <w:r w:rsidRPr="00D55FBC">
        <w:rPr>
          <w:rFonts w:ascii="宋体" w:eastAsia="宋体" w:hAnsi="宋体"/>
          <w:b/>
          <w:sz w:val="24"/>
          <w:szCs w:val="24"/>
        </w:rPr>
        <w:t>北京</w:t>
      </w:r>
      <w:r w:rsidRPr="007039E9">
        <w:rPr>
          <w:rFonts w:ascii="宋体" w:eastAsia="宋体" w:hAnsi="宋体" w:hint="eastAsia"/>
          <w:sz w:val="24"/>
          <w:szCs w:val="24"/>
        </w:rPr>
        <w:t>，上海，</w:t>
      </w:r>
      <w:r w:rsidRPr="007039E9">
        <w:rPr>
          <w:rFonts w:ascii="宋体" w:eastAsia="宋体" w:hAnsi="宋体"/>
          <w:sz w:val="24"/>
          <w:szCs w:val="24"/>
        </w:rPr>
        <w:t>无锡</w:t>
      </w:r>
      <w:r w:rsidRPr="007039E9">
        <w:rPr>
          <w:rFonts w:ascii="宋体" w:eastAsia="宋体" w:hAnsi="宋体" w:hint="eastAsia"/>
          <w:sz w:val="24"/>
          <w:szCs w:val="24"/>
        </w:rPr>
        <w:t>，</w:t>
      </w:r>
      <w:r w:rsidRPr="007039E9">
        <w:rPr>
          <w:rFonts w:ascii="宋体" w:eastAsia="宋体" w:hAnsi="宋体"/>
          <w:sz w:val="24"/>
          <w:szCs w:val="24"/>
        </w:rPr>
        <w:t>宜兴</w:t>
      </w:r>
      <w:r w:rsidRPr="007039E9">
        <w:rPr>
          <w:rFonts w:ascii="宋体" w:eastAsia="宋体" w:hAnsi="宋体" w:hint="eastAsia"/>
          <w:sz w:val="24"/>
          <w:szCs w:val="24"/>
        </w:rPr>
        <w:t>，</w:t>
      </w:r>
      <w:r w:rsidRPr="007039E9">
        <w:rPr>
          <w:rFonts w:ascii="宋体" w:eastAsia="宋体" w:hAnsi="宋体"/>
          <w:sz w:val="24"/>
          <w:szCs w:val="24"/>
        </w:rPr>
        <w:t>东莞</w:t>
      </w:r>
    </w:p>
    <w:p w:rsidR="007039E9" w:rsidRPr="007039E9" w:rsidRDefault="007039E9" w:rsidP="0091660B">
      <w:pPr>
        <w:adjustRightInd w:val="0"/>
        <w:snapToGrid w:val="0"/>
        <w:spacing w:line="288" w:lineRule="auto"/>
        <w:ind w:firstLineChars="200" w:firstLine="482"/>
        <w:jc w:val="left"/>
        <w:rPr>
          <w:rFonts w:asciiTheme="minorEastAsia" w:hAnsiTheme="minorEastAsia" w:cs="Helvetica"/>
          <w:b/>
          <w:sz w:val="24"/>
          <w:szCs w:val="24"/>
        </w:rPr>
      </w:pPr>
      <w:r w:rsidRPr="007039E9">
        <w:rPr>
          <w:rFonts w:asciiTheme="minorEastAsia" w:hAnsiTheme="minorEastAsia" w:cs="Helvetica"/>
          <w:b/>
          <w:sz w:val="24"/>
          <w:szCs w:val="24"/>
        </w:rPr>
        <w:t>人才发展</w:t>
      </w:r>
      <w:r w:rsidRPr="007039E9">
        <w:rPr>
          <w:rFonts w:asciiTheme="minorEastAsia" w:hAnsiTheme="minorEastAsia" w:cs="Helvetica" w:hint="eastAsia"/>
          <w:b/>
          <w:sz w:val="24"/>
          <w:szCs w:val="24"/>
        </w:rPr>
        <w:t>：</w:t>
      </w:r>
    </w:p>
    <w:p w:rsidR="007039E9" w:rsidRDefault="007039E9" w:rsidP="007039E9">
      <w:pPr>
        <w:adjustRightInd w:val="0"/>
        <w:snapToGrid w:val="0"/>
        <w:spacing w:line="400" w:lineRule="exact"/>
        <w:ind w:firstLineChars="200" w:firstLine="480"/>
        <w:jc w:val="left"/>
        <w:rPr>
          <w:rFonts w:asciiTheme="minorEastAsia" w:hAnsiTheme="minorEastAsia" w:cs="Helvetica"/>
          <w:sz w:val="24"/>
          <w:szCs w:val="24"/>
        </w:rPr>
      </w:pPr>
      <w:r w:rsidRPr="0077189A">
        <w:rPr>
          <w:rFonts w:asciiTheme="minorEastAsia" w:hAnsiTheme="minorEastAsia" w:cs="Helvetica"/>
          <w:sz w:val="24"/>
          <w:szCs w:val="24"/>
        </w:rPr>
        <w:t>公司非常重视人才培养，拥有完备的培训体系和人才培养计划，福利待遇优</w:t>
      </w:r>
      <w:r w:rsidRPr="0077189A">
        <w:rPr>
          <w:rFonts w:asciiTheme="minorEastAsia" w:hAnsiTheme="minorEastAsia" w:cs="Helvetica"/>
          <w:sz w:val="24"/>
          <w:szCs w:val="24"/>
        </w:rPr>
        <w:lastRenderedPageBreak/>
        <w:t>厚，各项保障措施正规，国内外一体化平台为优秀员工的发展提供了更大的空间和可能性。</w:t>
      </w:r>
    </w:p>
    <w:p w:rsidR="007039E9" w:rsidRDefault="007039E9" w:rsidP="007039E9">
      <w:pPr>
        <w:adjustRightInd w:val="0"/>
        <w:snapToGrid w:val="0"/>
        <w:spacing w:line="400" w:lineRule="exact"/>
        <w:ind w:firstLineChars="200" w:firstLine="480"/>
        <w:jc w:val="left"/>
        <w:rPr>
          <w:rFonts w:asciiTheme="minorEastAsia" w:hAnsiTheme="minorEastAsia" w:cs="Helvetica"/>
          <w:sz w:val="24"/>
          <w:szCs w:val="24"/>
        </w:rPr>
      </w:pPr>
    </w:p>
    <w:p w:rsidR="007039E9" w:rsidRPr="00C10295" w:rsidRDefault="007039E9" w:rsidP="007039E9">
      <w:pPr>
        <w:adjustRightInd w:val="0"/>
        <w:snapToGrid w:val="0"/>
        <w:spacing w:line="400" w:lineRule="exact"/>
        <w:ind w:firstLineChars="200" w:firstLine="482"/>
        <w:jc w:val="left"/>
        <w:rPr>
          <w:rFonts w:asciiTheme="minorEastAsia" w:hAnsiTheme="minorEastAsia" w:cs="Helvetica"/>
          <w:b/>
          <w:sz w:val="24"/>
          <w:szCs w:val="24"/>
        </w:rPr>
      </w:pPr>
      <w:r w:rsidRPr="00C10295">
        <w:rPr>
          <w:rFonts w:asciiTheme="minorEastAsia" w:hAnsiTheme="minorEastAsia" w:cs="Helvetica"/>
          <w:b/>
          <w:sz w:val="24"/>
          <w:szCs w:val="24"/>
        </w:rPr>
        <w:t>在中石，职业发展你能得到：</w:t>
      </w:r>
    </w:p>
    <w:p w:rsidR="007039E9" w:rsidRDefault="007039E9" w:rsidP="007039E9">
      <w:pPr>
        <w:adjustRightInd w:val="0"/>
        <w:snapToGrid w:val="0"/>
        <w:spacing w:line="400" w:lineRule="exact"/>
        <w:ind w:firstLineChars="200" w:firstLine="480"/>
        <w:jc w:val="left"/>
        <w:rPr>
          <w:rFonts w:asciiTheme="minorEastAsia" w:hAnsiTheme="minorEastAsia" w:cs="Helvetica"/>
          <w:sz w:val="24"/>
          <w:szCs w:val="24"/>
        </w:rPr>
      </w:pPr>
      <w:r w:rsidRPr="0077189A">
        <w:rPr>
          <w:rFonts w:asciiTheme="minorEastAsia" w:hAnsiTheme="minorEastAsia" w:cs="Helvetica"/>
          <w:sz w:val="24"/>
          <w:szCs w:val="24"/>
        </w:rPr>
        <w:t>国际化的技术发展平台；在电</w:t>
      </w:r>
      <w:r>
        <w:rPr>
          <w:rFonts w:asciiTheme="minorEastAsia" w:hAnsiTheme="minorEastAsia" w:cs="Helvetica"/>
          <w:sz w:val="24"/>
          <w:szCs w:val="24"/>
        </w:rPr>
        <w:t>磁兼容、导热技术产业链上所有技术、管理岗位的广阔的职业发展机会</w:t>
      </w:r>
      <w:r>
        <w:rPr>
          <w:rFonts w:asciiTheme="minorEastAsia" w:hAnsiTheme="minorEastAsia" w:cs="Helvetica" w:hint="eastAsia"/>
          <w:sz w:val="24"/>
          <w:szCs w:val="24"/>
        </w:rPr>
        <w:t>；</w:t>
      </w:r>
      <w:r>
        <w:rPr>
          <w:rFonts w:asciiTheme="minorEastAsia" w:hAnsiTheme="minorEastAsia" w:cs="Helvetica"/>
          <w:sz w:val="24"/>
          <w:szCs w:val="24"/>
        </w:rPr>
        <w:t>各类专业培训以及个人技能培训</w:t>
      </w:r>
      <w:r>
        <w:rPr>
          <w:rFonts w:asciiTheme="minorEastAsia" w:hAnsiTheme="minorEastAsia" w:cs="Helvetica" w:hint="eastAsia"/>
          <w:sz w:val="24"/>
          <w:szCs w:val="24"/>
        </w:rPr>
        <w:t>；</w:t>
      </w:r>
      <w:r>
        <w:rPr>
          <w:rFonts w:asciiTheme="minorEastAsia" w:hAnsiTheme="minorEastAsia" w:cs="Helvetica"/>
          <w:sz w:val="24"/>
          <w:szCs w:val="24"/>
        </w:rPr>
        <w:t>配备一对一职业导师，提供在职培训和工作指导，参与实际项目</w:t>
      </w:r>
      <w:r>
        <w:rPr>
          <w:rFonts w:asciiTheme="minorEastAsia" w:hAnsiTheme="minorEastAsia" w:cs="Helvetica" w:hint="eastAsia"/>
          <w:sz w:val="24"/>
          <w:szCs w:val="24"/>
        </w:rPr>
        <w:t>；</w:t>
      </w:r>
      <w:r>
        <w:rPr>
          <w:rFonts w:asciiTheme="minorEastAsia" w:hAnsiTheme="minorEastAsia" w:cs="Helvetica"/>
          <w:sz w:val="24"/>
          <w:szCs w:val="24"/>
        </w:rPr>
        <w:t>可参与大量跨部门合作的项目</w:t>
      </w:r>
      <w:r>
        <w:rPr>
          <w:rFonts w:asciiTheme="minorEastAsia" w:hAnsiTheme="minorEastAsia" w:cs="Helvetica" w:hint="eastAsia"/>
          <w:sz w:val="24"/>
          <w:szCs w:val="24"/>
        </w:rPr>
        <w:t>；</w:t>
      </w:r>
      <w:r w:rsidRPr="0077189A">
        <w:rPr>
          <w:rFonts w:asciiTheme="minorEastAsia" w:hAnsiTheme="minorEastAsia" w:cs="Helvetica"/>
          <w:sz w:val="24"/>
          <w:szCs w:val="24"/>
        </w:rPr>
        <w:t>多通道的发展晋升机制，可以根据个人意愿在管理、技术、市场、销售等多个方向发挥自己的特长和能力，与公司共同成长。</w:t>
      </w:r>
    </w:p>
    <w:p w:rsidR="007039E9" w:rsidRDefault="007039E9" w:rsidP="007039E9">
      <w:pPr>
        <w:adjustRightInd w:val="0"/>
        <w:snapToGrid w:val="0"/>
        <w:spacing w:line="400" w:lineRule="exact"/>
        <w:ind w:firstLineChars="200" w:firstLine="480"/>
        <w:jc w:val="left"/>
        <w:rPr>
          <w:rFonts w:asciiTheme="minorEastAsia" w:hAnsiTheme="minorEastAsia" w:cs="Helvetica"/>
          <w:sz w:val="24"/>
          <w:szCs w:val="24"/>
        </w:rPr>
      </w:pPr>
    </w:p>
    <w:p w:rsidR="007039E9" w:rsidRDefault="007039E9" w:rsidP="007039E9">
      <w:pPr>
        <w:adjustRightInd w:val="0"/>
        <w:snapToGrid w:val="0"/>
        <w:spacing w:line="400" w:lineRule="exact"/>
        <w:ind w:firstLineChars="200" w:firstLine="482"/>
        <w:jc w:val="left"/>
        <w:rPr>
          <w:rFonts w:asciiTheme="minorEastAsia" w:hAnsiTheme="minorEastAsia" w:cs="Helvetica"/>
          <w:sz w:val="24"/>
          <w:szCs w:val="24"/>
        </w:rPr>
      </w:pPr>
      <w:r w:rsidRPr="00C10295">
        <w:rPr>
          <w:rFonts w:asciiTheme="minorEastAsia" w:hAnsiTheme="minorEastAsia" w:cs="Helvetica"/>
          <w:b/>
          <w:sz w:val="24"/>
          <w:szCs w:val="24"/>
        </w:rPr>
        <w:t>在中石，薪酬福利你能得到</w:t>
      </w:r>
      <w:r>
        <w:rPr>
          <w:rFonts w:asciiTheme="minorEastAsia" w:hAnsiTheme="minorEastAsia" w:cs="Helvetica" w:hint="eastAsia"/>
          <w:sz w:val="24"/>
          <w:szCs w:val="24"/>
        </w:rPr>
        <w:t>：</w:t>
      </w:r>
    </w:p>
    <w:p w:rsidR="007039E9" w:rsidRPr="0034764A" w:rsidRDefault="007039E9" w:rsidP="007039E9">
      <w:pPr>
        <w:adjustRightInd w:val="0"/>
        <w:snapToGrid w:val="0"/>
        <w:spacing w:line="400" w:lineRule="exact"/>
        <w:ind w:firstLineChars="200" w:firstLine="480"/>
        <w:jc w:val="left"/>
        <w:rPr>
          <w:rFonts w:asciiTheme="minorEastAsia" w:hAnsiTheme="minorEastAsia" w:cs="Helvetica"/>
          <w:sz w:val="24"/>
          <w:szCs w:val="24"/>
        </w:rPr>
      </w:pPr>
      <w:r w:rsidRPr="0077189A">
        <w:rPr>
          <w:rFonts w:asciiTheme="minorEastAsia" w:hAnsiTheme="minorEastAsia" w:cs="Helvetica"/>
          <w:sz w:val="24"/>
          <w:szCs w:val="24"/>
        </w:rPr>
        <w:t>足额缴纳的五险</w:t>
      </w:r>
      <w:r>
        <w:rPr>
          <w:rFonts w:asciiTheme="minorEastAsia" w:hAnsiTheme="minorEastAsia" w:cs="Helvetica" w:hint="eastAsia"/>
          <w:sz w:val="24"/>
          <w:szCs w:val="24"/>
        </w:rPr>
        <w:t>一</w:t>
      </w:r>
      <w:r w:rsidRPr="0077189A">
        <w:rPr>
          <w:rFonts w:asciiTheme="minorEastAsia" w:hAnsiTheme="minorEastAsia" w:cs="Helvetica"/>
          <w:sz w:val="24"/>
          <w:szCs w:val="24"/>
        </w:rPr>
        <w:t xml:space="preserve">金 </w:t>
      </w:r>
      <w:r>
        <w:rPr>
          <w:rFonts w:asciiTheme="minorEastAsia" w:hAnsiTheme="minorEastAsia" w:cs="Helvetica" w:hint="eastAsia"/>
          <w:sz w:val="24"/>
          <w:szCs w:val="24"/>
        </w:rPr>
        <w:t>、</w:t>
      </w:r>
      <w:r w:rsidRPr="0077189A">
        <w:rPr>
          <w:rFonts w:asciiTheme="minorEastAsia" w:hAnsiTheme="minorEastAsia" w:cs="Helvetica"/>
          <w:sz w:val="24"/>
          <w:szCs w:val="24"/>
        </w:rPr>
        <w:t>免费工作餐、通勤班车、过渡住房补贴</w:t>
      </w:r>
      <w:r>
        <w:rPr>
          <w:rFonts w:asciiTheme="minorEastAsia" w:hAnsiTheme="minorEastAsia" w:cs="Helvetica" w:hint="eastAsia"/>
          <w:sz w:val="24"/>
          <w:szCs w:val="24"/>
        </w:rPr>
        <w:t>、</w:t>
      </w:r>
      <w:r>
        <w:rPr>
          <w:rFonts w:asciiTheme="minorEastAsia" w:hAnsiTheme="minorEastAsia" w:cs="Helvetica"/>
          <w:sz w:val="24"/>
          <w:szCs w:val="24"/>
        </w:rPr>
        <w:t>双休工作制</w:t>
      </w:r>
      <w:r>
        <w:rPr>
          <w:rFonts w:asciiTheme="minorEastAsia" w:hAnsiTheme="minorEastAsia" w:cs="Helvetica" w:hint="eastAsia"/>
          <w:sz w:val="24"/>
          <w:szCs w:val="24"/>
        </w:rPr>
        <w:t>、</w:t>
      </w:r>
      <w:r w:rsidRPr="0077189A">
        <w:rPr>
          <w:rFonts w:asciiTheme="minorEastAsia" w:hAnsiTheme="minorEastAsia" w:cs="Helvetica"/>
          <w:sz w:val="24"/>
          <w:szCs w:val="24"/>
        </w:rPr>
        <w:t>按规定享受带薪年假和法定节假日</w:t>
      </w:r>
      <w:r>
        <w:rPr>
          <w:rFonts w:asciiTheme="minorEastAsia" w:hAnsiTheme="minorEastAsia" w:cs="Helvetica" w:hint="eastAsia"/>
          <w:sz w:val="24"/>
          <w:szCs w:val="24"/>
        </w:rPr>
        <w:t>、</w:t>
      </w:r>
      <w:r w:rsidRPr="0077189A">
        <w:rPr>
          <w:rFonts w:asciiTheme="minorEastAsia" w:hAnsiTheme="minorEastAsia" w:cs="Helvetica"/>
          <w:sz w:val="24"/>
          <w:szCs w:val="24"/>
        </w:rPr>
        <w:t>一流的花园式工作环境，公</w:t>
      </w:r>
      <w:r>
        <w:rPr>
          <w:rFonts w:asciiTheme="minorEastAsia" w:hAnsiTheme="minorEastAsia" w:cs="Helvetica"/>
          <w:sz w:val="24"/>
          <w:szCs w:val="24"/>
        </w:rPr>
        <w:t>司内配备有乒乓球室、健身室、咖啡驿站</w:t>
      </w:r>
      <w:r>
        <w:rPr>
          <w:rFonts w:asciiTheme="minorEastAsia" w:hAnsiTheme="minorEastAsia" w:cs="Helvetica" w:hint="eastAsia"/>
          <w:sz w:val="24"/>
          <w:szCs w:val="24"/>
        </w:rPr>
        <w:t>。</w:t>
      </w:r>
    </w:p>
    <w:p w:rsidR="007039E9" w:rsidRDefault="007039E9" w:rsidP="007039E9">
      <w:pPr>
        <w:adjustRightInd w:val="0"/>
        <w:snapToGrid w:val="0"/>
        <w:spacing w:line="400" w:lineRule="exact"/>
        <w:jc w:val="left"/>
        <w:rPr>
          <w:rFonts w:asciiTheme="minorEastAsia" w:hAnsiTheme="minorEastAsia" w:cs="Helvetica"/>
          <w:b/>
          <w:sz w:val="24"/>
          <w:szCs w:val="24"/>
        </w:rPr>
      </w:pPr>
    </w:p>
    <w:p w:rsidR="007039E9" w:rsidRDefault="007039E9" w:rsidP="007039E9">
      <w:pPr>
        <w:adjustRightInd w:val="0"/>
        <w:snapToGrid w:val="0"/>
        <w:spacing w:line="400" w:lineRule="exact"/>
        <w:jc w:val="left"/>
        <w:rPr>
          <w:rFonts w:asciiTheme="minorEastAsia" w:hAnsiTheme="minorEastAsia" w:cs="Helvetica"/>
          <w:b/>
          <w:sz w:val="24"/>
          <w:szCs w:val="24"/>
        </w:rPr>
      </w:pPr>
    </w:p>
    <w:p w:rsidR="00190CEA" w:rsidRPr="007039E9" w:rsidRDefault="00190CEA" w:rsidP="007039E9">
      <w:pPr>
        <w:adjustRightInd w:val="0"/>
        <w:snapToGrid w:val="0"/>
        <w:spacing w:line="400" w:lineRule="exact"/>
        <w:jc w:val="left"/>
        <w:rPr>
          <w:rFonts w:ascii="宋体" w:eastAsia="宋体" w:hAnsi="宋体" w:cs="Helvetica"/>
          <w:sz w:val="24"/>
          <w:szCs w:val="24"/>
        </w:rPr>
      </w:pPr>
      <w:r w:rsidRPr="007039E9">
        <w:rPr>
          <w:rFonts w:ascii="宋体" w:eastAsia="宋体" w:hAnsi="宋体" w:cs="Helvetica"/>
          <w:b/>
          <w:sz w:val="24"/>
          <w:szCs w:val="24"/>
        </w:rPr>
        <w:t>联系我们</w:t>
      </w:r>
      <w:r w:rsidRPr="007039E9">
        <w:rPr>
          <w:rFonts w:ascii="宋体" w:eastAsia="宋体" w:hAnsi="宋体" w:cs="Helvetica" w:hint="eastAsia"/>
          <w:sz w:val="24"/>
          <w:szCs w:val="24"/>
        </w:rPr>
        <w:t>：</w:t>
      </w:r>
    </w:p>
    <w:p w:rsidR="00190CEA" w:rsidRPr="007039E9" w:rsidRDefault="00436108" w:rsidP="007039E9">
      <w:pPr>
        <w:adjustRightInd w:val="0"/>
        <w:snapToGrid w:val="0"/>
        <w:spacing w:line="400" w:lineRule="exact"/>
        <w:jc w:val="left"/>
        <w:rPr>
          <w:rFonts w:ascii="宋体" w:eastAsia="宋体" w:hAnsi="宋体" w:cs="Helvetica"/>
          <w:sz w:val="24"/>
          <w:szCs w:val="24"/>
        </w:rPr>
      </w:pPr>
      <w:r w:rsidRPr="007039E9">
        <w:rPr>
          <w:rFonts w:ascii="宋体" w:eastAsia="宋体" w:hAnsi="宋体" w:cs="Helvetica"/>
          <w:b/>
          <w:sz w:val="24"/>
          <w:szCs w:val="24"/>
        </w:rPr>
        <w:t>总部</w:t>
      </w:r>
      <w:r w:rsidR="00190CEA" w:rsidRPr="007039E9">
        <w:rPr>
          <w:rFonts w:ascii="宋体" w:eastAsia="宋体" w:hAnsi="宋体" w:cs="Helvetica"/>
          <w:b/>
          <w:sz w:val="24"/>
          <w:szCs w:val="24"/>
        </w:rPr>
        <w:t>地址：</w:t>
      </w:r>
      <w:r w:rsidR="00190CEA" w:rsidRPr="007039E9">
        <w:rPr>
          <w:rFonts w:ascii="宋体" w:eastAsia="宋体" w:hAnsi="宋体" w:cs="Helvetica"/>
          <w:sz w:val="24"/>
          <w:szCs w:val="24"/>
        </w:rPr>
        <w:t xml:space="preserve">北京市大兴亦庄经济技术开发区东环中路3号 </w:t>
      </w:r>
    </w:p>
    <w:p w:rsidR="00190CEA" w:rsidRPr="007039E9" w:rsidRDefault="00190CEA" w:rsidP="007039E9">
      <w:pPr>
        <w:adjustRightInd w:val="0"/>
        <w:snapToGrid w:val="0"/>
        <w:spacing w:line="400" w:lineRule="exact"/>
        <w:jc w:val="left"/>
        <w:rPr>
          <w:rFonts w:ascii="宋体" w:eastAsia="宋体" w:hAnsi="宋体" w:cs="Helvetica"/>
          <w:sz w:val="24"/>
          <w:szCs w:val="24"/>
        </w:rPr>
      </w:pPr>
      <w:r w:rsidRPr="007039E9">
        <w:rPr>
          <w:rFonts w:ascii="宋体" w:eastAsia="宋体" w:hAnsi="宋体" w:cs="Helvetica"/>
          <w:b/>
          <w:sz w:val="24"/>
          <w:szCs w:val="24"/>
        </w:rPr>
        <w:t>公司网址</w:t>
      </w:r>
      <w:r w:rsidRPr="007039E9">
        <w:rPr>
          <w:rFonts w:ascii="宋体" w:eastAsia="宋体" w:hAnsi="宋体" w:cs="Helvetica"/>
          <w:sz w:val="24"/>
          <w:szCs w:val="24"/>
        </w:rPr>
        <w:t>：</w:t>
      </w:r>
      <w:hyperlink r:id="rId7" w:history="1">
        <w:r w:rsidRPr="007039E9">
          <w:rPr>
            <w:rStyle w:val="a5"/>
            <w:rFonts w:ascii="宋体" w:eastAsia="宋体" w:hAnsi="宋体" w:cs="Helvetica"/>
            <w:sz w:val="24"/>
            <w:szCs w:val="24"/>
          </w:rPr>
          <w:t>http://www.jones-corp.com/</w:t>
        </w:r>
      </w:hyperlink>
    </w:p>
    <w:p w:rsidR="007D390A" w:rsidRPr="007039E9" w:rsidRDefault="00190CEA" w:rsidP="007039E9">
      <w:pPr>
        <w:adjustRightInd w:val="0"/>
        <w:snapToGrid w:val="0"/>
        <w:spacing w:line="400" w:lineRule="exact"/>
        <w:jc w:val="left"/>
        <w:rPr>
          <w:rStyle w:val="a5"/>
          <w:rFonts w:ascii="宋体" w:eastAsia="宋体" w:hAnsi="宋体" w:cs="Helvetica"/>
          <w:color w:val="auto"/>
          <w:sz w:val="24"/>
          <w:szCs w:val="24"/>
          <w:u w:val="none"/>
        </w:rPr>
      </w:pPr>
      <w:r w:rsidRPr="007039E9">
        <w:rPr>
          <w:rFonts w:ascii="宋体" w:eastAsia="宋体" w:hAnsi="宋体" w:cs="Helvetica"/>
          <w:b/>
          <w:sz w:val="24"/>
          <w:szCs w:val="24"/>
        </w:rPr>
        <w:t>简历投递邮箱</w:t>
      </w:r>
      <w:r w:rsidRPr="007039E9">
        <w:rPr>
          <w:rFonts w:ascii="宋体" w:eastAsia="宋体" w:hAnsi="宋体" w:cs="Helvetica"/>
          <w:sz w:val="24"/>
          <w:szCs w:val="24"/>
        </w:rPr>
        <w:t>：</w:t>
      </w:r>
      <w:hyperlink r:id="rId8" w:history="1">
        <w:r w:rsidR="00324FEA" w:rsidRPr="007039E9">
          <w:rPr>
            <w:rStyle w:val="a5"/>
            <w:rFonts w:ascii="宋体" w:eastAsia="宋体" w:hAnsi="宋体" w:cs="Helvetica"/>
            <w:sz w:val="24"/>
            <w:szCs w:val="24"/>
          </w:rPr>
          <w:t>hr@jones-corp.com</w:t>
        </w:r>
      </w:hyperlink>
    </w:p>
    <w:p w:rsidR="00224E13" w:rsidRPr="007039E9" w:rsidRDefault="00224E13" w:rsidP="007039E9">
      <w:pPr>
        <w:adjustRightInd w:val="0"/>
        <w:snapToGrid w:val="0"/>
        <w:spacing w:line="400" w:lineRule="exact"/>
        <w:jc w:val="left"/>
        <w:rPr>
          <w:rFonts w:ascii="宋体" w:eastAsia="宋体" w:hAnsi="宋体" w:cs="Helvetica"/>
          <w:sz w:val="24"/>
          <w:szCs w:val="24"/>
        </w:rPr>
      </w:pPr>
      <w:r w:rsidRPr="007039E9">
        <w:rPr>
          <w:rStyle w:val="a5"/>
          <w:rFonts w:ascii="宋体" w:eastAsia="宋体" w:hAnsi="宋体" w:cs="Helvetica" w:hint="eastAsia"/>
          <w:b/>
          <w:color w:val="auto"/>
          <w:sz w:val="24"/>
          <w:szCs w:val="24"/>
          <w:u w:val="none"/>
        </w:rPr>
        <w:t>简历投递命名：</w:t>
      </w:r>
      <w:r w:rsidRPr="007039E9">
        <w:rPr>
          <w:rStyle w:val="a5"/>
          <w:rFonts w:ascii="宋体" w:eastAsia="宋体" w:hAnsi="宋体" w:cs="Helvetica" w:hint="eastAsia"/>
          <w:color w:val="auto"/>
          <w:sz w:val="24"/>
          <w:szCs w:val="24"/>
          <w:u w:val="none"/>
        </w:rPr>
        <w:t>意向岗位+意向城市+学历+专业+学校+姓名</w:t>
      </w:r>
    </w:p>
    <w:p w:rsidR="00190CEA" w:rsidRDefault="00190CEA" w:rsidP="007039E9">
      <w:pPr>
        <w:adjustRightInd w:val="0"/>
        <w:snapToGrid w:val="0"/>
        <w:spacing w:line="400" w:lineRule="exact"/>
        <w:jc w:val="left"/>
        <w:rPr>
          <w:rFonts w:ascii="宋体" w:eastAsia="宋体" w:hAnsi="宋体" w:cs="Helvetica"/>
          <w:sz w:val="24"/>
          <w:szCs w:val="24"/>
        </w:rPr>
      </w:pPr>
      <w:r w:rsidRPr="007039E9">
        <w:rPr>
          <w:rFonts w:ascii="宋体" w:eastAsia="宋体" w:hAnsi="宋体" w:cs="Helvetica"/>
          <w:b/>
          <w:sz w:val="24"/>
          <w:szCs w:val="24"/>
        </w:rPr>
        <w:t>电 话：</w:t>
      </w:r>
      <w:r w:rsidRPr="007039E9">
        <w:rPr>
          <w:rFonts w:ascii="宋体" w:eastAsia="宋体" w:hAnsi="宋体" w:cs="Helvetica"/>
          <w:sz w:val="24"/>
          <w:szCs w:val="24"/>
        </w:rPr>
        <w:t>010-67862636-8181；联系人：刘经理</w:t>
      </w:r>
    </w:p>
    <w:p w:rsidR="00492FD5" w:rsidRDefault="00492FD5" w:rsidP="007039E9">
      <w:pPr>
        <w:adjustRightInd w:val="0"/>
        <w:snapToGrid w:val="0"/>
        <w:spacing w:line="400" w:lineRule="exact"/>
        <w:jc w:val="left"/>
        <w:rPr>
          <w:rFonts w:ascii="宋体" w:eastAsia="宋体" w:hAnsi="宋体" w:cs="Helvetica" w:hint="eastAsia"/>
          <w:sz w:val="24"/>
          <w:szCs w:val="24"/>
        </w:rPr>
      </w:pPr>
    </w:p>
    <w:p w:rsidR="00AB335D" w:rsidRPr="007039E9" w:rsidRDefault="00492FD5" w:rsidP="007039E9">
      <w:pPr>
        <w:adjustRightInd w:val="0"/>
        <w:snapToGrid w:val="0"/>
        <w:spacing w:line="400" w:lineRule="exact"/>
        <w:jc w:val="left"/>
        <w:rPr>
          <w:rFonts w:ascii="宋体" w:eastAsia="宋体" w:hAnsi="宋体" w:cs="Helvetica" w:hint="eastAsia"/>
          <w:sz w:val="24"/>
          <w:szCs w:val="24"/>
        </w:rPr>
      </w:pPr>
      <w:r>
        <w:rPr>
          <w:rFonts w:ascii="宋体" w:eastAsia="宋体" w:hAnsi="宋体" w:cs="Helvetica" w:hint="eastAsia"/>
          <w:sz w:val="24"/>
          <w:szCs w:val="24"/>
        </w:rPr>
        <w:t>中石伟业集团2022年</w:t>
      </w:r>
      <w:r>
        <w:rPr>
          <w:rFonts w:ascii="宋体" w:eastAsia="宋体" w:hAnsi="宋体" w:cs="Helvetica"/>
          <w:sz w:val="24"/>
          <w:szCs w:val="24"/>
        </w:rPr>
        <w:t>校招QQ群：</w:t>
      </w:r>
      <w:r>
        <w:rPr>
          <w:rFonts w:ascii="宋体" w:eastAsia="宋体" w:hAnsi="宋体" w:cs="Helvetica" w:hint="eastAsia"/>
          <w:sz w:val="24"/>
          <w:szCs w:val="24"/>
        </w:rPr>
        <w:t xml:space="preserve">   中石伟业集团</w:t>
      </w:r>
      <w:r>
        <w:rPr>
          <w:rFonts w:ascii="宋体" w:eastAsia="宋体" w:hAnsi="宋体" w:cs="Helvetica"/>
          <w:sz w:val="24"/>
          <w:szCs w:val="24"/>
        </w:rPr>
        <w:t>微信</w:t>
      </w:r>
      <w:r>
        <w:rPr>
          <w:rFonts w:ascii="宋体" w:eastAsia="宋体" w:hAnsi="宋体" w:cs="Helvetica" w:hint="eastAsia"/>
          <w:sz w:val="24"/>
          <w:szCs w:val="24"/>
        </w:rPr>
        <w:t>公众号</w:t>
      </w:r>
      <w:r>
        <w:rPr>
          <w:rFonts w:ascii="宋体" w:eastAsia="宋体" w:hAnsi="宋体" w:cs="Helvetica"/>
          <w:sz w:val="24"/>
          <w:szCs w:val="24"/>
        </w:rPr>
        <w:t>：</w:t>
      </w:r>
    </w:p>
    <w:p w:rsidR="00C256FD" w:rsidRPr="00190CEA" w:rsidRDefault="00492FD5" w:rsidP="00492FD5">
      <w:pPr>
        <w:ind w:firstLineChars="50" w:firstLine="105"/>
      </w:pPr>
      <w:r>
        <w:rPr>
          <w:noProof/>
        </w:rPr>
        <w:drawing>
          <wp:inline distT="0" distB="0" distL="0" distR="0">
            <wp:extent cx="2023090" cy="18821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石伟业集团2022校招沟通QQ群.jpg"/>
                    <pic:cNvPicPr/>
                  </pic:nvPicPr>
                  <pic:blipFill rotWithShape="1">
                    <a:blip r:embed="rId9" cstate="print">
                      <a:extLst>
                        <a:ext uri="{28A0092B-C50C-407E-A947-70E740481C1C}">
                          <a14:useLocalDpi xmlns:a14="http://schemas.microsoft.com/office/drawing/2010/main" val="0"/>
                        </a:ext>
                      </a:extLst>
                    </a:blip>
                    <a:srcRect l="15099" t="31068" r="14495" b="32380"/>
                    <a:stretch/>
                  </pic:blipFill>
                  <pic:spPr bwMode="auto">
                    <a:xfrm>
                      <a:off x="0" y="0"/>
                      <a:ext cx="2099637" cy="195335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bookmarkStart w:id="0" w:name="_GoBack"/>
      <w:bookmarkEnd w:id="0"/>
      <w:r>
        <w:t xml:space="preserve">   </w:t>
      </w:r>
      <w:r>
        <w:rPr>
          <w:rFonts w:hint="eastAsia"/>
        </w:rPr>
        <w:t xml:space="preserve"> </w:t>
      </w:r>
      <w:r>
        <w:rPr>
          <w:noProof/>
        </w:rPr>
        <w:drawing>
          <wp:inline distT="0" distB="0" distL="0" distR="0" wp14:anchorId="04027117" wp14:editId="6CB92DF5">
            <wp:extent cx="1771650" cy="180213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二维码.png"/>
                    <pic:cNvPicPr/>
                  </pic:nvPicPr>
                  <pic:blipFill rotWithShape="1">
                    <a:blip r:embed="rId10" cstate="print">
                      <a:extLst>
                        <a:ext uri="{28A0092B-C50C-407E-A947-70E740481C1C}">
                          <a14:useLocalDpi xmlns:a14="http://schemas.microsoft.com/office/drawing/2010/main" val="0"/>
                        </a:ext>
                      </a:extLst>
                    </a:blip>
                    <a:srcRect l="4639" t="4878" r="4639" b="5366"/>
                    <a:stretch/>
                  </pic:blipFill>
                  <pic:spPr bwMode="auto">
                    <a:xfrm>
                      <a:off x="0" y="0"/>
                      <a:ext cx="1772877" cy="1803378"/>
                    </a:xfrm>
                    <a:prstGeom prst="rect">
                      <a:avLst/>
                    </a:prstGeom>
                    <a:ln>
                      <a:noFill/>
                    </a:ln>
                    <a:extLst>
                      <a:ext uri="{53640926-AAD7-44D8-BBD7-CCE9431645EC}">
                        <a14:shadowObscured xmlns:a14="http://schemas.microsoft.com/office/drawing/2010/main"/>
                      </a:ext>
                    </a:extLst>
                  </pic:spPr>
                </pic:pic>
              </a:graphicData>
            </a:graphic>
          </wp:inline>
        </w:drawing>
      </w:r>
    </w:p>
    <w:sectPr w:rsidR="00C256FD" w:rsidRPr="00190C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42A" w:rsidRDefault="00F1142A" w:rsidP="00190CEA">
      <w:r>
        <w:separator/>
      </w:r>
    </w:p>
  </w:endnote>
  <w:endnote w:type="continuationSeparator" w:id="0">
    <w:p w:rsidR="00F1142A" w:rsidRDefault="00F1142A" w:rsidP="0019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42A" w:rsidRDefault="00F1142A" w:rsidP="00190CEA">
      <w:r>
        <w:separator/>
      </w:r>
    </w:p>
  </w:footnote>
  <w:footnote w:type="continuationSeparator" w:id="0">
    <w:p w:rsidR="00F1142A" w:rsidRDefault="00F1142A" w:rsidP="00190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137A8"/>
    <w:rsid w:val="000C394B"/>
    <w:rsid w:val="00120788"/>
    <w:rsid w:val="00190CEA"/>
    <w:rsid w:val="001B371E"/>
    <w:rsid w:val="00224E13"/>
    <w:rsid w:val="00233FDE"/>
    <w:rsid w:val="0023558D"/>
    <w:rsid w:val="00256B0B"/>
    <w:rsid w:val="002A1BD7"/>
    <w:rsid w:val="002D5F37"/>
    <w:rsid w:val="002E24E1"/>
    <w:rsid w:val="00324FEA"/>
    <w:rsid w:val="00376F83"/>
    <w:rsid w:val="00380615"/>
    <w:rsid w:val="003A45F2"/>
    <w:rsid w:val="003A4D38"/>
    <w:rsid w:val="003E2C63"/>
    <w:rsid w:val="00436108"/>
    <w:rsid w:val="004521A1"/>
    <w:rsid w:val="00453716"/>
    <w:rsid w:val="00457160"/>
    <w:rsid w:val="004850E4"/>
    <w:rsid w:val="00492FD5"/>
    <w:rsid w:val="004E1716"/>
    <w:rsid w:val="00520035"/>
    <w:rsid w:val="005363CC"/>
    <w:rsid w:val="00563F2E"/>
    <w:rsid w:val="005709EF"/>
    <w:rsid w:val="005D2D5A"/>
    <w:rsid w:val="00600F31"/>
    <w:rsid w:val="006056B2"/>
    <w:rsid w:val="006333D2"/>
    <w:rsid w:val="006561D0"/>
    <w:rsid w:val="006636CD"/>
    <w:rsid w:val="006D2E68"/>
    <w:rsid w:val="006F0B92"/>
    <w:rsid w:val="007039E9"/>
    <w:rsid w:val="00714D6D"/>
    <w:rsid w:val="00761414"/>
    <w:rsid w:val="00796DE8"/>
    <w:rsid w:val="007D390A"/>
    <w:rsid w:val="008159EB"/>
    <w:rsid w:val="008B306C"/>
    <w:rsid w:val="008B587A"/>
    <w:rsid w:val="008D721B"/>
    <w:rsid w:val="008D7278"/>
    <w:rsid w:val="0091660B"/>
    <w:rsid w:val="00970945"/>
    <w:rsid w:val="00985B15"/>
    <w:rsid w:val="009920E4"/>
    <w:rsid w:val="009E5052"/>
    <w:rsid w:val="00A05631"/>
    <w:rsid w:val="00A63F47"/>
    <w:rsid w:val="00A740CA"/>
    <w:rsid w:val="00AB0AA8"/>
    <w:rsid w:val="00AB2E7E"/>
    <w:rsid w:val="00AB335D"/>
    <w:rsid w:val="00AE0E42"/>
    <w:rsid w:val="00AF3DE0"/>
    <w:rsid w:val="00B2046F"/>
    <w:rsid w:val="00B35D69"/>
    <w:rsid w:val="00B42957"/>
    <w:rsid w:val="00B42C64"/>
    <w:rsid w:val="00B77F70"/>
    <w:rsid w:val="00BB2C64"/>
    <w:rsid w:val="00C033EA"/>
    <w:rsid w:val="00C0748E"/>
    <w:rsid w:val="00C11B7F"/>
    <w:rsid w:val="00C12EA5"/>
    <w:rsid w:val="00C256FD"/>
    <w:rsid w:val="00C31887"/>
    <w:rsid w:val="00C77655"/>
    <w:rsid w:val="00C84278"/>
    <w:rsid w:val="00CC0337"/>
    <w:rsid w:val="00D0758D"/>
    <w:rsid w:val="00D55FBC"/>
    <w:rsid w:val="00D60D6E"/>
    <w:rsid w:val="00D70702"/>
    <w:rsid w:val="00D868D3"/>
    <w:rsid w:val="00DA333C"/>
    <w:rsid w:val="00DE1119"/>
    <w:rsid w:val="00E162E4"/>
    <w:rsid w:val="00E241EF"/>
    <w:rsid w:val="00E255A3"/>
    <w:rsid w:val="00E676DD"/>
    <w:rsid w:val="00EC2D63"/>
    <w:rsid w:val="00ED1746"/>
    <w:rsid w:val="00F1142A"/>
    <w:rsid w:val="00F366C0"/>
    <w:rsid w:val="00F8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DFC4F8-72DD-4D9B-9251-6D76E1BE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CEA"/>
    <w:rPr>
      <w:sz w:val="18"/>
      <w:szCs w:val="18"/>
    </w:rPr>
  </w:style>
  <w:style w:type="paragraph" w:styleId="a4">
    <w:name w:val="footer"/>
    <w:basedOn w:val="a"/>
    <w:link w:val="Char0"/>
    <w:uiPriority w:val="99"/>
    <w:unhideWhenUsed/>
    <w:rsid w:val="00190CEA"/>
    <w:pPr>
      <w:tabs>
        <w:tab w:val="center" w:pos="4153"/>
        <w:tab w:val="right" w:pos="8306"/>
      </w:tabs>
      <w:snapToGrid w:val="0"/>
      <w:jc w:val="left"/>
    </w:pPr>
    <w:rPr>
      <w:sz w:val="18"/>
      <w:szCs w:val="18"/>
    </w:rPr>
  </w:style>
  <w:style w:type="character" w:customStyle="1" w:styleId="Char0">
    <w:name w:val="页脚 Char"/>
    <w:basedOn w:val="a0"/>
    <w:link w:val="a4"/>
    <w:uiPriority w:val="99"/>
    <w:rsid w:val="00190CEA"/>
    <w:rPr>
      <w:sz w:val="18"/>
      <w:szCs w:val="18"/>
    </w:rPr>
  </w:style>
  <w:style w:type="character" w:styleId="a5">
    <w:name w:val="Hyperlink"/>
    <w:basedOn w:val="a0"/>
    <w:uiPriority w:val="99"/>
    <w:unhideWhenUsed/>
    <w:rsid w:val="00190CEA"/>
    <w:rPr>
      <w:color w:val="0000FF" w:themeColor="hyperlink"/>
      <w:u w:val="single"/>
    </w:rPr>
  </w:style>
  <w:style w:type="character" w:styleId="a6">
    <w:name w:val="FollowedHyperlink"/>
    <w:basedOn w:val="a0"/>
    <w:uiPriority w:val="99"/>
    <w:semiHidden/>
    <w:unhideWhenUsed/>
    <w:rsid w:val="007D390A"/>
    <w:rPr>
      <w:color w:val="800080" w:themeColor="followedHyperlink"/>
      <w:u w:val="single"/>
    </w:rPr>
  </w:style>
  <w:style w:type="table" w:customStyle="1" w:styleId="11">
    <w:name w:val="无格式表格 11"/>
    <w:basedOn w:val="a1"/>
    <w:uiPriority w:val="41"/>
    <w:rsid w:val="0038061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1">
    <w:name w:val="网格表 4 - 着色 11"/>
    <w:basedOn w:val="a1"/>
    <w:uiPriority w:val="49"/>
    <w:rsid w:val="00A0563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7">
    <w:name w:val="Balloon Text"/>
    <w:basedOn w:val="a"/>
    <w:link w:val="Char1"/>
    <w:uiPriority w:val="99"/>
    <w:semiHidden/>
    <w:unhideWhenUsed/>
    <w:rsid w:val="006561D0"/>
    <w:rPr>
      <w:sz w:val="18"/>
      <w:szCs w:val="18"/>
    </w:rPr>
  </w:style>
  <w:style w:type="character" w:customStyle="1" w:styleId="Char1">
    <w:name w:val="批注框文本 Char"/>
    <w:basedOn w:val="a0"/>
    <w:link w:val="a7"/>
    <w:uiPriority w:val="99"/>
    <w:semiHidden/>
    <w:rsid w:val="00656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15578">
      <w:bodyDiv w:val="1"/>
      <w:marLeft w:val="0"/>
      <w:marRight w:val="0"/>
      <w:marTop w:val="0"/>
      <w:marBottom w:val="0"/>
      <w:divBdr>
        <w:top w:val="none" w:sz="0" w:space="0" w:color="auto"/>
        <w:left w:val="none" w:sz="0" w:space="0" w:color="auto"/>
        <w:bottom w:val="none" w:sz="0" w:space="0" w:color="auto"/>
        <w:right w:val="none" w:sz="0" w:space="0" w:color="auto"/>
      </w:divBdr>
    </w:div>
    <w:div w:id="600534261">
      <w:bodyDiv w:val="1"/>
      <w:marLeft w:val="0"/>
      <w:marRight w:val="0"/>
      <w:marTop w:val="0"/>
      <w:marBottom w:val="0"/>
      <w:divBdr>
        <w:top w:val="none" w:sz="0" w:space="0" w:color="auto"/>
        <w:left w:val="none" w:sz="0" w:space="0" w:color="auto"/>
        <w:bottom w:val="none" w:sz="0" w:space="0" w:color="auto"/>
        <w:right w:val="none" w:sz="0" w:space="0" w:color="auto"/>
      </w:divBdr>
    </w:div>
    <w:div w:id="723793487">
      <w:bodyDiv w:val="1"/>
      <w:marLeft w:val="0"/>
      <w:marRight w:val="0"/>
      <w:marTop w:val="0"/>
      <w:marBottom w:val="0"/>
      <w:divBdr>
        <w:top w:val="none" w:sz="0" w:space="0" w:color="auto"/>
        <w:left w:val="none" w:sz="0" w:space="0" w:color="auto"/>
        <w:bottom w:val="none" w:sz="0" w:space="0" w:color="auto"/>
        <w:right w:val="none" w:sz="0" w:space="0" w:color="auto"/>
      </w:divBdr>
    </w:div>
    <w:div w:id="975791983">
      <w:bodyDiv w:val="1"/>
      <w:marLeft w:val="0"/>
      <w:marRight w:val="0"/>
      <w:marTop w:val="0"/>
      <w:marBottom w:val="0"/>
      <w:divBdr>
        <w:top w:val="none" w:sz="0" w:space="0" w:color="auto"/>
        <w:left w:val="none" w:sz="0" w:space="0" w:color="auto"/>
        <w:bottom w:val="none" w:sz="0" w:space="0" w:color="auto"/>
        <w:right w:val="none" w:sz="0" w:space="0" w:color="auto"/>
      </w:divBdr>
    </w:div>
    <w:div w:id="1843084437">
      <w:bodyDiv w:val="1"/>
      <w:marLeft w:val="0"/>
      <w:marRight w:val="0"/>
      <w:marTop w:val="0"/>
      <w:marBottom w:val="0"/>
      <w:divBdr>
        <w:top w:val="none" w:sz="0" w:space="0" w:color="auto"/>
        <w:left w:val="none" w:sz="0" w:space="0" w:color="auto"/>
        <w:bottom w:val="none" w:sz="0" w:space="0" w:color="auto"/>
        <w:right w:val="none" w:sz="0" w:space="0" w:color="auto"/>
      </w:divBdr>
    </w:div>
    <w:div w:id="2076704777">
      <w:bodyDiv w:val="1"/>
      <w:marLeft w:val="0"/>
      <w:marRight w:val="0"/>
      <w:marTop w:val="0"/>
      <w:marBottom w:val="0"/>
      <w:divBdr>
        <w:top w:val="none" w:sz="0" w:space="0" w:color="auto"/>
        <w:left w:val="none" w:sz="0" w:space="0" w:color="auto"/>
        <w:bottom w:val="none" w:sz="0" w:space="0" w:color="auto"/>
        <w:right w:val="none" w:sz="0" w:space="0" w:color="auto"/>
      </w:divBdr>
    </w:div>
    <w:div w:id="2093888767">
      <w:bodyDiv w:val="1"/>
      <w:marLeft w:val="0"/>
      <w:marRight w:val="0"/>
      <w:marTop w:val="0"/>
      <w:marBottom w:val="0"/>
      <w:divBdr>
        <w:top w:val="none" w:sz="0" w:space="0" w:color="auto"/>
        <w:left w:val="none" w:sz="0" w:space="0" w:color="auto"/>
        <w:bottom w:val="none" w:sz="0" w:space="0" w:color="auto"/>
        <w:right w:val="none" w:sz="0" w:space="0" w:color="auto"/>
      </w:divBdr>
    </w:div>
    <w:div w:id="21024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jones-corp.com" TargetMode="External"/><Relationship Id="rId3" Type="http://schemas.openxmlformats.org/officeDocument/2006/relationships/settings" Target="settings.xml"/><Relationship Id="rId7" Type="http://schemas.openxmlformats.org/officeDocument/2006/relationships/hyperlink" Target="http://www.jones-cor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0325-EEB2-402C-907A-33FD16F6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刘豆豆</dc:creator>
  <cp:keywords/>
  <dc:description/>
  <cp:lastModifiedBy>王宗彪</cp:lastModifiedBy>
  <cp:revision>232</cp:revision>
  <dcterms:created xsi:type="dcterms:W3CDTF">2020-04-20T02:25:00Z</dcterms:created>
  <dcterms:modified xsi:type="dcterms:W3CDTF">2021-10-27T06:29:00Z</dcterms:modified>
</cp:coreProperties>
</file>