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ind w:left="0" w:right="0" w:firstLine="420"/>
        <w:jc w:val="center"/>
        <w:rPr>
          <w:rFonts w:ascii="Helvetica" w:hAnsi="Helvetica" w:eastAsia="Helvetica" w:cs="Helvetica"/>
          <w:i w:val="0"/>
          <w:caps w:val="0"/>
          <w:color w:val="666666"/>
          <w:spacing w:val="0"/>
          <w:sz w:val="21"/>
          <w:szCs w:val="21"/>
        </w:rPr>
      </w:pPr>
      <w:r>
        <w:rPr>
          <w:rStyle w:val="5"/>
          <w:rFonts w:hint="default" w:ascii="Helvetica" w:hAnsi="Helvetica" w:eastAsia="Helvetica" w:cs="Helvetica"/>
          <w:i w:val="0"/>
          <w:caps w:val="0"/>
          <w:color w:val="000000"/>
          <w:spacing w:val="0"/>
          <w:sz w:val="21"/>
          <w:szCs w:val="21"/>
          <w:shd w:val="clear" w:fill="FFFFFF"/>
        </w:rPr>
        <w:t>中铁电气化局集团有限公司招聘简章</w:t>
      </w:r>
    </w:p>
    <w:p>
      <w:pPr>
        <w:pStyle w:val="2"/>
        <w:keepNext w:val="0"/>
        <w:keepLines w:val="0"/>
        <w:widowControl/>
        <w:suppressLineNumbers w:val="0"/>
        <w:shd w:val="clear" w:fill="FFFFFF"/>
        <w:spacing w:before="0" w:beforeAutospacing="0" w:after="0" w:afterAutospacing="0"/>
        <w:ind w:left="0" w:right="0" w:firstLine="420"/>
        <w:jc w:val="left"/>
        <w:rPr>
          <w:rFonts w:hint="default" w:ascii="Helvetica" w:hAnsi="Helvetica" w:eastAsia="Helvetica" w:cs="Helvetica"/>
          <w:i w:val="0"/>
          <w:caps w:val="0"/>
          <w:color w:val="000000"/>
          <w:spacing w:val="0"/>
          <w:sz w:val="21"/>
          <w:szCs w:val="21"/>
          <w:shd w:val="clear" w:fill="FFFFFF"/>
        </w:rPr>
      </w:pPr>
      <w:r>
        <w:rPr>
          <w:rFonts w:hint="default" w:ascii="Helvetica" w:hAnsi="Helvetica" w:eastAsia="Helvetica" w:cs="Helvetica"/>
          <w:i w:val="0"/>
          <w:caps w:val="0"/>
          <w:color w:val="000000"/>
          <w:spacing w:val="0"/>
          <w:sz w:val="21"/>
          <w:szCs w:val="21"/>
          <w:shd w:val="clear" w:fill="FFFFFF"/>
        </w:rPr>
        <w:t>一、企业简介</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000000"/>
          <w:spacing w:val="0"/>
          <w:sz w:val="21"/>
          <w:szCs w:val="21"/>
          <w:shd w:val="clear" w:fill="FFFFFF"/>
        </w:rPr>
        <w:t>中国中铁电气化局集团有限公司（以下简称“集团公司”）于1958年伴随着中国第一条电气化铁路——宝成电气化铁路的建设而诞生，至今已走过60多年的辉煌历程。现已发展成为集工程建设、勘察设计、科研开发、工业制造、试验检测、工程监理、物贸物流、运营维管、房地产开发、投融资“十位一体”的大型企业集团。集团是世界企业和世界品牌双500强——中国中铁股份有限公司的重要成员企业，是中国电气化铁路建设的国家队和主力军。</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000000"/>
          <w:spacing w:val="0"/>
          <w:sz w:val="21"/>
          <w:szCs w:val="21"/>
          <w:shd w:val="clear" w:fill="FFFFFF"/>
        </w:rPr>
        <w:t>集团公司下辖22个子分公司，8个区域指挥部。职工规模近12000人，包括正高级专业技术职务41人、副高级专业技术职务1452人、中级专业技术职务3027人、工匠技师1人、特级技师7人、高级技师325人、技师675人、能工巧匠880人。拥有国家级科技人才3人、享受国务院政府特殊津贴4人、省部级青年科技拔尖人才3人、中国中铁专家3人、集团公司资深专家10人、集团公司技术专家104人。</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000000"/>
          <w:spacing w:val="0"/>
          <w:sz w:val="21"/>
          <w:szCs w:val="21"/>
          <w:shd w:val="clear" w:fill="FFFFFF"/>
        </w:rPr>
        <w:t>集团公司作为世界一流的轨道交通系统集成企业集团，参建了我国70%以上的电气化铁路，60%以上的高速铁路和70%以上的城市轨道交通建设，拥有世界最大的铁路电气化和城市轨道交通接触网器材生产厂，生产的接触网悬挂产品占全国已开通轨道交通线路的90%以上。具有铁路工程、建筑工程总承包特级资质，具有机电工程、通信工程、市政公用工程、电力工程等19项施工总承包资质和30项专业承包资质，具有5项甲级设计资质及运输、测绘、计量检测等多项资质。在电气化铁路和高铁建设中创造了诸多中国或世界第一。建成了我国第一条电气化铁路宝成线，我国第一条单元重载运煤专线大秦线，我国第一条时速160公里的准高速广深线，我国第一条客运专线秦沈客专，我国第一条时速350公里高速铁路京津城际，世界最高水平高速铁路京沪高铁，世界首条高寒地区高铁哈大高铁，世界第一条穿越高原和风区的高铁兰新高铁，世界地质环境最复杂的沪昆高铁。先后参建了我国首条援外跨国铁路坦赞铁路，先后在伊朗、乌兹别克斯坦、白俄罗斯、以色列、斯里兰卡、巴基斯坦、印度尼西亚等国家和地区承建了等二十多项铁路及城市轨道交通工程，形成以中东、中亚、东南亚和中东欧四大区域市场为依托的国际市场开发新格局。</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000000"/>
          <w:spacing w:val="0"/>
          <w:sz w:val="21"/>
          <w:szCs w:val="21"/>
          <w:shd w:val="clear" w:fill="FFFFFF"/>
        </w:rPr>
        <w:t>集团公司作为中国一流的轨道交通建设企业品牌，靠先进的技术、高品质的工程，引领行业技术发展，使“中国中铁电化”成为享誉海内外的行业卓越品牌。拥有2个国家级研发平台，9个省部级研发平台，1个国家级技能大师工作室，9个国家计量认证实验室。共荣获国家级优质工程奖90余项，其中国家优质工程金质奖3项，詹天佑奖29项，鲁班奖17项，国家优质工程奖28项，改革开放35年百项经典暨精品工程6项，新中国成立60周年百项经典工程暨精品工程4项，全国市政金杯示范工程、中国安装之星等其它国家级优质工程奖16项，省部级优质工程奖245项。先后荣获国家级科学技术奖18项，省部级科学技术进步奖140项，开发工法342项，获国家授权专利470项，通过国家级企业技术中心认定。</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000000"/>
          <w:spacing w:val="0"/>
          <w:sz w:val="21"/>
          <w:szCs w:val="21"/>
          <w:shd w:val="clear" w:fill="FFFFFF"/>
        </w:rPr>
        <w:t>集团公司两次荣获全国五一劳动奖状，先后荣获全国文明单位、全国优秀企业、全国质量管理先进单位、全国质量效益型企业、全国用户满意单位、全国优秀施工企业、全国思想政治工作优秀企业、全国模范职工之家、全国“安康杯”竞赛优胜企业、“全国青年文明号”和“全国企业文化建设先进单位”等荣誉。</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Style w:val="5"/>
          <w:rFonts w:hint="default" w:ascii="Helvetica" w:hAnsi="Helvetica" w:eastAsia="Helvetica" w:cs="Helvetica"/>
          <w:i w:val="0"/>
          <w:caps w:val="0"/>
          <w:color w:val="666666"/>
          <w:spacing w:val="0"/>
          <w:sz w:val="21"/>
          <w:szCs w:val="21"/>
          <w:shd w:val="clear" w:fill="FFFFFF"/>
        </w:rPr>
        <w:t>二、集团公司所属各单位信息</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Style w:val="5"/>
          <w:rFonts w:hint="default" w:ascii="Helvetica" w:hAnsi="Helvetica" w:eastAsia="Helvetica" w:cs="Helvetica"/>
          <w:i w:val="0"/>
          <w:caps w:val="0"/>
          <w:color w:val="666666"/>
          <w:spacing w:val="0"/>
          <w:sz w:val="21"/>
          <w:szCs w:val="21"/>
          <w:shd w:val="clear" w:fill="FFFFFF"/>
        </w:rPr>
        <w:t> </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Style w:val="5"/>
          <w:rFonts w:hint="default" w:ascii="Helvetica" w:hAnsi="Helvetica" w:eastAsia="Helvetica" w:cs="Helvetica"/>
          <w:i w:val="0"/>
          <w:caps w:val="0"/>
          <w:color w:val="666666"/>
          <w:spacing w:val="0"/>
          <w:sz w:val="21"/>
          <w:szCs w:val="21"/>
          <w:shd w:val="clear" w:fill="FFFFFF"/>
        </w:rPr>
        <w:t>序号</w:t>
      </w:r>
      <w:r>
        <w:rPr>
          <w:rStyle w:val="5"/>
          <w:rFonts w:hint="eastAsia" w:ascii="Helvetica" w:hAnsi="Helvetica" w:eastAsia="宋体" w:cs="Helvetica"/>
          <w:i w:val="0"/>
          <w:caps w:val="0"/>
          <w:color w:val="666666"/>
          <w:spacing w:val="0"/>
          <w:sz w:val="21"/>
          <w:szCs w:val="21"/>
          <w:shd w:val="clear" w:fill="FFFFFF"/>
          <w:lang w:val="en-US" w:eastAsia="zh-CN"/>
        </w:rPr>
        <w:t xml:space="preserve">    单</w:t>
      </w:r>
      <w:r>
        <w:rPr>
          <w:rStyle w:val="5"/>
          <w:rFonts w:hint="default" w:ascii="Helvetica" w:hAnsi="Helvetica" w:eastAsia="Helvetica" w:cs="Helvetica"/>
          <w:i w:val="0"/>
          <w:caps w:val="0"/>
          <w:color w:val="666666"/>
          <w:spacing w:val="0"/>
          <w:sz w:val="21"/>
          <w:szCs w:val="21"/>
          <w:shd w:val="clear" w:fill="FFFFFF"/>
        </w:rPr>
        <w:t>位</w:t>
      </w:r>
      <w:r>
        <w:rPr>
          <w:rStyle w:val="5"/>
          <w:rFonts w:hint="eastAsia" w:ascii="Helvetica" w:hAnsi="Helvetica" w:eastAsia="宋体" w:cs="Helvetica"/>
          <w:i w:val="0"/>
          <w:caps w:val="0"/>
          <w:color w:val="666666"/>
          <w:spacing w:val="0"/>
          <w:sz w:val="21"/>
          <w:szCs w:val="21"/>
          <w:shd w:val="clear" w:fill="FFFFFF"/>
          <w:lang w:val="en-US" w:eastAsia="zh-CN"/>
        </w:rPr>
        <w:t xml:space="preserve">                      </w:t>
      </w:r>
      <w:r>
        <w:rPr>
          <w:rStyle w:val="5"/>
          <w:rFonts w:hint="default" w:ascii="Helvetica" w:hAnsi="Helvetica" w:eastAsia="Helvetica" w:cs="Helvetica"/>
          <w:i w:val="0"/>
          <w:caps w:val="0"/>
          <w:color w:val="666666"/>
          <w:spacing w:val="0"/>
          <w:sz w:val="21"/>
          <w:szCs w:val="21"/>
          <w:shd w:val="clear" w:fill="FFFFFF"/>
        </w:rPr>
        <w:t>机关办公地址</w:t>
      </w:r>
      <w:r>
        <w:rPr>
          <w:rStyle w:val="5"/>
          <w:rFonts w:hint="eastAsia" w:ascii="Helvetica" w:hAnsi="Helvetica" w:eastAsia="宋体" w:cs="Helvetica"/>
          <w:i w:val="0"/>
          <w:caps w:val="0"/>
          <w:color w:val="666666"/>
          <w:spacing w:val="0"/>
          <w:sz w:val="21"/>
          <w:szCs w:val="21"/>
          <w:shd w:val="clear" w:fill="FFFFFF"/>
          <w:lang w:val="en-US" w:eastAsia="zh-CN"/>
        </w:rPr>
        <w:t xml:space="preserve">           </w:t>
      </w:r>
      <w:r>
        <w:rPr>
          <w:rStyle w:val="5"/>
          <w:rFonts w:hint="default" w:ascii="Helvetica" w:hAnsi="Helvetica" w:eastAsia="Helvetica" w:cs="Helvetica"/>
          <w:i w:val="0"/>
          <w:caps w:val="0"/>
          <w:color w:val="666666"/>
          <w:spacing w:val="0"/>
          <w:sz w:val="21"/>
          <w:szCs w:val="21"/>
          <w:shd w:val="clear" w:fill="FFFFFF"/>
        </w:rPr>
        <w:t>联系电话</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666666"/>
          <w:spacing w:val="0"/>
          <w:sz w:val="21"/>
          <w:szCs w:val="21"/>
          <w:shd w:val="clear" w:fill="FFFFFF"/>
        </w:rPr>
        <w:t>1</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第一工程有限公司</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北京市</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010-51859031</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666666"/>
          <w:spacing w:val="0"/>
          <w:sz w:val="21"/>
          <w:szCs w:val="21"/>
          <w:shd w:val="clear" w:fill="FFFFFF"/>
        </w:rPr>
        <w:t>2</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第二工程分公司</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广州市</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16620068691</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666666"/>
          <w:spacing w:val="0"/>
          <w:sz w:val="21"/>
          <w:szCs w:val="21"/>
          <w:shd w:val="clear" w:fill="FFFFFF"/>
        </w:rPr>
        <w:t>3</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第三工程有限公司</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郑州市</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0371-60655672</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666666"/>
          <w:spacing w:val="0"/>
          <w:sz w:val="21"/>
          <w:szCs w:val="21"/>
          <w:shd w:val="clear" w:fill="FFFFFF"/>
        </w:rPr>
        <w:t>4</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西安电气化公司</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西安市</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029-82356665</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666666"/>
          <w:spacing w:val="0"/>
          <w:sz w:val="21"/>
          <w:szCs w:val="21"/>
          <w:shd w:val="clear" w:fill="FFFFFF"/>
        </w:rPr>
        <w:t>5</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电气工业公司</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保定市</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0312-8639311</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666666"/>
          <w:spacing w:val="0"/>
          <w:sz w:val="21"/>
          <w:szCs w:val="21"/>
          <w:shd w:val="clear" w:fill="FFFFFF"/>
        </w:rPr>
        <w:t>6</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北京建筑工程有限公司</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北京市</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010-88248287</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666666"/>
          <w:spacing w:val="0"/>
          <w:sz w:val="21"/>
          <w:szCs w:val="21"/>
          <w:shd w:val="clear" w:fill="FFFFFF"/>
        </w:rPr>
        <w:t>7</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铁路工程公司</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北京市</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010-85926673</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666666"/>
          <w:spacing w:val="0"/>
          <w:sz w:val="21"/>
          <w:szCs w:val="21"/>
          <w:shd w:val="clear" w:fill="FFFFFF"/>
        </w:rPr>
        <w:t>8</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北京电气化公司</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北京市</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010-51847763</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666666"/>
          <w:spacing w:val="0"/>
          <w:sz w:val="21"/>
          <w:szCs w:val="21"/>
          <w:shd w:val="clear" w:fill="FFFFFF"/>
        </w:rPr>
        <w:t>9</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城铁公司</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北京市</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010-51846233</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666666"/>
          <w:spacing w:val="0"/>
          <w:sz w:val="21"/>
          <w:szCs w:val="21"/>
          <w:shd w:val="clear" w:fill="FFFFFF"/>
        </w:rPr>
        <w:t>10</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运营管理有限公司</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北京市</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010-51872283</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666666"/>
          <w:spacing w:val="0"/>
          <w:sz w:val="21"/>
          <w:szCs w:val="21"/>
          <w:shd w:val="clear" w:fill="FFFFFF"/>
        </w:rPr>
        <w:t>11</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设计研究院</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北京市</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010-52263663</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666666"/>
          <w:spacing w:val="0"/>
          <w:sz w:val="21"/>
          <w:szCs w:val="21"/>
          <w:shd w:val="clear" w:fill="FFFFFF"/>
        </w:rPr>
        <w:t>12</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上海电气化公司</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上海市</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021-61397679</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666666"/>
          <w:spacing w:val="0"/>
          <w:sz w:val="21"/>
          <w:szCs w:val="21"/>
          <w:shd w:val="clear" w:fill="FFFFFF"/>
        </w:rPr>
        <w:t>13</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沈阳电气化公司</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沈阳市</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024-88013766</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666666"/>
          <w:spacing w:val="0"/>
          <w:sz w:val="21"/>
          <w:szCs w:val="21"/>
          <w:shd w:val="clear" w:fill="FFFFFF"/>
        </w:rPr>
        <w:t>14</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京沪高铁维管公司</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北京市</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010-51862481</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666666"/>
          <w:spacing w:val="0"/>
          <w:sz w:val="21"/>
          <w:szCs w:val="21"/>
          <w:shd w:val="clear" w:fill="FFFFFF"/>
        </w:rPr>
        <w:t>15</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机械装备公司</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石家庄市</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0311-87638268</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666666"/>
          <w:spacing w:val="0"/>
          <w:sz w:val="21"/>
          <w:szCs w:val="21"/>
          <w:shd w:val="clear" w:fill="FFFFFF"/>
        </w:rPr>
        <w:t>16</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国际公司</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北京市</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010-51872333</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666666"/>
          <w:spacing w:val="0"/>
          <w:sz w:val="21"/>
          <w:szCs w:val="21"/>
          <w:shd w:val="clear" w:fill="FFFFFF"/>
        </w:rPr>
        <w:t>17</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智慧交通公司</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北京市</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010-51846396</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666666"/>
          <w:spacing w:val="0"/>
          <w:sz w:val="21"/>
          <w:szCs w:val="21"/>
          <w:shd w:val="clear" w:fill="FFFFFF"/>
        </w:rPr>
        <w:t>18</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上海富欣智能交通控制有限公司</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上海市</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021-31337822</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Style w:val="5"/>
          <w:rFonts w:hint="default" w:ascii="Helvetica" w:hAnsi="Helvetica" w:eastAsia="Helvetica" w:cs="Helvetica"/>
          <w:i w:val="0"/>
          <w:caps w:val="0"/>
          <w:color w:val="666666"/>
          <w:spacing w:val="0"/>
          <w:sz w:val="21"/>
          <w:szCs w:val="21"/>
          <w:shd w:val="clear" w:fill="FFFFFF"/>
        </w:rPr>
        <w:t>三、招聘专业需求</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666666"/>
          <w:spacing w:val="0"/>
          <w:sz w:val="21"/>
          <w:szCs w:val="21"/>
          <w:shd w:val="clear" w:fill="FFFFFF"/>
        </w:rPr>
        <w:t> </w:t>
      </w:r>
      <w:r>
        <w:rPr>
          <w:rStyle w:val="5"/>
          <w:rFonts w:hint="default" w:ascii="Helvetica" w:hAnsi="Helvetica" w:eastAsia="Helvetica" w:cs="Helvetica"/>
          <w:i w:val="0"/>
          <w:caps w:val="0"/>
          <w:color w:val="666666"/>
          <w:spacing w:val="0"/>
          <w:sz w:val="21"/>
          <w:szCs w:val="21"/>
          <w:shd w:val="clear" w:fill="FFFFFF"/>
        </w:rPr>
        <w:t>序号</w:t>
      </w:r>
      <w:r>
        <w:rPr>
          <w:rStyle w:val="5"/>
          <w:rFonts w:hint="eastAsia" w:ascii="Helvetica" w:hAnsi="Helvetica" w:eastAsia="宋体" w:cs="Helvetica"/>
          <w:i w:val="0"/>
          <w:caps w:val="0"/>
          <w:color w:val="666666"/>
          <w:spacing w:val="0"/>
          <w:sz w:val="21"/>
          <w:szCs w:val="21"/>
          <w:shd w:val="clear" w:fill="FFFFFF"/>
          <w:lang w:val="en-US" w:eastAsia="zh-CN"/>
        </w:rPr>
        <w:t xml:space="preserve">    </w:t>
      </w:r>
      <w:r>
        <w:rPr>
          <w:rStyle w:val="5"/>
          <w:rFonts w:hint="default" w:ascii="Helvetica" w:hAnsi="Helvetica" w:eastAsia="Helvetica" w:cs="Helvetica"/>
          <w:i w:val="0"/>
          <w:caps w:val="0"/>
          <w:color w:val="666666"/>
          <w:spacing w:val="0"/>
          <w:sz w:val="21"/>
          <w:szCs w:val="21"/>
          <w:shd w:val="clear" w:fill="FFFFFF"/>
        </w:rPr>
        <w:t>专业需求</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666666"/>
          <w:spacing w:val="0"/>
          <w:sz w:val="21"/>
          <w:szCs w:val="21"/>
          <w:shd w:val="clear" w:fill="FFFFFF"/>
        </w:rPr>
        <w:t>1</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电气工程及其自动化</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shd w:val="clear" w:fill="FFFFFF"/>
        </w:rPr>
      </w:pPr>
      <w:r>
        <w:rPr>
          <w:rFonts w:hint="default" w:ascii="Helvetica" w:hAnsi="Helvetica" w:eastAsia="Helvetica" w:cs="Helvetica"/>
          <w:i w:val="0"/>
          <w:caps w:val="0"/>
          <w:color w:val="666666"/>
          <w:spacing w:val="0"/>
          <w:sz w:val="21"/>
          <w:szCs w:val="21"/>
          <w:shd w:val="clear" w:fill="FFFFFF"/>
        </w:rPr>
        <w:t>2</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通信工程</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666666"/>
          <w:spacing w:val="0"/>
          <w:sz w:val="21"/>
          <w:szCs w:val="21"/>
          <w:shd w:val="clear" w:fill="FFFFFF"/>
        </w:rPr>
        <w:t>3</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铁道信号（自动化）</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666666"/>
          <w:spacing w:val="0"/>
          <w:sz w:val="21"/>
          <w:szCs w:val="21"/>
          <w:shd w:val="clear" w:fill="FFFFFF"/>
        </w:rPr>
        <w:t>4</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电子信息工程</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666666"/>
          <w:spacing w:val="0"/>
          <w:sz w:val="21"/>
          <w:szCs w:val="21"/>
          <w:shd w:val="clear" w:fill="FFFFFF"/>
        </w:rPr>
        <w:t>5</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土木工程类</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666666"/>
          <w:spacing w:val="0"/>
          <w:sz w:val="21"/>
          <w:szCs w:val="21"/>
          <w:shd w:val="clear" w:fill="FFFFFF"/>
        </w:rPr>
        <w:t>6</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建筑电气与智能化</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shd w:val="clear" w:fill="FFFFFF"/>
        </w:rPr>
      </w:pPr>
      <w:r>
        <w:rPr>
          <w:rFonts w:hint="default" w:ascii="Helvetica" w:hAnsi="Helvetica" w:eastAsia="Helvetica" w:cs="Helvetica"/>
          <w:i w:val="0"/>
          <w:caps w:val="0"/>
          <w:color w:val="666666"/>
          <w:spacing w:val="0"/>
          <w:sz w:val="21"/>
          <w:szCs w:val="21"/>
          <w:shd w:val="clear" w:fill="FFFFFF"/>
        </w:rPr>
        <w:t>7</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给排水科学与工程</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666666"/>
          <w:spacing w:val="0"/>
          <w:sz w:val="21"/>
          <w:szCs w:val="21"/>
          <w:shd w:val="clear" w:fill="FFFFFF"/>
        </w:rPr>
        <w:t>8</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工民建</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666666"/>
          <w:spacing w:val="0"/>
          <w:sz w:val="21"/>
          <w:szCs w:val="21"/>
          <w:shd w:val="clear" w:fill="FFFFFF"/>
        </w:rPr>
        <w:t>9</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建筑环境与设备工程</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shd w:val="clear" w:fill="FFFFFF"/>
        </w:rPr>
      </w:pPr>
      <w:r>
        <w:rPr>
          <w:rFonts w:hint="default" w:ascii="Helvetica" w:hAnsi="Helvetica" w:eastAsia="Helvetica" w:cs="Helvetica"/>
          <w:i w:val="0"/>
          <w:caps w:val="0"/>
          <w:color w:val="666666"/>
          <w:spacing w:val="0"/>
          <w:sz w:val="21"/>
          <w:szCs w:val="21"/>
          <w:shd w:val="clear" w:fill="FFFFFF"/>
        </w:rPr>
        <w:t>10</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材料类</w:t>
      </w:r>
    </w:p>
    <w:p>
      <w:pPr>
        <w:pStyle w:val="2"/>
        <w:keepNext w:val="0"/>
        <w:keepLines w:val="0"/>
        <w:widowControl/>
        <w:suppressLineNumbers w:val="0"/>
        <w:shd w:val="clear" w:fill="FFFFFF"/>
        <w:spacing w:before="0" w:beforeAutospacing="0" w:after="0" w:afterAutospacing="0"/>
        <w:ind w:right="0" w:firstLine="420" w:firstLineChars="20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666666"/>
          <w:spacing w:val="0"/>
          <w:sz w:val="21"/>
          <w:szCs w:val="21"/>
          <w:shd w:val="clear" w:fill="FFFFFF"/>
        </w:rPr>
        <w:t>11</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计算机类</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666666"/>
          <w:spacing w:val="0"/>
          <w:sz w:val="21"/>
          <w:szCs w:val="21"/>
          <w:shd w:val="clear" w:fill="FFFFFF"/>
        </w:rPr>
        <w:t>12</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机械制造及其自动化</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666666"/>
          <w:spacing w:val="0"/>
          <w:sz w:val="21"/>
          <w:szCs w:val="21"/>
          <w:shd w:val="clear" w:fill="FFFFFF"/>
        </w:rPr>
        <w:t>13</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安全工程</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666666"/>
          <w:spacing w:val="0"/>
          <w:sz w:val="21"/>
          <w:szCs w:val="21"/>
          <w:shd w:val="clear" w:fill="FFFFFF"/>
        </w:rPr>
        <w:t>14</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工程管理、工程造价</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666666"/>
          <w:spacing w:val="0"/>
          <w:sz w:val="21"/>
          <w:szCs w:val="21"/>
          <w:shd w:val="clear" w:fill="FFFFFF"/>
        </w:rPr>
        <w:t>15</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财务管理、会计学</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666666"/>
          <w:spacing w:val="0"/>
          <w:sz w:val="21"/>
          <w:szCs w:val="21"/>
          <w:shd w:val="clear" w:fill="FFFFFF"/>
        </w:rPr>
        <w:t>16</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人力资源管理</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666666"/>
          <w:spacing w:val="0"/>
          <w:sz w:val="21"/>
          <w:szCs w:val="21"/>
          <w:shd w:val="clear" w:fill="FFFFFF"/>
        </w:rPr>
        <w:t>17</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法学</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666666"/>
          <w:spacing w:val="0"/>
          <w:sz w:val="21"/>
          <w:szCs w:val="21"/>
          <w:shd w:val="clear" w:fill="FFFFFF"/>
        </w:rPr>
        <w:t>18</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物流管理</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666666"/>
          <w:spacing w:val="0"/>
          <w:sz w:val="21"/>
          <w:szCs w:val="21"/>
          <w:shd w:val="clear" w:fill="FFFFFF"/>
        </w:rPr>
        <w:t>19</w:t>
      </w:r>
      <w:r>
        <w:rPr>
          <w:rFonts w:hint="eastAsia" w:ascii="Helvetica" w:hAnsi="Helvetica" w:eastAsia="宋体" w:cs="Helvetica"/>
          <w:i w:val="0"/>
          <w:caps w:val="0"/>
          <w:color w:val="666666"/>
          <w:spacing w:val="0"/>
          <w:sz w:val="21"/>
          <w:szCs w:val="21"/>
          <w:shd w:val="clear" w:fill="FFFFFF"/>
          <w:lang w:val="en-US" w:eastAsia="zh-CN"/>
        </w:rPr>
        <w:t xml:space="preserve">       </w:t>
      </w:r>
      <w:r>
        <w:rPr>
          <w:rFonts w:hint="default" w:ascii="Helvetica" w:hAnsi="Helvetica" w:eastAsia="Helvetica" w:cs="Helvetica"/>
          <w:i w:val="0"/>
          <w:caps w:val="0"/>
          <w:color w:val="666666"/>
          <w:spacing w:val="0"/>
          <w:sz w:val="21"/>
          <w:szCs w:val="21"/>
          <w:shd w:val="clear" w:fill="FFFFFF"/>
        </w:rPr>
        <w:t>汉语言文学等</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Style w:val="5"/>
          <w:rFonts w:hint="default" w:ascii="Helvetica" w:hAnsi="Helvetica" w:eastAsia="Helvetica" w:cs="Helvetica"/>
          <w:i w:val="0"/>
          <w:caps w:val="0"/>
          <w:color w:val="666666"/>
          <w:spacing w:val="0"/>
          <w:sz w:val="21"/>
          <w:szCs w:val="21"/>
          <w:shd w:val="clear" w:fill="FFFFFF"/>
        </w:rPr>
        <w:t>四、薪酬福利待遇</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000000"/>
          <w:spacing w:val="0"/>
          <w:sz w:val="21"/>
          <w:szCs w:val="21"/>
          <w:shd w:val="clear" w:fill="FFFFFF"/>
        </w:rPr>
        <w:t>（一）薪酬待遇：</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000000"/>
          <w:spacing w:val="0"/>
          <w:sz w:val="21"/>
          <w:szCs w:val="21"/>
          <w:shd w:val="clear" w:fill="FFFFFF"/>
        </w:rPr>
        <w:t>1.对“双一流”高校和铁路院校的工程技术类主专业毕业生，实行一次性补贴和月补贴：一次性补贴：5000-10000元；月补贴：500-1000元/月，补贴期限36个月。</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000000"/>
          <w:spacing w:val="0"/>
          <w:sz w:val="21"/>
          <w:szCs w:val="21"/>
          <w:shd w:val="clear" w:fill="FFFFFF"/>
        </w:rPr>
        <w:t>2.应届本科毕业生第一年税前7-13万/年；应届硕士研究生第一年税前8-15万/年。</w:t>
      </w:r>
      <w:bookmarkStart w:id="0" w:name="_GoBack"/>
      <w:bookmarkEnd w:id="0"/>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000000"/>
          <w:spacing w:val="0"/>
          <w:sz w:val="21"/>
          <w:szCs w:val="21"/>
          <w:shd w:val="clear" w:fill="FFFFFF"/>
        </w:rPr>
        <w:t>3.假期待遇：职工享受的假期包括法定节假日、公休假日、带薪年休假、调休假、搬家假、探亲假、婚假、产假、护理假、哺乳假、工伤假、病伤假、丧假、事假等。</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000000"/>
          <w:spacing w:val="0"/>
          <w:sz w:val="21"/>
          <w:szCs w:val="21"/>
          <w:shd w:val="clear" w:fill="FFFFFF"/>
        </w:rPr>
        <w:t>4.福利待遇：单位为职工足额缴纳“六险两金”，即：养老保险、医疗保险、失业保险、工伤保险、生育保险、企业补充医疗保险、住房公积金和企业年金。</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000000"/>
          <w:spacing w:val="0"/>
          <w:sz w:val="21"/>
          <w:szCs w:val="21"/>
          <w:shd w:val="clear" w:fill="FFFFFF"/>
        </w:rPr>
        <w:t>5.执业资格津贴：对考取国家相关的执业资格证书和岗位证书给予持证津贴，其中注册土木工程师7500元/月、注册公用设备工程师6500元/月、注册电气工程师5000元/月、注册结构工程师5000元/月、注册测绘师5000元/月、注册环保工程师5000元/月、注册建筑师津贴4000元/月、注册造价工程师1000元/月、注册建造师1000-1500元/月、注册安全工程师600元/月、注册会计师600元/月。</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Style w:val="5"/>
          <w:rFonts w:hint="default" w:ascii="Helvetica" w:hAnsi="Helvetica" w:eastAsia="Helvetica" w:cs="Helvetica"/>
          <w:i w:val="0"/>
          <w:caps w:val="0"/>
          <w:color w:val="000000"/>
          <w:spacing w:val="0"/>
          <w:sz w:val="21"/>
          <w:szCs w:val="21"/>
          <w:shd w:val="clear" w:fill="FFFFFF"/>
        </w:rPr>
        <w:t>五、员工培养和晋升</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000000"/>
          <w:spacing w:val="0"/>
          <w:sz w:val="21"/>
          <w:szCs w:val="21"/>
          <w:shd w:val="clear" w:fill="FFFFFF"/>
        </w:rPr>
        <w:t>（一）员工职业生涯规划。实施员工职业生涯规划，建立员工职业发展通道，加快职业人才培养，搭建员工培训体系，帮助员工实现自我价值提升。</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000000"/>
          <w:spacing w:val="0"/>
          <w:sz w:val="21"/>
          <w:szCs w:val="21"/>
          <w:shd w:val="clear" w:fill="FFFFFF"/>
        </w:rPr>
        <w:t>（二）毕业生晋升。按照第一年项目主管、第三年项目部部门负责人、第五年项目班子副职、第七年项目班子正职晋升。同时还可进入集团公司优秀年轻干部人才库、职业项目经理库、专家库等晋升序列。</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000000"/>
          <w:spacing w:val="0"/>
          <w:sz w:val="21"/>
          <w:szCs w:val="21"/>
          <w:shd w:val="clear" w:fill="FFFFFF"/>
        </w:rPr>
        <w:t>（三）职称晋升。单位具有国家人社部授权的工程、经济、会计系列职称评审资格和政工系列评审资格。本科毕业生毕业5年可申报晋升中级职称、毕业10年可申报晋升副高级职称、毕业15年可申报晋升正高级职称，硕士研究生毕业2年可申报晋升中级职称、毕业6年可申报晋升副高级职称、毕业11年可申报晋升正高级职称。</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Style w:val="5"/>
          <w:rFonts w:hint="default" w:ascii="Helvetica" w:hAnsi="Helvetica" w:eastAsia="Helvetica" w:cs="Helvetica"/>
          <w:i w:val="0"/>
          <w:caps w:val="0"/>
          <w:color w:val="000000"/>
          <w:spacing w:val="0"/>
          <w:sz w:val="21"/>
          <w:szCs w:val="21"/>
          <w:shd w:val="clear" w:fill="FFFFFF"/>
        </w:rPr>
        <w:t>六、招聘形式</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000000"/>
          <w:spacing w:val="0"/>
          <w:sz w:val="21"/>
          <w:szCs w:val="21"/>
          <w:shd w:val="clear" w:fill="FFFFFF"/>
        </w:rPr>
        <w:t>（一）应聘毕业生提供以下资料:个人简历、就业推荐表、就业协议书、学习成绩单原件、各类获奖证书。</w:t>
      </w:r>
    </w:p>
    <w:p>
      <w:pPr>
        <w:pStyle w:val="2"/>
        <w:keepNext w:val="0"/>
        <w:keepLines w:val="0"/>
        <w:widowControl/>
        <w:suppressLineNumbers w:val="0"/>
        <w:shd w:val="clear" w:fill="FFFFFF"/>
        <w:spacing w:before="0" w:beforeAutospacing="0" w:after="0" w:afterAutospacing="0"/>
        <w:ind w:left="0" w:right="0" w:firstLine="420"/>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000000"/>
          <w:spacing w:val="0"/>
          <w:sz w:val="21"/>
          <w:szCs w:val="21"/>
          <w:shd w:val="clear" w:fill="FFFFFF"/>
        </w:rPr>
        <w:t>（二）联系电话：010-51872038   邮箱：</w:t>
      </w:r>
      <w:r>
        <w:rPr>
          <w:rFonts w:hint="default" w:ascii="Helvetica" w:hAnsi="Helvetica" w:eastAsia="Helvetica" w:cs="Helvetica"/>
          <w:i w:val="0"/>
          <w:caps w:val="0"/>
          <w:color w:val="000000"/>
          <w:spacing w:val="0"/>
          <w:sz w:val="21"/>
          <w:szCs w:val="21"/>
          <w:u w:val="none"/>
          <w:shd w:val="clear" w:fill="FFFFFF"/>
        </w:rPr>
        <w:fldChar w:fldCharType="begin"/>
      </w:r>
      <w:r>
        <w:rPr>
          <w:rFonts w:hint="default" w:ascii="Helvetica" w:hAnsi="Helvetica" w:eastAsia="Helvetica" w:cs="Helvetica"/>
          <w:i w:val="0"/>
          <w:caps w:val="0"/>
          <w:color w:val="000000"/>
          <w:spacing w:val="0"/>
          <w:sz w:val="21"/>
          <w:szCs w:val="21"/>
          <w:u w:val="none"/>
          <w:shd w:val="clear" w:fill="FFFFFF"/>
        </w:rPr>
        <w:instrText xml:space="preserve"> HYPERLINK "mailto:mawenliang200410@163.com" \t "http://m.bysjy.com.cn/frontend/student/default/chance/preachmeetingdetails/_blank" </w:instrText>
      </w:r>
      <w:r>
        <w:rPr>
          <w:rFonts w:hint="default" w:ascii="Helvetica" w:hAnsi="Helvetica" w:eastAsia="Helvetica" w:cs="Helvetica"/>
          <w:i w:val="0"/>
          <w:caps w:val="0"/>
          <w:color w:val="000000"/>
          <w:spacing w:val="0"/>
          <w:sz w:val="21"/>
          <w:szCs w:val="21"/>
          <w:u w:val="none"/>
          <w:shd w:val="clear" w:fill="FFFFFF"/>
        </w:rPr>
        <w:fldChar w:fldCharType="separate"/>
      </w:r>
      <w:r>
        <w:rPr>
          <w:rStyle w:val="6"/>
          <w:rFonts w:hint="default" w:ascii="Helvetica" w:hAnsi="Helvetica" w:eastAsia="Helvetica" w:cs="Helvetica"/>
          <w:i w:val="0"/>
          <w:caps w:val="0"/>
          <w:color w:val="000000"/>
          <w:spacing w:val="0"/>
          <w:sz w:val="21"/>
          <w:szCs w:val="21"/>
          <w:u w:val="none"/>
          <w:shd w:val="clear" w:fill="FFFFFF"/>
        </w:rPr>
        <w:t>mengfanhua07@163.com</w:t>
      </w:r>
      <w:r>
        <w:rPr>
          <w:rFonts w:hint="default" w:ascii="Helvetica" w:hAnsi="Helvetica" w:eastAsia="Helvetica" w:cs="Helvetica"/>
          <w:i w:val="0"/>
          <w:caps w:val="0"/>
          <w:color w:val="000000"/>
          <w:spacing w:val="0"/>
          <w:sz w:val="21"/>
          <w:szCs w:val="21"/>
          <w:u w:val="none"/>
          <w:shd w:val="clear" w:fill="FFFFFF"/>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327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2021-09-28T03:35:05Z</dcterms:created>
  <dc:creator>Administrator</dc:creator>
  <cp:lastModifiedBy>王秉楠</cp:lastModifiedBy>
  <dcterms:modified xsi:type="dcterms:W3CDTF">2021-09-28T03:43:22Z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