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6A65" w14:textId="77777777" w:rsidR="00B418E4" w:rsidRDefault="00B735FA">
      <w:pPr>
        <w:widowControl/>
        <w:shd w:val="clear" w:color="auto" w:fill="FFFFFF"/>
        <w:spacing w:line="330" w:lineRule="atLeast"/>
        <w:jc w:val="left"/>
        <w:rPr>
          <w:b/>
          <w:sz w:val="30"/>
          <w:szCs w:val="30"/>
        </w:rPr>
      </w:pPr>
      <w:r>
        <w:rPr>
          <w:color w:val="333333"/>
          <w:kern w:val="0"/>
          <w:szCs w:val="21"/>
          <w:shd w:val="clear" w:color="auto" w:fill="FFFFFF"/>
        </w:rPr>
        <w:t xml:space="preserve">   </w:t>
      </w:r>
      <w:r>
        <w:rPr>
          <w:b/>
          <w:sz w:val="30"/>
          <w:szCs w:val="30"/>
        </w:rPr>
        <w:t>广东机电职业技术学院</w:t>
      </w:r>
      <w:r>
        <w:rPr>
          <w:rFonts w:hint="eastAsia"/>
          <w:b/>
          <w:sz w:val="30"/>
          <w:szCs w:val="30"/>
        </w:rPr>
        <w:t>、广东省博士工作站</w:t>
      </w:r>
      <w:r>
        <w:rPr>
          <w:b/>
          <w:sz w:val="30"/>
          <w:szCs w:val="30"/>
        </w:rPr>
        <w:t>2021</w:t>
      </w:r>
      <w:r>
        <w:rPr>
          <w:b/>
          <w:sz w:val="30"/>
          <w:szCs w:val="30"/>
        </w:rPr>
        <w:t>年</w:t>
      </w:r>
      <w:r>
        <w:rPr>
          <w:rFonts w:hint="eastAsia"/>
          <w:b/>
          <w:sz w:val="30"/>
          <w:szCs w:val="30"/>
        </w:rPr>
        <w:t>博士研究生招聘</w:t>
      </w:r>
      <w:r>
        <w:rPr>
          <w:b/>
          <w:sz w:val="30"/>
          <w:szCs w:val="30"/>
        </w:rPr>
        <w:t>公告</w:t>
      </w:r>
    </w:p>
    <w:p w14:paraId="5BDB667A" w14:textId="77777777" w:rsidR="00B418E4" w:rsidRDefault="00B735FA">
      <w:pPr>
        <w:widowControl/>
        <w:shd w:val="clear" w:color="auto" w:fill="FFFFFF"/>
        <w:spacing w:line="330" w:lineRule="atLeast"/>
        <w:jc w:val="left"/>
        <w:rPr>
          <w:rStyle w:val="a4"/>
          <w:bCs/>
          <w:kern w:val="0"/>
          <w:sz w:val="28"/>
          <w:szCs w:val="28"/>
          <w:shd w:val="clear" w:color="auto" w:fill="FFFFFF"/>
        </w:rPr>
      </w:pPr>
      <w:r>
        <w:rPr>
          <w:rFonts w:hAnsi="宋体"/>
          <w:b/>
          <w:bCs/>
          <w:kern w:val="0"/>
          <w:sz w:val="28"/>
          <w:szCs w:val="28"/>
          <w:shd w:val="clear" w:color="auto" w:fill="FFFFFF"/>
        </w:rPr>
        <w:t>一</w:t>
      </w:r>
      <w:r>
        <w:rPr>
          <w:rStyle w:val="a4"/>
          <w:rFonts w:hAnsi="宋体"/>
          <w:bCs/>
          <w:kern w:val="0"/>
          <w:sz w:val="28"/>
          <w:szCs w:val="28"/>
          <w:shd w:val="clear" w:color="auto" w:fill="FFFFFF"/>
        </w:rPr>
        <w:t>、学校简介</w:t>
      </w:r>
    </w:p>
    <w:p w14:paraId="0AF74298" w14:textId="77777777" w:rsidR="00B418E4" w:rsidRDefault="00B735FA">
      <w:pPr>
        <w:pStyle w:val="a3"/>
        <w:widowControl/>
        <w:shd w:val="clear" w:color="auto" w:fill="FFFFFF"/>
        <w:spacing w:before="0" w:beforeAutospacing="0" w:after="0" w:afterAutospacing="0" w:line="450" w:lineRule="atLeast"/>
        <w:ind w:firstLine="420"/>
        <w:jc w:val="both"/>
        <w:rPr>
          <w:color w:val="222222"/>
          <w:sz w:val="21"/>
          <w:szCs w:val="21"/>
        </w:rPr>
      </w:pPr>
      <w:r>
        <w:rPr>
          <w:rFonts w:hAnsi="宋体"/>
          <w:color w:val="222222"/>
          <w:sz w:val="21"/>
          <w:szCs w:val="21"/>
          <w:shd w:val="clear" w:color="auto" w:fill="FFFFFF"/>
        </w:rPr>
        <w:t>广东机电职业技术学院是一所隶属于广东省教育厅的公办全日制工科类普通高等职业院校。学院是</w:t>
      </w:r>
      <w:r>
        <w:rPr>
          <w:rStyle w:val="a4"/>
          <w:rFonts w:hAnsi="宋体"/>
          <w:sz w:val="21"/>
          <w:szCs w:val="21"/>
          <w:shd w:val="clear" w:color="auto" w:fill="FFFFFF"/>
        </w:rPr>
        <w:t>国家</w:t>
      </w:r>
      <w:r>
        <w:rPr>
          <w:rStyle w:val="a4"/>
          <w:sz w:val="21"/>
          <w:szCs w:val="21"/>
          <w:shd w:val="clear" w:color="auto" w:fill="FFFFFF"/>
        </w:rPr>
        <w:t>“</w:t>
      </w:r>
      <w:r>
        <w:rPr>
          <w:rStyle w:val="a4"/>
          <w:rFonts w:hAnsi="宋体"/>
          <w:sz w:val="21"/>
          <w:szCs w:val="21"/>
          <w:shd w:val="clear" w:color="auto" w:fill="FFFFFF"/>
        </w:rPr>
        <w:t>双高</w:t>
      </w:r>
      <w:r>
        <w:rPr>
          <w:rStyle w:val="a4"/>
          <w:sz w:val="21"/>
          <w:szCs w:val="21"/>
          <w:shd w:val="clear" w:color="auto" w:fill="FFFFFF"/>
        </w:rPr>
        <w:t>”</w:t>
      </w:r>
      <w:r>
        <w:rPr>
          <w:rStyle w:val="a4"/>
          <w:rFonts w:hAnsi="宋体"/>
          <w:sz w:val="21"/>
          <w:szCs w:val="21"/>
          <w:shd w:val="clear" w:color="auto" w:fill="FFFFFF"/>
        </w:rPr>
        <w:t>计划建设单位、</w:t>
      </w:r>
      <w:r>
        <w:rPr>
          <w:rStyle w:val="a4"/>
          <w:rFonts w:hAnsi="宋体"/>
          <w:color w:val="222222"/>
          <w:sz w:val="21"/>
          <w:szCs w:val="21"/>
          <w:shd w:val="clear" w:color="auto" w:fill="FFFFFF"/>
        </w:rPr>
        <w:t>国家优质高职院校、广东省一流高职院校建设单位、广东省示范性高职院校、</w:t>
      </w:r>
      <w:r>
        <w:rPr>
          <w:rFonts w:hAnsi="宋体"/>
          <w:color w:val="222222"/>
          <w:sz w:val="21"/>
          <w:szCs w:val="21"/>
          <w:shd w:val="clear" w:color="auto" w:fill="FFFFFF"/>
        </w:rPr>
        <w:t>广东省依法治校示范校、全国第三批职业院校数字校园建设实验校、广东省安全文明校园、广东省节能型示范高校</w:t>
      </w:r>
      <w:r>
        <w:rPr>
          <w:rStyle w:val="a4"/>
          <w:rFonts w:hAnsi="宋体"/>
          <w:color w:val="222222"/>
          <w:sz w:val="21"/>
          <w:szCs w:val="21"/>
          <w:shd w:val="clear" w:color="auto" w:fill="FFFFFF"/>
        </w:rPr>
        <w:t>，</w:t>
      </w:r>
      <w:r>
        <w:rPr>
          <w:rStyle w:val="a4"/>
          <w:color w:val="222222"/>
          <w:sz w:val="21"/>
          <w:szCs w:val="21"/>
          <w:shd w:val="clear" w:color="auto" w:fill="FFFFFF"/>
        </w:rPr>
        <w:t>2017</w:t>
      </w:r>
      <w:r>
        <w:rPr>
          <w:rStyle w:val="a4"/>
          <w:rFonts w:hAnsi="宋体"/>
          <w:color w:val="222222"/>
          <w:sz w:val="21"/>
          <w:szCs w:val="21"/>
          <w:shd w:val="clear" w:color="auto" w:fill="FFFFFF"/>
        </w:rPr>
        <w:t>年获评全国高职院校</w:t>
      </w:r>
      <w:r>
        <w:rPr>
          <w:rStyle w:val="a4"/>
          <w:color w:val="222222"/>
          <w:sz w:val="21"/>
          <w:szCs w:val="21"/>
          <w:shd w:val="clear" w:color="auto" w:fill="FFFFFF"/>
        </w:rPr>
        <w:t>“</w:t>
      </w:r>
      <w:r>
        <w:rPr>
          <w:rStyle w:val="a4"/>
          <w:rFonts w:hAnsi="宋体"/>
          <w:color w:val="222222"/>
          <w:sz w:val="21"/>
          <w:szCs w:val="21"/>
          <w:shd w:val="clear" w:color="auto" w:fill="FFFFFF"/>
        </w:rPr>
        <w:t>服务贡献</w:t>
      </w:r>
      <w:r>
        <w:rPr>
          <w:rStyle w:val="a4"/>
          <w:color w:val="222222"/>
          <w:sz w:val="21"/>
          <w:szCs w:val="21"/>
          <w:shd w:val="clear" w:color="auto" w:fill="FFFFFF"/>
        </w:rPr>
        <w:t>50</w:t>
      </w:r>
      <w:r>
        <w:rPr>
          <w:rStyle w:val="a4"/>
          <w:rFonts w:hAnsi="宋体"/>
          <w:color w:val="222222"/>
          <w:sz w:val="21"/>
          <w:szCs w:val="21"/>
          <w:shd w:val="clear" w:color="auto" w:fill="FFFFFF"/>
        </w:rPr>
        <w:t>强</w:t>
      </w:r>
      <w:r>
        <w:rPr>
          <w:rStyle w:val="a4"/>
          <w:color w:val="222222"/>
          <w:sz w:val="21"/>
          <w:szCs w:val="21"/>
          <w:shd w:val="clear" w:color="auto" w:fill="FFFFFF"/>
        </w:rPr>
        <w:t>”</w:t>
      </w:r>
      <w:r>
        <w:rPr>
          <w:rStyle w:val="a4"/>
          <w:rFonts w:hAnsi="宋体"/>
          <w:color w:val="222222"/>
          <w:sz w:val="21"/>
          <w:szCs w:val="21"/>
          <w:shd w:val="clear" w:color="auto" w:fill="FFFFFF"/>
        </w:rPr>
        <w:t>，</w:t>
      </w:r>
      <w:r>
        <w:rPr>
          <w:rStyle w:val="a4"/>
          <w:color w:val="222222"/>
          <w:sz w:val="21"/>
          <w:szCs w:val="21"/>
          <w:shd w:val="clear" w:color="auto" w:fill="FFFFFF"/>
        </w:rPr>
        <w:t>2019</w:t>
      </w:r>
      <w:r>
        <w:rPr>
          <w:rStyle w:val="a4"/>
          <w:rFonts w:hAnsi="宋体"/>
          <w:color w:val="222222"/>
          <w:sz w:val="21"/>
          <w:szCs w:val="21"/>
          <w:shd w:val="clear" w:color="auto" w:fill="FFFFFF"/>
        </w:rPr>
        <w:t>年获评全国高职院校</w:t>
      </w:r>
      <w:r>
        <w:rPr>
          <w:rStyle w:val="a4"/>
          <w:color w:val="222222"/>
          <w:sz w:val="21"/>
          <w:szCs w:val="21"/>
          <w:shd w:val="clear" w:color="auto" w:fill="FFFFFF"/>
        </w:rPr>
        <w:t>“</w:t>
      </w:r>
      <w:r>
        <w:rPr>
          <w:rStyle w:val="a4"/>
          <w:rFonts w:hAnsi="宋体"/>
          <w:color w:val="222222"/>
          <w:sz w:val="21"/>
          <w:szCs w:val="21"/>
          <w:shd w:val="clear" w:color="auto" w:fill="FFFFFF"/>
        </w:rPr>
        <w:t>育人成效</w:t>
      </w:r>
      <w:r>
        <w:rPr>
          <w:rStyle w:val="a4"/>
          <w:color w:val="222222"/>
          <w:sz w:val="21"/>
          <w:szCs w:val="21"/>
          <w:shd w:val="clear" w:color="auto" w:fill="FFFFFF"/>
        </w:rPr>
        <w:t>50</w:t>
      </w:r>
      <w:r>
        <w:rPr>
          <w:rStyle w:val="a4"/>
          <w:rFonts w:hAnsi="宋体"/>
          <w:color w:val="222222"/>
          <w:sz w:val="21"/>
          <w:szCs w:val="21"/>
          <w:shd w:val="clear" w:color="auto" w:fill="FFFFFF"/>
        </w:rPr>
        <w:t>强</w:t>
      </w:r>
      <w:r>
        <w:rPr>
          <w:rStyle w:val="a4"/>
          <w:color w:val="222222"/>
          <w:sz w:val="21"/>
          <w:szCs w:val="21"/>
          <w:shd w:val="clear" w:color="auto" w:fill="FFFFFF"/>
        </w:rPr>
        <w:t>”“</w:t>
      </w:r>
      <w:r>
        <w:rPr>
          <w:rStyle w:val="a4"/>
          <w:rFonts w:hAnsi="宋体"/>
          <w:color w:val="222222"/>
          <w:sz w:val="21"/>
          <w:szCs w:val="21"/>
          <w:shd w:val="clear" w:color="auto" w:fill="FFFFFF"/>
        </w:rPr>
        <w:t>服务贡献</w:t>
      </w:r>
      <w:r>
        <w:rPr>
          <w:rStyle w:val="a4"/>
          <w:color w:val="222222"/>
          <w:sz w:val="21"/>
          <w:szCs w:val="21"/>
          <w:shd w:val="clear" w:color="auto" w:fill="FFFFFF"/>
        </w:rPr>
        <w:t>50</w:t>
      </w:r>
      <w:r>
        <w:rPr>
          <w:rStyle w:val="a4"/>
          <w:rFonts w:hAnsi="宋体"/>
          <w:color w:val="222222"/>
          <w:sz w:val="21"/>
          <w:szCs w:val="21"/>
          <w:shd w:val="clear" w:color="auto" w:fill="FFFFFF"/>
        </w:rPr>
        <w:t>强</w:t>
      </w:r>
      <w:r>
        <w:rPr>
          <w:rStyle w:val="a4"/>
          <w:color w:val="222222"/>
          <w:sz w:val="21"/>
          <w:szCs w:val="21"/>
          <w:shd w:val="clear" w:color="auto" w:fill="FFFFFF"/>
        </w:rPr>
        <w:t>”“</w:t>
      </w:r>
      <w:r>
        <w:rPr>
          <w:rStyle w:val="a4"/>
          <w:rFonts w:hAnsi="宋体"/>
          <w:color w:val="222222"/>
          <w:sz w:val="21"/>
          <w:szCs w:val="21"/>
          <w:shd w:val="clear" w:color="auto" w:fill="FFFFFF"/>
        </w:rPr>
        <w:t>国际影响力</w:t>
      </w:r>
      <w:r>
        <w:rPr>
          <w:rStyle w:val="a4"/>
          <w:color w:val="222222"/>
          <w:sz w:val="21"/>
          <w:szCs w:val="21"/>
          <w:shd w:val="clear" w:color="auto" w:fill="FFFFFF"/>
        </w:rPr>
        <w:t>50</w:t>
      </w:r>
      <w:r>
        <w:rPr>
          <w:rStyle w:val="a4"/>
          <w:rFonts w:hAnsi="宋体"/>
          <w:color w:val="222222"/>
          <w:sz w:val="21"/>
          <w:szCs w:val="21"/>
          <w:shd w:val="clear" w:color="auto" w:fill="FFFFFF"/>
        </w:rPr>
        <w:t>强</w:t>
      </w:r>
      <w:r>
        <w:rPr>
          <w:rStyle w:val="a4"/>
          <w:color w:val="222222"/>
          <w:sz w:val="21"/>
          <w:szCs w:val="21"/>
          <w:shd w:val="clear" w:color="auto" w:fill="FFFFFF"/>
        </w:rPr>
        <w:t>”“</w:t>
      </w:r>
      <w:r>
        <w:rPr>
          <w:rStyle w:val="a4"/>
          <w:rFonts w:hAnsi="宋体"/>
          <w:color w:val="222222"/>
          <w:sz w:val="21"/>
          <w:szCs w:val="21"/>
          <w:shd w:val="clear" w:color="auto" w:fill="FFFFFF"/>
        </w:rPr>
        <w:t>学生管理</w:t>
      </w:r>
      <w:r>
        <w:rPr>
          <w:rStyle w:val="a4"/>
          <w:color w:val="222222"/>
          <w:sz w:val="21"/>
          <w:szCs w:val="21"/>
          <w:shd w:val="clear" w:color="auto" w:fill="FFFFFF"/>
        </w:rPr>
        <w:t>50</w:t>
      </w:r>
      <w:r>
        <w:rPr>
          <w:rStyle w:val="a4"/>
          <w:rFonts w:hAnsi="宋体"/>
          <w:color w:val="222222"/>
          <w:sz w:val="21"/>
          <w:szCs w:val="21"/>
          <w:shd w:val="clear" w:color="auto" w:fill="FFFFFF"/>
        </w:rPr>
        <w:t>强</w:t>
      </w:r>
      <w:r>
        <w:rPr>
          <w:rStyle w:val="a4"/>
          <w:color w:val="222222"/>
          <w:sz w:val="21"/>
          <w:szCs w:val="21"/>
          <w:shd w:val="clear" w:color="auto" w:fill="FFFFFF"/>
        </w:rPr>
        <w:t>”</w:t>
      </w:r>
      <w:r>
        <w:rPr>
          <w:rStyle w:val="a4"/>
          <w:rFonts w:hAnsi="宋体"/>
          <w:color w:val="222222"/>
          <w:sz w:val="21"/>
          <w:szCs w:val="21"/>
          <w:shd w:val="clear" w:color="auto" w:fill="FFFFFF"/>
        </w:rPr>
        <w:t>。</w:t>
      </w:r>
    </w:p>
    <w:p w14:paraId="4AC286C0" w14:textId="77777777" w:rsidR="00B418E4" w:rsidRDefault="00B735FA">
      <w:pPr>
        <w:pStyle w:val="a3"/>
        <w:widowControl/>
        <w:shd w:val="clear" w:color="auto" w:fill="FFFFFF"/>
        <w:spacing w:before="0" w:beforeAutospacing="0" w:after="0" w:afterAutospacing="0" w:line="450" w:lineRule="atLeast"/>
        <w:ind w:firstLine="420"/>
        <w:jc w:val="both"/>
        <w:rPr>
          <w:rFonts w:hAnsi="宋体"/>
          <w:color w:val="222222"/>
          <w:sz w:val="21"/>
          <w:szCs w:val="21"/>
          <w:shd w:val="clear" w:color="auto" w:fill="FFFFFF"/>
        </w:rPr>
      </w:pPr>
      <w:r>
        <w:rPr>
          <w:rFonts w:hAnsi="宋体" w:hint="eastAsia"/>
          <w:color w:val="222222"/>
          <w:sz w:val="21"/>
          <w:szCs w:val="21"/>
          <w:shd w:val="clear" w:color="auto" w:fill="FFFFFF"/>
        </w:rPr>
        <w:t>学院现有全日制在校生</w:t>
      </w:r>
      <w:r>
        <w:rPr>
          <w:rFonts w:hAnsi="宋体" w:hint="eastAsia"/>
          <w:color w:val="222222"/>
          <w:sz w:val="21"/>
          <w:szCs w:val="21"/>
          <w:shd w:val="clear" w:color="auto" w:fill="FFFFFF"/>
        </w:rPr>
        <w:t>18500</w:t>
      </w:r>
      <w:r>
        <w:rPr>
          <w:rFonts w:hAnsi="宋体" w:hint="eastAsia"/>
          <w:color w:val="222222"/>
          <w:sz w:val="21"/>
          <w:szCs w:val="21"/>
          <w:shd w:val="clear" w:color="auto" w:fill="FFFFFF"/>
        </w:rPr>
        <w:t>多人，辖有南、北、西三个校区，</w:t>
      </w:r>
      <w:r>
        <w:rPr>
          <w:rFonts w:hAnsi="宋体" w:hint="eastAsia"/>
          <w:color w:val="222222"/>
          <w:sz w:val="21"/>
          <w:szCs w:val="21"/>
          <w:shd w:val="clear" w:color="auto" w:fill="FFFFFF"/>
        </w:rPr>
        <w:t>均在</w:t>
      </w:r>
      <w:r>
        <w:rPr>
          <w:rFonts w:hAnsi="宋体" w:hint="eastAsia"/>
          <w:color w:val="222222"/>
          <w:sz w:val="21"/>
          <w:szCs w:val="21"/>
          <w:shd w:val="clear" w:color="auto" w:fill="FFFFFF"/>
        </w:rPr>
        <w:t>广州市白云区，南校区坐落于风景秀丽的白云山畔，交通便利；</w:t>
      </w:r>
      <w:proofErr w:type="gramStart"/>
      <w:r>
        <w:rPr>
          <w:rFonts w:hAnsi="宋体" w:hint="eastAsia"/>
          <w:color w:val="222222"/>
          <w:sz w:val="21"/>
          <w:szCs w:val="21"/>
          <w:shd w:val="clear" w:color="auto" w:fill="FFFFFF"/>
        </w:rPr>
        <w:t>北校区位</w:t>
      </w:r>
      <w:proofErr w:type="gramEnd"/>
      <w:r>
        <w:rPr>
          <w:rFonts w:hAnsi="宋体" w:hint="eastAsia"/>
          <w:color w:val="222222"/>
          <w:sz w:val="21"/>
          <w:szCs w:val="21"/>
          <w:shd w:val="clear" w:color="auto" w:fill="FFFFFF"/>
        </w:rPr>
        <w:t>于职业教育气息浓厚的广州钟落潭高职园区；西校区地处嘉禾望岗。校园总面积</w:t>
      </w:r>
      <w:r>
        <w:rPr>
          <w:rFonts w:hAnsi="宋体" w:hint="eastAsia"/>
          <w:color w:val="222222"/>
          <w:sz w:val="21"/>
          <w:szCs w:val="21"/>
          <w:shd w:val="clear" w:color="auto" w:fill="FFFFFF"/>
        </w:rPr>
        <w:t>807</w:t>
      </w:r>
      <w:r>
        <w:rPr>
          <w:rFonts w:hAnsi="宋体" w:hint="eastAsia"/>
          <w:color w:val="222222"/>
          <w:sz w:val="21"/>
          <w:szCs w:val="21"/>
          <w:shd w:val="clear" w:color="auto" w:fill="FFFFFF"/>
        </w:rPr>
        <w:t>亩，校舍建筑面积</w:t>
      </w:r>
      <w:r>
        <w:rPr>
          <w:rFonts w:hAnsi="宋体" w:hint="eastAsia"/>
          <w:color w:val="222222"/>
          <w:sz w:val="21"/>
          <w:szCs w:val="21"/>
          <w:shd w:val="clear" w:color="auto" w:fill="FFFFFF"/>
        </w:rPr>
        <w:t>32</w:t>
      </w:r>
      <w:r>
        <w:rPr>
          <w:rFonts w:hAnsi="宋体" w:hint="eastAsia"/>
          <w:color w:val="222222"/>
          <w:sz w:val="21"/>
          <w:szCs w:val="21"/>
          <w:shd w:val="clear" w:color="auto" w:fill="FFFFFF"/>
        </w:rPr>
        <w:t>万平方米。</w:t>
      </w:r>
    </w:p>
    <w:p w14:paraId="23B8632C" w14:textId="77777777" w:rsidR="00B418E4" w:rsidRDefault="00B735FA">
      <w:pPr>
        <w:pStyle w:val="a3"/>
        <w:widowControl/>
        <w:shd w:val="clear" w:color="auto" w:fill="FFFFFF"/>
        <w:spacing w:before="0" w:beforeAutospacing="0" w:after="0" w:afterAutospacing="0" w:line="450" w:lineRule="atLeast"/>
        <w:ind w:firstLine="420"/>
        <w:jc w:val="both"/>
        <w:rPr>
          <w:rFonts w:hAnsi="宋体"/>
          <w:color w:val="222222"/>
          <w:sz w:val="21"/>
          <w:szCs w:val="21"/>
          <w:shd w:val="clear" w:color="auto" w:fill="FFFFFF"/>
          <w:lang w:bidi="ar"/>
        </w:rPr>
      </w:pPr>
      <w:r>
        <w:rPr>
          <w:rFonts w:hAnsi="宋体" w:hint="eastAsia"/>
          <w:color w:val="222222"/>
          <w:sz w:val="21"/>
          <w:szCs w:val="21"/>
          <w:shd w:val="clear" w:color="auto" w:fill="FFFFFF"/>
          <w:lang w:bidi="ar"/>
        </w:rPr>
        <w:t>学院设有先进制造技术学院、电气技术学院、汽车学院、人工智能学院、设计学院、计算机应用学院、电子与通信学院、经济贸易学院、物流学院、外语商务学院、马克思主义学院、公共管理学院、继续教育学院和体育部等十三院一部，主动适应地方经济社会发展需要，开设专业</w:t>
      </w:r>
      <w:r>
        <w:rPr>
          <w:rFonts w:hAnsi="宋体" w:hint="eastAsia"/>
          <w:color w:val="222222"/>
          <w:sz w:val="21"/>
          <w:szCs w:val="21"/>
          <w:shd w:val="clear" w:color="auto" w:fill="FFFFFF"/>
          <w:lang w:bidi="ar"/>
        </w:rPr>
        <w:t>45</w:t>
      </w:r>
      <w:r>
        <w:rPr>
          <w:rFonts w:hAnsi="宋体" w:hint="eastAsia"/>
          <w:color w:val="222222"/>
          <w:sz w:val="21"/>
          <w:szCs w:val="21"/>
          <w:shd w:val="clear" w:color="auto" w:fill="FFFFFF"/>
          <w:lang w:bidi="ar"/>
        </w:rPr>
        <w:t>个，形</w:t>
      </w:r>
      <w:r>
        <w:rPr>
          <w:rFonts w:hAnsi="宋体" w:hint="eastAsia"/>
          <w:color w:val="222222"/>
          <w:sz w:val="21"/>
          <w:szCs w:val="21"/>
          <w:shd w:val="clear" w:color="auto" w:fill="FFFFFF"/>
          <w:lang w:bidi="ar"/>
        </w:rPr>
        <w:t>成了以“先进制造业专业群为主体，电子信息业和现代服务业专业群为两翼”的专业格局。学院建有国家级示范专业点</w:t>
      </w:r>
      <w:r>
        <w:rPr>
          <w:rFonts w:hAnsi="宋体" w:hint="eastAsia"/>
          <w:color w:val="222222"/>
          <w:sz w:val="21"/>
          <w:szCs w:val="21"/>
          <w:shd w:val="clear" w:color="auto" w:fill="FFFFFF"/>
          <w:lang w:bidi="ar"/>
        </w:rPr>
        <w:t>1</w:t>
      </w:r>
      <w:r>
        <w:rPr>
          <w:rFonts w:hAnsi="宋体" w:hint="eastAsia"/>
          <w:color w:val="222222"/>
          <w:sz w:val="21"/>
          <w:szCs w:val="21"/>
          <w:shd w:val="clear" w:color="auto" w:fill="FFFFFF"/>
          <w:lang w:bidi="ar"/>
        </w:rPr>
        <w:t>个，中央财政支持建设专业</w:t>
      </w:r>
      <w:r>
        <w:rPr>
          <w:rFonts w:hAnsi="宋体" w:hint="eastAsia"/>
          <w:color w:val="222222"/>
          <w:sz w:val="21"/>
          <w:szCs w:val="21"/>
          <w:shd w:val="clear" w:color="auto" w:fill="FFFFFF"/>
          <w:lang w:bidi="ar"/>
        </w:rPr>
        <w:t>2</w:t>
      </w:r>
      <w:r>
        <w:rPr>
          <w:rFonts w:hAnsi="宋体" w:hint="eastAsia"/>
          <w:color w:val="222222"/>
          <w:sz w:val="21"/>
          <w:szCs w:val="21"/>
          <w:shd w:val="clear" w:color="auto" w:fill="FFFFFF"/>
          <w:lang w:bidi="ar"/>
        </w:rPr>
        <w:t>个，国家骨干专业</w:t>
      </w:r>
      <w:r>
        <w:rPr>
          <w:rFonts w:hAnsi="宋体" w:hint="eastAsia"/>
          <w:color w:val="222222"/>
          <w:sz w:val="21"/>
          <w:szCs w:val="21"/>
          <w:shd w:val="clear" w:color="auto" w:fill="FFFFFF"/>
          <w:lang w:bidi="ar"/>
        </w:rPr>
        <w:t>10</w:t>
      </w:r>
      <w:r>
        <w:rPr>
          <w:rFonts w:hAnsi="宋体" w:hint="eastAsia"/>
          <w:color w:val="222222"/>
          <w:sz w:val="21"/>
          <w:szCs w:val="21"/>
          <w:shd w:val="clear" w:color="auto" w:fill="FFFFFF"/>
          <w:lang w:bidi="ar"/>
        </w:rPr>
        <w:t>个，省级示范专业</w:t>
      </w:r>
      <w:r>
        <w:rPr>
          <w:rFonts w:hAnsi="宋体" w:hint="eastAsia"/>
          <w:color w:val="222222"/>
          <w:sz w:val="21"/>
          <w:szCs w:val="21"/>
          <w:shd w:val="clear" w:color="auto" w:fill="FFFFFF"/>
          <w:lang w:bidi="ar"/>
        </w:rPr>
        <w:t>3</w:t>
      </w:r>
      <w:r>
        <w:rPr>
          <w:rFonts w:hAnsi="宋体" w:hint="eastAsia"/>
          <w:color w:val="222222"/>
          <w:sz w:val="21"/>
          <w:szCs w:val="21"/>
          <w:shd w:val="clear" w:color="auto" w:fill="FFFFFF"/>
          <w:lang w:bidi="ar"/>
        </w:rPr>
        <w:t>个，省级重点专业</w:t>
      </w:r>
      <w:r>
        <w:rPr>
          <w:rFonts w:hAnsi="宋体" w:hint="eastAsia"/>
          <w:color w:val="222222"/>
          <w:sz w:val="21"/>
          <w:szCs w:val="21"/>
          <w:shd w:val="clear" w:color="auto" w:fill="FFFFFF"/>
          <w:lang w:bidi="ar"/>
        </w:rPr>
        <w:t>8</w:t>
      </w:r>
      <w:r>
        <w:rPr>
          <w:rFonts w:hAnsi="宋体" w:hint="eastAsia"/>
          <w:color w:val="222222"/>
          <w:sz w:val="21"/>
          <w:szCs w:val="21"/>
          <w:shd w:val="clear" w:color="auto" w:fill="FFFFFF"/>
          <w:lang w:bidi="ar"/>
        </w:rPr>
        <w:t>个，省级一类品牌专业</w:t>
      </w:r>
      <w:r>
        <w:rPr>
          <w:rFonts w:hAnsi="宋体" w:hint="eastAsia"/>
          <w:color w:val="222222"/>
          <w:sz w:val="21"/>
          <w:szCs w:val="21"/>
          <w:shd w:val="clear" w:color="auto" w:fill="FFFFFF"/>
          <w:lang w:bidi="ar"/>
        </w:rPr>
        <w:t>2</w:t>
      </w:r>
      <w:r>
        <w:rPr>
          <w:rFonts w:hAnsi="宋体" w:hint="eastAsia"/>
          <w:color w:val="222222"/>
          <w:sz w:val="21"/>
          <w:szCs w:val="21"/>
          <w:shd w:val="clear" w:color="auto" w:fill="FFFFFF"/>
          <w:lang w:bidi="ar"/>
        </w:rPr>
        <w:t>个、二类品牌专业</w:t>
      </w:r>
      <w:r>
        <w:rPr>
          <w:rFonts w:hAnsi="宋体" w:hint="eastAsia"/>
          <w:color w:val="222222"/>
          <w:sz w:val="21"/>
          <w:szCs w:val="21"/>
          <w:shd w:val="clear" w:color="auto" w:fill="FFFFFF"/>
          <w:lang w:bidi="ar"/>
        </w:rPr>
        <w:t>9</w:t>
      </w:r>
      <w:r>
        <w:rPr>
          <w:rFonts w:hAnsi="宋体" w:hint="eastAsia"/>
          <w:color w:val="222222"/>
          <w:sz w:val="21"/>
          <w:szCs w:val="21"/>
          <w:shd w:val="clear" w:color="auto" w:fill="FFFFFF"/>
          <w:lang w:bidi="ar"/>
        </w:rPr>
        <w:t>个；拥有国家级精品在线开放课程</w:t>
      </w:r>
      <w:r>
        <w:rPr>
          <w:rFonts w:hAnsi="宋体" w:hint="eastAsia"/>
          <w:color w:val="222222"/>
          <w:sz w:val="21"/>
          <w:szCs w:val="21"/>
          <w:shd w:val="clear" w:color="auto" w:fill="FFFFFF"/>
          <w:lang w:bidi="ar"/>
        </w:rPr>
        <w:t>1</w:t>
      </w:r>
      <w:r>
        <w:rPr>
          <w:rFonts w:hAnsi="宋体" w:hint="eastAsia"/>
          <w:color w:val="222222"/>
          <w:sz w:val="21"/>
          <w:szCs w:val="21"/>
          <w:shd w:val="clear" w:color="auto" w:fill="FFFFFF"/>
          <w:lang w:bidi="ar"/>
        </w:rPr>
        <w:t>门、省级精品资源共享课和精品课程</w:t>
      </w:r>
      <w:r>
        <w:rPr>
          <w:rFonts w:hAnsi="宋体" w:hint="eastAsia"/>
          <w:color w:val="222222"/>
          <w:sz w:val="21"/>
          <w:szCs w:val="21"/>
          <w:shd w:val="clear" w:color="auto" w:fill="FFFFFF"/>
          <w:lang w:bidi="ar"/>
        </w:rPr>
        <w:t>26</w:t>
      </w:r>
      <w:r>
        <w:rPr>
          <w:rFonts w:hAnsi="宋体" w:hint="eastAsia"/>
          <w:color w:val="222222"/>
          <w:sz w:val="21"/>
          <w:szCs w:val="21"/>
          <w:shd w:val="clear" w:color="auto" w:fill="FFFFFF"/>
          <w:lang w:bidi="ar"/>
        </w:rPr>
        <w:t>门。</w:t>
      </w:r>
    </w:p>
    <w:p w14:paraId="73C14647" w14:textId="77777777" w:rsidR="00B418E4" w:rsidRDefault="00B735FA">
      <w:pPr>
        <w:pStyle w:val="a3"/>
        <w:widowControl/>
        <w:shd w:val="clear" w:color="auto" w:fill="FFFFFF"/>
        <w:spacing w:before="0" w:beforeAutospacing="0" w:after="0" w:afterAutospacing="0" w:line="450" w:lineRule="atLeast"/>
        <w:ind w:firstLine="420"/>
        <w:jc w:val="both"/>
        <w:rPr>
          <w:rFonts w:hAnsi="宋体"/>
          <w:color w:val="222222"/>
          <w:sz w:val="21"/>
          <w:szCs w:val="21"/>
          <w:shd w:val="clear" w:color="auto" w:fill="FFFFFF"/>
          <w:lang w:bidi="ar"/>
        </w:rPr>
      </w:pPr>
      <w:r>
        <w:rPr>
          <w:rFonts w:hAnsi="宋体" w:hint="eastAsia"/>
          <w:color w:val="222222"/>
          <w:sz w:val="21"/>
          <w:szCs w:val="21"/>
          <w:shd w:val="clear" w:color="auto" w:fill="FFFFFF"/>
          <w:lang w:bidi="ar"/>
        </w:rPr>
        <w:t>2018</w:t>
      </w:r>
      <w:r>
        <w:rPr>
          <w:rFonts w:hAnsi="宋体" w:hint="eastAsia"/>
          <w:color w:val="222222"/>
          <w:sz w:val="21"/>
          <w:szCs w:val="21"/>
          <w:shd w:val="clear" w:color="auto" w:fill="FFFFFF"/>
          <w:lang w:bidi="ar"/>
        </w:rPr>
        <w:t>年经广东省人力资源和社会保障厅审批，学院设立广东省博士工作站，成立了博士联谊会，定期开展博士沙龙等活动，助推博士团队融合发展。</w:t>
      </w:r>
    </w:p>
    <w:p w14:paraId="58B213F1" w14:textId="77777777" w:rsidR="00B418E4" w:rsidRDefault="00B735FA">
      <w:pPr>
        <w:pStyle w:val="a3"/>
        <w:widowControl/>
        <w:shd w:val="clear" w:color="auto" w:fill="FFFFFF"/>
        <w:spacing w:before="0" w:beforeAutospacing="0" w:after="0" w:afterAutospacing="0" w:line="450" w:lineRule="atLeast"/>
        <w:ind w:firstLine="420"/>
        <w:jc w:val="both"/>
        <w:rPr>
          <w:rFonts w:hAnsi="宋体"/>
          <w:color w:val="222222"/>
          <w:sz w:val="21"/>
          <w:szCs w:val="21"/>
          <w:shd w:val="clear" w:color="auto" w:fill="FFFFFF"/>
          <w:lang w:bidi="ar"/>
        </w:rPr>
      </w:pPr>
      <w:r>
        <w:rPr>
          <w:rFonts w:hAnsi="宋体"/>
          <w:color w:val="222222"/>
          <w:sz w:val="21"/>
          <w:szCs w:val="21"/>
          <w:shd w:val="clear" w:color="auto" w:fill="FFFFFF"/>
          <w:lang w:bidi="ar"/>
        </w:rPr>
        <w:t>为深入实施人才强校战略</w:t>
      </w:r>
      <w:r>
        <w:rPr>
          <w:rFonts w:hAnsi="宋体" w:hint="eastAsia"/>
          <w:color w:val="222222"/>
          <w:sz w:val="21"/>
          <w:szCs w:val="21"/>
          <w:shd w:val="clear" w:color="auto" w:fill="FFFFFF"/>
          <w:lang w:bidi="ar"/>
        </w:rPr>
        <w:t>，</w:t>
      </w:r>
      <w:r>
        <w:rPr>
          <w:rFonts w:hAnsi="宋体"/>
          <w:color w:val="222222"/>
          <w:sz w:val="21"/>
          <w:szCs w:val="21"/>
          <w:shd w:val="clear" w:color="auto" w:fill="FFFFFF"/>
          <w:lang w:bidi="ar"/>
        </w:rPr>
        <w:t>进一步充实教师队伍，现面向海内外诚招</w:t>
      </w:r>
      <w:r>
        <w:rPr>
          <w:rFonts w:hAnsi="宋体"/>
          <w:color w:val="222222"/>
          <w:sz w:val="21"/>
          <w:szCs w:val="21"/>
          <w:shd w:val="clear" w:color="auto" w:fill="FFFFFF"/>
          <w:lang w:bidi="ar"/>
        </w:rPr>
        <w:t>50</w:t>
      </w:r>
      <w:r>
        <w:rPr>
          <w:rFonts w:hAnsi="宋体"/>
          <w:color w:val="222222"/>
          <w:sz w:val="21"/>
          <w:szCs w:val="21"/>
          <w:shd w:val="clear" w:color="auto" w:fill="FFFFFF"/>
          <w:lang w:bidi="ar"/>
        </w:rPr>
        <w:t>名博士（博士后），我们热忱欢迎您，一起共创辉煌！</w:t>
      </w:r>
    </w:p>
    <w:p w14:paraId="42B3F205" w14:textId="77777777" w:rsidR="00B418E4" w:rsidRDefault="00B735FA">
      <w:pPr>
        <w:pStyle w:val="a3"/>
        <w:widowControl/>
        <w:shd w:val="clear" w:color="auto" w:fill="FFFFFF"/>
        <w:spacing w:before="0" w:beforeAutospacing="0" w:after="0" w:afterAutospacing="0" w:line="450" w:lineRule="atLeast"/>
        <w:jc w:val="both"/>
        <w:rPr>
          <w:rStyle w:val="a4"/>
          <w:bCs/>
          <w:sz w:val="28"/>
          <w:szCs w:val="28"/>
          <w:shd w:val="clear" w:color="auto" w:fill="FFFFFF"/>
        </w:rPr>
      </w:pPr>
      <w:r>
        <w:rPr>
          <w:rStyle w:val="a4"/>
          <w:rFonts w:hAnsi="宋体"/>
          <w:bCs/>
          <w:sz w:val="28"/>
          <w:szCs w:val="28"/>
          <w:shd w:val="clear" w:color="auto" w:fill="FFFFFF"/>
        </w:rPr>
        <w:t>二、招聘专业</w:t>
      </w:r>
      <w:r>
        <w:rPr>
          <w:rStyle w:val="a4"/>
          <w:rFonts w:hAnsi="宋体" w:hint="eastAsia"/>
          <w:bCs/>
          <w:sz w:val="28"/>
          <w:szCs w:val="28"/>
          <w:shd w:val="clear" w:color="auto" w:fill="FFFFFF"/>
        </w:rPr>
        <w:t>（方向）</w:t>
      </w:r>
    </w:p>
    <w:p w14:paraId="0C58921F" w14:textId="77777777" w:rsidR="00B418E4" w:rsidRDefault="00B735FA">
      <w:pPr>
        <w:pStyle w:val="a3"/>
        <w:widowControl/>
        <w:shd w:val="clear" w:color="auto" w:fill="FFFFFF"/>
        <w:spacing w:before="0" w:beforeAutospacing="0" w:after="0" w:afterAutospacing="0" w:line="450" w:lineRule="atLeast"/>
        <w:ind w:firstLineChars="200" w:firstLine="422"/>
        <w:jc w:val="both"/>
        <w:rPr>
          <w:rFonts w:hAnsi="宋体"/>
          <w:color w:val="222222"/>
          <w:sz w:val="21"/>
          <w:szCs w:val="21"/>
          <w:shd w:val="clear" w:color="auto" w:fill="FFFFFF"/>
        </w:rPr>
      </w:pPr>
      <w:r>
        <w:rPr>
          <w:rFonts w:hAnsi="宋体" w:hint="eastAsia"/>
          <w:b/>
          <w:bCs/>
          <w:color w:val="222222"/>
          <w:sz w:val="21"/>
          <w:szCs w:val="21"/>
          <w:u w:val="single"/>
          <w:shd w:val="clear" w:color="auto" w:fill="FFFFFF"/>
        </w:rPr>
        <w:t>理工科类专业及方向：</w:t>
      </w:r>
      <w:r>
        <w:rPr>
          <w:rFonts w:hAnsi="宋体"/>
          <w:color w:val="222222"/>
          <w:sz w:val="21"/>
          <w:szCs w:val="21"/>
          <w:shd w:val="clear" w:color="auto" w:fill="FFFFFF"/>
        </w:rPr>
        <w:t>机械制造及其自动化、机械电子工程、机械设计及理论、机械工程、</w:t>
      </w:r>
      <w:r>
        <w:rPr>
          <w:rFonts w:hAnsi="宋体" w:hint="eastAsia"/>
          <w:color w:val="222222"/>
          <w:sz w:val="21"/>
          <w:szCs w:val="21"/>
          <w:shd w:val="clear" w:color="auto" w:fill="FFFFFF"/>
        </w:rPr>
        <w:t>机电一体化、</w:t>
      </w:r>
      <w:r>
        <w:rPr>
          <w:rFonts w:hAnsi="宋体"/>
          <w:color w:val="222222"/>
          <w:sz w:val="21"/>
          <w:szCs w:val="21"/>
          <w:shd w:val="clear" w:color="auto" w:fill="FFFFFF"/>
        </w:rPr>
        <w:t>电气工程、</w:t>
      </w:r>
      <w:r>
        <w:rPr>
          <w:rFonts w:hAnsi="宋体" w:hint="eastAsia"/>
          <w:color w:val="222222"/>
          <w:sz w:val="21"/>
          <w:szCs w:val="21"/>
          <w:shd w:val="clear" w:color="auto" w:fill="FFFFFF"/>
        </w:rPr>
        <w:t>自动化、工业机器人、</w:t>
      </w:r>
      <w:r>
        <w:rPr>
          <w:rFonts w:hAnsi="宋体"/>
          <w:color w:val="222222"/>
          <w:sz w:val="21"/>
          <w:szCs w:val="21"/>
          <w:shd w:val="clear" w:color="auto" w:fill="FFFFFF"/>
        </w:rPr>
        <w:t>检测技术与自动化装置、控制工程、控制理论与控制工程、模式识别与智能系统、控制科学与工程、</w:t>
      </w:r>
      <w:r>
        <w:rPr>
          <w:rFonts w:hAnsi="宋体" w:hint="eastAsia"/>
          <w:color w:val="222222"/>
          <w:sz w:val="21"/>
          <w:szCs w:val="21"/>
          <w:shd w:val="clear" w:color="auto" w:fill="FFFFFF"/>
        </w:rPr>
        <w:t>物联网技术、</w:t>
      </w:r>
      <w:r>
        <w:rPr>
          <w:rFonts w:hAnsi="宋体"/>
          <w:color w:val="222222"/>
          <w:sz w:val="21"/>
          <w:szCs w:val="21"/>
          <w:shd w:val="clear" w:color="auto" w:fill="FFFFFF"/>
        </w:rPr>
        <w:t>车辆工程、</w:t>
      </w:r>
      <w:r>
        <w:rPr>
          <w:rFonts w:hAnsi="宋体" w:hint="eastAsia"/>
          <w:color w:val="222222"/>
          <w:sz w:val="21"/>
          <w:szCs w:val="21"/>
          <w:shd w:val="clear" w:color="auto" w:fill="FFFFFF"/>
        </w:rPr>
        <w:t>新能源汽车、</w:t>
      </w:r>
      <w:r>
        <w:rPr>
          <w:rFonts w:hAnsi="宋体"/>
          <w:color w:val="222222"/>
          <w:sz w:val="21"/>
          <w:szCs w:val="21"/>
          <w:shd w:val="clear" w:color="auto" w:fill="FFFFFF"/>
        </w:rPr>
        <w:t>电子信息工程、软件工程、计算机科学与技术、计算机应用技术、</w:t>
      </w:r>
      <w:r>
        <w:rPr>
          <w:rFonts w:hAnsi="宋体" w:hint="eastAsia"/>
          <w:color w:val="222222"/>
          <w:sz w:val="21"/>
          <w:szCs w:val="21"/>
          <w:shd w:val="clear" w:color="auto" w:fill="FFFFFF"/>
        </w:rPr>
        <w:t>人工智能、</w:t>
      </w:r>
      <w:r>
        <w:rPr>
          <w:rFonts w:hAnsi="宋体"/>
          <w:color w:val="222222"/>
          <w:sz w:val="21"/>
          <w:szCs w:val="21"/>
          <w:shd w:val="clear" w:color="auto" w:fill="FFFFFF"/>
        </w:rPr>
        <w:t>电子科学与技术、信息与通信工程</w:t>
      </w:r>
      <w:r>
        <w:rPr>
          <w:rFonts w:hAnsi="宋体" w:hint="eastAsia"/>
          <w:color w:val="222222"/>
          <w:sz w:val="21"/>
          <w:szCs w:val="21"/>
          <w:shd w:val="clear" w:color="auto" w:fill="FFFFFF"/>
        </w:rPr>
        <w:t>等相关或相近专业及方向。</w:t>
      </w:r>
    </w:p>
    <w:p w14:paraId="3CEA5CBE" w14:textId="77777777" w:rsidR="00B418E4" w:rsidRDefault="00B735FA">
      <w:pPr>
        <w:pStyle w:val="a3"/>
        <w:widowControl/>
        <w:shd w:val="clear" w:color="auto" w:fill="FFFFFF"/>
        <w:spacing w:before="0" w:beforeAutospacing="0" w:after="0" w:afterAutospacing="0" w:line="450" w:lineRule="atLeast"/>
        <w:ind w:firstLineChars="200" w:firstLine="422"/>
        <w:jc w:val="both"/>
        <w:rPr>
          <w:color w:val="222222"/>
          <w:sz w:val="21"/>
          <w:szCs w:val="21"/>
          <w:shd w:val="clear" w:color="auto" w:fill="FFFFFF"/>
        </w:rPr>
      </w:pPr>
      <w:r>
        <w:rPr>
          <w:rFonts w:hAnsi="宋体" w:hint="eastAsia"/>
          <w:b/>
          <w:bCs/>
          <w:color w:val="222222"/>
          <w:sz w:val="21"/>
          <w:szCs w:val="21"/>
          <w:u w:val="single"/>
          <w:shd w:val="clear" w:color="auto" w:fill="FFFFFF"/>
        </w:rPr>
        <w:lastRenderedPageBreak/>
        <w:t>人文类专业及方向：</w:t>
      </w:r>
      <w:r>
        <w:rPr>
          <w:rFonts w:hAnsi="宋体"/>
          <w:color w:val="222222"/>
          <w:sz w:val="21"/>
          <w:szCs w:val="21"/>
          <w:shd w:val="clear" w:color="auto" w:fill="FFFFFF"/>
        </w:rPr>
        <w:t>艺术学、设计艺术学、美术学、应用数学、国际贸易学、企业管理、旅游管理、</w:t>
      </w:r>
      <w:r>
        <w:rPr>
          <w:rFonts w:hAnsi="宋体" w:hint="eastAsia"/>
          <w:color w:val="222222"/>
          <w:sz w:val="21"/>
          <w:szCs w:val="21"/>
          <w:shd w:val="clear" w:color="auto" w:fill="FFFFFF"/>
        </w:rPr>
        <w:t>会计、财务管理、电子商务、</w:t>
      </w:r>
      <w:r>
        <w:rPr>
          <w:rFonts w:hAnsi="宋体"/>
          <w:color w:val="222222"/>
          <w:sz w:val="21"/>
          <w:szCs w:val="21"/>
          <w:shd w:val="clear" w:color="auto" w:fill="FFFFFF"/>
        </w:rPr>
        <w:t>英语语言文学</w:t>
      </w:r>
      <w:r>
        <w:rPr>
          <w:rFonts w:hAnsi="宋体" w:hint="eastAsia"/>
          <w:color w:val="222222"/>
          <w:sz w:val="21"/>
          <w:szCs w:val="21"/>
          <w:shd w:val="clear" w:color="auto" w:fill="FFFFFF"/>
        </w:rPr>
        <w:t>、马克思主义哲学、马克思主义中国化研究、思想政治教育、政治经济学、科学社会主义与国际共产主义运动、中共党史</w:t>
      </w:r>
      <w:r>
        <w:rPr>
          <w:rFonts w:hAnsi="宋体"/>
          <w:color w:val="222222"/>
          <w:sz w:val="21"/>
          <w:szCs w:val="21"/>
          <w:shd w:val="clear" w:color="auto" w:fill="FFFFFF"/>
        </w:rPr>
        <w:t>等</w:t>
      </w:r>
      <w:r>
        <w:rPr>
          <w:rFonts w:hAnsi="宋体" w:hint="eastAsia"/>
          <w:color w:val="222222"/>
          <w:sz w:val="21"/>
          <w:szCs w:val="21"/>
          <w:shd w:val="clear" w:color="auto" w:fill="FFFFFF"/>
        </w:rPr>
        <w:t>相关或相近专业及方向</w:t>
      </w:r>
      <w:r>
        <w:rPr>
          <w:rFonts w:hAnsi="宋体"/>
          <w:color w:val="222222"/>
          <w:sz w:val="21"/>
          <w:szCs w:val="21"/>
          <w:shd w:val="clear" w:color="auto" w:fill="FFFFFF"/>
        </w:rPr>
        <w:t>。</w:t>
      </w:r>
    </w:p>
    <w:p w14:paraId="05F4C8AF" w14:textId="77777777" w:rsidR="00B418E4" w:rsidRDefault="00B735FA">
      <w:pPr>
        <w:widowControl/>
        <w:shd w:val="clear" w:color="auto" w:fill="FFFFFF"/>
        <w:spacing w:line="330" w:lineRule="atLeast"/>
        <w:jc w:val="left"/>
        <w:rPr>
          <w:rFonts w:hAnsi="宋体"/>
          <w:b/>
          <w:bCs/>
          <w:kern w:val="0"/>
          <w:sz w:val="28"/>
          <w:szCs w:val="28"/>
          <w:shd w:val="clear" w:color="auto" w:fill="FFFFFF"/>
        </w:rPr>
      </w:pPr>
      <w:r>
        <w:rPr>
          <w:rFonts w:hAnsi="宋体" w:hint="eastAsia"/>
          <w:b/>
          <w:bCs/>
          <w:kern w:val="0"/>
          <w:sz w:val="28"/>
          <w:szCs w:val="28"/>
          <w:shd w:val="clear" w:color="auto" w:fill="FFFFFF"/>
        </w:rPr>
        <w:t>三、招聘条件</w:t>
      </w:r>
    </w:p>
    <w:p w14:paraId="1AC38505" w14:textId="77777777" w:rsidR="00B418E4" w:rsidRDefault="00B735FA">
      <w:pPr>
        <w:widowControl/>
        <w:shd w:val="clear" w:color="auto" w:fill="FFFFFF"/>
        <w:spacing w:line="450" w:lineRule="exact"/>
        <w:ind w:firstLineChars="200" w:firstLine="420"/>
        <w:jc w:val="left"/>
        <w:rPr>
          <w:rFonts w:hAnsi="宋体"/>
          <w:color w:val="222222"/>
          <w:kern w:val="0"/>
          <w:szCs w:val="21"/>
          <w:shd w:val="clear" w:color="auto" w:fill="FFFFFF"/>
          <w:lang w:bidi="ar"/>
        </w:rPr>
      </w:pPr>
      <w:r>
        <w:rPr>
          <w:rFonts w:hAnsi="宋体" w:hint="eastAsia"/>
          <w:color w:val="222222"/>
          <w:kern w:val="0"/>
          <w:szCs w:val="21"/>
          <w:shd w:val="clear" w:color="auto" w:fill="FFFFFF"/>
          <w:lang w:bidi="ar"/>
        </w:rPr>
        <w:t>1.</w:t>
      </w:r>
      <w:r>
        <w:rPr>
          <w:rFonts w:hAnsi="宋体" w:hint="eastAsia"/>
          <w:color w:val="222222"/>
          <w:kern w:val="0"/>
          <w:szCs w:val="21"/>
          <w:shd w:val="clear" w:color="auto" w:fill="FFFFFF"/>
          <w:lang w:bidi="ar"/>
        </w:rPr>
        <w:t>遵守中华人民共和国宪法和法律，具有良好的职业道德和敬业精神</w:t>
      </w:r>
      <w:r>
        <w:rPr>
          <w:rFonts w:hAnsi="宋体" w:hint="eastAsia"/>
          <w:color w:val="222222"/>
          <w:kern w:val="0"/>
          <w:szCs w:val="21"/>
          <w:shd w:val="clear" w:color="auto" w:fill="FFFFFF"/>
          <w:lang w:bidi="ar"/>
        </w:rPr>
        <w:t>，无违纪违法行为</w:t>
      </w:r>
      <w:r>
        <w:rPr>
          <w:rFonts w:hAnsi="宋体" w:hint="eastAsia"/>
          <w:color w:val="222222"/>
          <w:kern w:val="0"/>
          <w:szCs w:val="21"/>
          <w:shd w:val="clear" w:color="auto" w:fill="FFFFFF"/>
          <w:lang w:bidi="ar"/>
        </w:rPr>
        <w:t>；</w:t>
      </w:r>
    </w:p>
    <w:p w14:paraId="59D2C112" w14:textId="77777777" w:rsidR="00B418E4" w:rsidRDefault="00B735FA">
      <w:pPr>
        <w:widowControl/>
        <w:shd w:val="clear" w:color="auto" w:fill="FFFFFF"/>
        <w:spacing w:line="450" w:lineRule="exact"/>
        <w:ind w:firstLineChars="200" w:firstLine="420"/>
        <w:jc w:val="left"/>
        <w:rPr>
          <w:rFonts w:hAnsi="宋体"/>
          <w:color w:val="222222"/>
          <w:kern w:val="0"/>
          <w:szCs w:val="21"/>
          <w:shd w:val="clear" w:color="auto" w:fill="FFFFFF"/>
          <w:lang w:bidi="ar"/>
        </w:rPr>
      </w:pPr>
      <w:r>
        <w:rPr>
          <w:rFonts w:hAnsi="宋体" w:hint="eastAsia"/>
          <w:color w:val="222222"/>
          <w:kern w:val="0"/>
          <w:szCs w:val="21"/>
          <w:shd w:val="clear" w:color="auto" w:fill="FFFFFF"/>
          <w:lang w:bidi="ar"/>
        </w:rPr>
        <w:t>2.</w:t>
      </w:r>
      <w:r>
        <w:rPr>
          <w:rFonts w:hAnsi="宋体" w:hint="eastAsia"/>
          <w:color w:val="222222"/>
          <w:kern w:val="0"/>
          <w:szCs w:val="21"/>
          <w:shd w:val="clear" w:color="auto" w:fill="FFFFFF"/>
          <w:lang w:bidi="ar"/>
        </w:rPr>
        <w:t>热爱教育事业，为人师表，责任心强，学术严谨，作风正派，善于团结协作；</w:t>
      </w:r>
    </w:p>
    <w:p w14:paraId="0545A87C" w14:textId="77777777" w:rsidR="00B418E4" w:rsidRDefault="00B735FA">
      <w:pPr>
        <w:widowControl/>
        <w:shd w:val="clear" w:color="auto" w:fill="FFFFFF"/>
        <w:spacing w:line="450" w:lineRule="exact"/>
        <w:ind w:firstLineChars="200" w:firstLine="420"/>
        <w:jc w:val="left"/>
        <w:rPr>
          <w:rFonts w:hAnsi="宋体"/>
          <w:color w:val="222222"/>
          <w:kern w:val="0"/>
          <w:szCs w:val="21"/>
          <w:shd w:val="clear" w:color="auto" w:fill="FFFFFF"/>
          <w:lang w:bidi="ar"/>
        </w:rPr>
      </w:pPr>
      <w:r>
        <w:rPr>
          <w:rFonts w:hAnsi="宋体" w:hint="eastAsia"/>
          <w:color w:val="222222"/>
          <w:kern w:val="0"/>
          <w:szCs w:val="21"/>
          <w:shd w:val="clear" w:color="auto" w:fill="FFFFFF"/>
          <w:lang w:bidi="ar"/>
        </w:rPr>
        <w:t>3.</w:t>
      </w:r>
      <w:r>
        <w:rPr>
          <w:rFonts w:hAnsi="宋体" w:hint="eastAsia"/>
          <w:color w:val="222222"/>
          <w:kern w:val="0"/>
          <w:szCs w:val="21"/>
          <w:shd w:val="clear" w:color="auto" w:fill="FFFFFF"/>
          <w:lang w:bidi="ar"/>
        </w:rPr>
        <w:t>具有较深厚的学术造诣或发展潜力，掌握专业和行业最新发展动态，对专业建设、科学研究和社会服务有创新性构想；</w:t>
      </w:r>
    </w:p>
    <w:p w14:paraId="5C5D4176" w14:textId="77777777" w:rsidR="00B418E4" w:rsidRDefault="00B735FA">
      <w:pPr>
        <w:widowControl/>
        <w:shd w:val="clear" w:color="auto" w:fill="FFFFFF"/>
        <w:spacing w:line="450" w:lineRule="exact"/>
        <w:ind w:firstLineChars="200" w:firstLine="420"/>
        <w:jc w:val="left"/>
        <w:rPr>
          <w:rFonts w:hAnsi="宋体"/>
          <w:b/>
          <w:bCs/>
          <w:kern w:val="0"/>
          <w:szCs w:val="21"/>
          <w:shd w:val="clear" w:color="auto" w:fill="FFFFFF"/>
        </w:rPr>
      </w:pPr>
      <w:r>
        <w:rPr>
          <w:rFonts w:hAnsi="宋体" w:hint="eastAsia"/>
          <w:color w:val="222222"/>
          <w:kern w:val="0"/>
          <w:szCs w:val="21"/>
          <w:shd w:val="clear" w:color="auto" w:fill="FFFFFF"/>
          <w:lang w:bidi="ar"/>
        </w:rPr>
        <w:t>4.</w:t>
      </w:r>
      <w:r>
        <w:rPr>
          <w:rFonts w:hAnsi="宋体" w:hint="eastAsia"/>
          <w:color w:val="222222"/>
          <w:kern w:val="0"/>
          <w:szCs w:val="21"/>
          <w:shd w:val="clear" w:color="auto" w:fill="FFFFFF"/>
          <w:lang w:bidi="ar"/>
        </w:rPr>
        <w:t>身体健康，能胜任所承担的工作。</w:t>
      </w:r>
    </w:p>
    <w:p w14:paraId="00A5305A" w14:textId="77777777" w:rsidR="00B418E4" w:rsidRDefault="00B735FA">
      <w:pPr>
        <w:widowControl/>
        <w:shd w:val="clear" w:color="auto" w:fill="FFFFFF"/>
        <w:spacing w:line="330" w:lineRule="atLeast"/>
        <w:jc w:val="left"/>
        <w:rPr>
          <w:b/>
          <w:bCs/>
          <w:kern w:val="0"/>
          <w:sz w:val="28"/>
          <w:szCs w:val="28"/>
          <w:shd w:val="clear" w:color="auto" w:fill="FFFFFF"/>
        </w:rPr>
      </w:pPr>
      <w:r>
        <w:rPr>
          <w:rFonts w:hAnsi="宋体" w:hint="eastAsia"/>
          <w:b/>
          <w:bCs/>
          <w:kern w:val="0"/>
          <w:sz w:val="28"/>
          <w:szCs w:val="28"/>
          <w:shd w:val="clear" w:color="auto" w:fill="FFFFFF"/>
        </w:rPr>
        <w:t>四</w:t>
      </w:r>
      <w:r>
        <w:rPr>
          <w:rFonts w:hAnsi="宋体"/>
          <w:b/>
          <w:bCs/>
          <w:kern w:val="0"/>
          <w:sz w:val="28"/>
          <w:szCs w:val="28"/>
          <w:shd w:val="clear" w:color="auto" w:fill="FFFFFF"/>
        </w:rPr>
        <w:t>、人才福利</w:t>
      </w:r>
    </w:p>
    <w:tbl>
      <w:tblPr>
        <w:tblpPr w:leftFromText="181" w:rightFromText="181" w:vertAnchor="page" w:horzAnchor="page" w:tblpX="1918" w:tblpY="7732"/>
        <w:tblOverlap w:val="never"/>
        <w:tblW w:w="0" w:type="auto"/>
        <w:tblBorders>
          <w:top w:val="single" w:sz="6" w:space="0" w:color="CCCCCC"/>
          <w:left w:val="single" w:sz="6" w:space="0" w:color="CCCCCC"/>
          <w:bottom w:val="single" w:sz="6" w:space="0" w:color="CCCCCC"/>
          <w:right w:val="single" w:sz="6" w:space="0" w:color="CCCCCC"/>
        </w:tblBorders>
        <w:shd w:val="clear" w:color="auto" w:fill="FFFFFF"/>
        <w:tblCellMar>
          <w:top w:w="120" w:type="dxa"/>
          <w:left w:w="120" w:type="dxa"/>
          <w:bottom w:w="120" w:type="dxa"/>
          <w:right w:w="120" w:type="dxa"/>
        </w:tblCellMar>
        <w:tblLook w:val="04A0" w:firstRow="1" w:lastRow="0" w:firstColumn="1" w:lastColumn="0" w:noHBand="0" w:noVBand="1"/>
      </w:tblPr>
      <w:tblGrid>
        <w:gridCol w:w="1090"/>
        <w:gridCol w:w="1666"/>
        <w:gridCol w:w="1982"/>
        <w:gridCol w:w="1858"/>
        <w:gridCol w:w="1858"/>
      </w:tblGrid>
      <w:tr w:rsidR="00B418E4" w14:paraId="7BBE4BE0" w14:textId="77777777">
        <w:tc>
          <w:tcPr>
            <w:tcW w:w="1090" w:type="dxa"/>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tcPr>
          <w:p w14:paraId="5C3C900F" w14:textId="77777777" w:rsidR="00B418E4" w:rsidRDefault="00B735FA">
            <w:pPr>
              <w:pStyle w:val="a3"/>
              <w:widowControl/>
              <w:spacing w:before="0" w:beforeAutospacing="0" w:after="0" w:afterAutospacing="0" w:line="418" w:lineRule="atLeast"/>
              <w:jc w:val="center"/>
              <w:textAlignment w:val="center"/>
              <w:rPr>
                <w:color w:val="333333"/>
                <w:sz w:val="21"/>
                <w:szCs w:val="21"/>
              </w:rPr>
            </w:pPr>
            <w:r>
              <w:rPr>
                <w:rStyle w:val="a4"/>
                <w:bCs/>
                <w:color w:val="333333"/>
                <w:sz w:val="21"/>
                <w:szCs w:val="21"/>
              </w:rPr>
              <w:t>岗位</w:t>
            </w:r>
          </w:p>
        </w:tc>
        <w:tc>
          <w:tcPr>
            <w:tcW w:w="1666" w:type="dxa"/>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tcPr>
          <w:p w14:paraId="1A6F8577" w14:textId="77777777" w:rsidR="00B418E4" w:rsidRDefault="00B735FA">
            <w:pPr>
              <w:pStyle w:val="a3"/>
              <w:widowControl/>
              <w:spacing w:before="0" w:beforeAutospacing="0" w:after="0" w:afterAutospacing="0" w:line="418" w:lineRule="atLeast"/>
              <w:jc w:val="center"/>
              <w:textAlignment w:val="center"/>
              <w:rPr>
                <w:color w:val="333333"/>
                <w:sz w:val="21"/>
                <w:szCs w:val="21"/>
              </w:rPr>
            </w:pPr>
            <w:r>
              <w:rPr>
                <w:rStyle w:val="a4"/>
                <w:bCs/>
                <w:color w:val="333333"/>
                <w:sz w:val="21"/>
                <w:szCs w:val="21"/>
              </w:rPr>
              <w:t>安家费（税前）</w:t>
            </w:r>
          </w:p>
        </w:tc>
        <w:tc>
          <w:tcPr>
            <w:tcW w:w="1982" w:type="dxa"/>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tcPr>
          <w:p w14:paraId="435FE864" w14:textId="77777777" w:rsidR="00B418E4" w:rsidRDefault="00B735FA">
            <w:pPr>
              <w:pStyle w:val="a3"/>
              <w:widowControl/>
              <w:spacing w:before="0" w:beforeAutospacing="0" w:after="0" w:afterAutospacing="0" w:line="418" w:lineRule="atLeast"/>
              <w:jc w:val="center"/>
              <w:textAlignment w:val="center"/>
              <w:rPr>
                <w:color w:val="333333"/>
                <w:sz w:val="21"/>
                <w:szCs w:val="21"/>
              </w:rPr>
            </w:pPr>
            <w:r>
              <w:rPr>
                <w:rStyle w:val="a4"/>
                <w:bCs/>
                <w:color w:val="333333"/>
                <w:sz w:val="21"/>
                <w:szCs w:val="21"/>
              </w:rPr>
              <w:t>科研启动费</w:t>
            </w:r>
          </w:p>
        </w:tc>
        <w:tc>
          <w:tcPr>
            <w:tcW w:w="1858" w:type="dxa"/>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tcPr>
          <w:p w14:paraId="51632D14" w14:textId="77777777" w:rsidR="00B418E4" w:rsidRDefault="00B735FA">
            <w:pPr>
              <w:pStyle w:val="a3"/>
              <w:widowControl/>
              <w:spacing w:before="0" w:beforeAutospacing="0" w:after="0" w:afterAutospacing="0" w:line="418" w:lineRule="atLeast"/>
              <w:jc w:val="center"/>
              <w:textAlignment w:val="center"/>
              <w:rPr>
                <w:color w:val="333333"/>
                <w:sz w:val="21"/>
                <w:szCs w:val="21"/>
              </w:rPr>
            </w:pPr>
            <w:r>
              <w:rPr>
                <w:rStyle w:val="a4"/>
                <w:rFonts w:hint="eastAsia"/>
                <w:bCs/>
                <w:color w:val="333333"/>
                <w:sz w:val="21"/>
                <w:szCs w:val="21"/>
              </w:rPr>
              <w:t>特殊岗位绩效</w:t>
            </w:r>
          </w:p>
        </w:tc>
        <w:tc>
          <w:tcPr>
            <w:tcW w:w="1858" w:type="dxa"/>
            <w:tcBorders>
              <w:top w:val="single" w:sz="6" w:space="0" w:color="A0A0A0"/>
              <w:left w:val="single" w:sz="6" w:space="0" w:color="A0A0A0"/>
              <w:bottom w:val="single" w:sz="6" w:space="0" w:color="A0A0A0"/>
              <w:right w:val="single" w:sz="6" w:space="0" w:color="A0A0A0"/>
            </w:tcBorders>
            <w:shd w:val="clear" w:color="auto" w:fill="EFEFEF"/>
            <w:tcMar>
              <w:top w:w="75" w:type="dxa"/>
              <w:left w:w="75" w:type="dxa"/>
              <w:bottom w:w="75" w:type="dxa"/>
              <w:right w:w="75" w:type="dxa"/>
            </w:tcMar>
            <w:vAlign w:val="center"/>
          </w:tcPr>
          <w:p w14:paraId="64C52F8E" w14:textId="77777777" w:rsidR="00B418E4" w:rsidRDefault="00B735FA">
            <w:pPr>
              <w:pStyle w:val="a3"/>
              <w:widowControl/>
              <w:spacing w:before="0" w:beforeAutospacing="0" w:after="0" w:afterAutospacing="0" w:line="418" w:lineRule="atLeast"/>
              <w:jc w:val="center"/>
              <w:textAlignment w:val="center"/>
              <w:rPr>
                <w:rStyle w:val="a4"/>
                <w:bCs/>
                <w:color w:val="333333"/>
                <w:sz w:val="21"/>
                <w:szCs w:val="21"/>
              </w:rPr>
            </w:pPr>
            <w:r>
              <w:rPr>
                <w:rStyle w:val="a4"/>
                <w:rFonts w:hint="eastAsia"/>
                <w:bCs/>
                <w:color w:val="333333"/>
                <w:sz w:val="21"/>
                <w:szCs w:val="21"/>
              </w:rPr>
              <w:t>住房优惠</w:t>
            </w:r>
          </w:p>
        </w:tc>
      </w:tr>
      <w:tr w:rsidR="00B418E4" w14:paraId="442C5263" w14:textId="7777777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1090" w:type="dxa"/>
            <w:tcBorders>
              <w:top w:val="single" w:sz="6" w:space="0" w:color="A0A0A0"/>
              <w:left w:val="single" w:sz="6" w:space="0" w:color="A0A0A0"/>
              <w:bottom w:val="single" w:sz="6" w:space="0" w:color="A0A0A0"/>
              <w:right w:val="single" w:sz="6" w:space="0" w:color="A0A0A0"/>
            </w:tcBorders>
            <w:shd w:val="clear" w:color="auto" w:fill="FFFFFF"/>
            <w:tcMar>
              <w:top w:w="75" w:type="dxa"/>
              <w:left w:w="75" w:type="dxa"/>
              <w:bottom w:w="75" w:type="dxa"/>
              <w:right w:w="75" w:type="dxa"/>
            </w:tcMar>
            <w:vAlign w:val="center"/>
          </w:tcPr>
          <w:p w14:paraId="4E71C2CA" w14:textId="77777777" w:rsidR="00B418E4" w:rsidRDefault="00B735FA">
            <w:pPr>
              <w:pStyle w:val="a3"/>
              <w:widowControl/>
              <w:spacing w:before="0" w:beforeAutospacing="0" w:after="0" w:afterAutospacing="0" w:line="418" w:lineRule="atLeast"/>
              <w:jc w:val="center"/>
              <w:textAlignment w:val="center"/>
              <w:rPr>
                <w:color w:val="333333"/>
                <w:sz w:val="21"/>
                <w:szCs w:val="21"/>
              </w:rPr>
            </w:pPr>
            <w:r>
              <w:rPr>
                <w:rFonts w:hint="eastAsia"/>
                <w:color w:val="333333"/>
                <w:sz w:val="21"/>
                <w:szCs w:val="21"/>
              </w:rPr>
              <w:t>教学科研岗</w:t>
            </w:r>
          </w:p>
        </w:tc>
        <w:tc>
          <w:tcPr>
            <w:tcW w:w="1666" w:type="dxa"/>
            <w:tcBorders>
              <w:top w:val="single" w:sz="6" w:space="0" w:color="A0A0A0"/>
              <w:left w:val="single" w:sz="6" w:space="0" w:color="A0A0A0"/>
              <w:bottom w:val="single" w:sz="6" w:space="0" w:color="A0A0A0"/>
              <w:right w:val="single" w:sz="6" w:space="0" w:color="A0A0A0"/>
            </w:tcBorders>
            <w:shd w:val="clear" w:color="auto" w:fill="FFFFFF"/>
            <w:tcMar>
              <w:top w:w="75" w:type="dxa"/>
              <w:left w:w="75" w:type="dxa"/>
              <w:bottom w:w="75" w:type="dxa"/>
              <w:right w:w="75" w:type="dxa"/>
            </w:tcMar>
            <w:vAlign w:val="center"/>
          </w:tcPr>
          <w:p w14:paraId="7D4AA74E" w14:textId="77777777" w:rsidR="00B418E4" w:rsidRDefault="00B735FA">
            <w:pPr>
              <w:pStyle w:val="a3"/>
              <w:widowControl/>
              <w:spacing w:before="0" w:beforeAutospacing="0" w:after="0" w:afterAutospacing="0" w:line="418" w:lineRule="atLeast"/>
              <w:jc w:val="center"/>
              <w:textAlignment w:val="center"/>
              <w:rPr>
                <w:color w:val="333333"/>
                <w:sz w:val="21"/>
                <w:szCs w:val="21"/>
              </w:rPr>
            </w:pPr>
            <w:r>
              <w:rPr>
                <w:rFonts w:hint="eastAsia"/>
                <w:color w:val="333333"/>
                <w:sz w:val="21"/>
                <w:szCs w:val="21"/>
              </w:rPr>
              <w:t>10-15</w:t>
            </w:r>
            <w:r>
              <w:rPr>
                <w:rFonts w:hint="eastAsia"/>
                <w:color w:val="333333"/>
                <w:sz w:val="21"/>
                <w:szCs w:val="21"/>
              </w:rPr>
              <w:t>万</w:t>
            </w:r>
          </w:p>
        </w:tc>
        <w:tc>
          <w:tcPr>
            <w:tcW w:w="1982" w:type="dxa"/>
            <w:tcBorders>
              <w:top w:val="single" w:sz="6" w:space="0" w:color="A0A0A0"/>
              <w:left w:val="single" w:sz="6" w:space="0" w:color="A0A0A0"/>
              <w:bottom w:val="single" w:sz="6" w:space="0" w:color="A0A0A0"/>
              <w:right w:val="single" w:sz="6" w:space="0" w:color="A0A0A0"/>
            </w:tcBorders>
            <w:shd w:val="clear" w:color="auto" w:fill="FFFFFF"/>
            <w:tcMar>
              <w:top w:w="75" w:type="dxa"/>
              <w:left w:w="75" w:type="dxa"/>
              <w:bottom w:w="75" w:type="dxa"/>
              <w:right w:w="75" w:type="dxa"/>
            </w:tcMar>
            <w:vAlign w:val="center"/>
          </w:tcPr>
          <w:p w14:paraId="34015911" w14:textId="77777777" w:rsidR="00B418E4" w:rsidRDefault="00B735FA">
            <w:pPr>
              <w:pStyle w:val="a3"/>
              <w:widowControl/>
              <w:spacing w:before="0" w:beforeAutospacing="0" w:after="0" w:afterAutospacing="0" w:line="418" w:lineRule="atLeast"/>
              <w:textAlignment w:val="center"/>
              <w:rPr>
                <w:color w:val="333333"/>
                <w:sz w:val="21"/>
                <w:szCs w:val="21"/>
              </w:rPr>
            </w:pPr>
            <w:r>
              <w:rPr>
                <w:color w:val="333333"/>
                <w:sz w:val="21"/>
                <w:szCs w:val="21"/>
              </w:rPr>
              <w:t>1.</w:t>
            </w:r>
            <w:r>
              <w:rPr>
                <w:color w:val="333333"/>
                <w:sz w:val="21"/>
                <w:szCs w:val="21"/>
              </w:rPr>
              <w:t>理工科类</w:t>
            </w:r>
            <w:r>
              <w:rPr>
                <w:rFonts w:hint="eastAsia"/>
                <w:color w:val="333333"/>
                <w:sz w:val="21"/>
                <w:szCs w:val="21"/>
              </w:rPr>
              <w:t>5-10</w:t>
            </w:r>
            <w:r>
              <w:rPr>
                <w:color w:val="333333"/>
                <w:sz w:val="21"/>
                <w:szCs w:val="21"/>
              </w:rPr>
              <w:t>万</w:t>
            </w:r>
            <w:r>
              <w:rPr>
                <w:color w:val="333333"/>
                <w:sz w:val="21"/>
                <w:szCs w:val="21"/>
              </w:rPr>
              <w:br/>
              <w:t>2.</w:t>
            </w:r>
            <w:r>
              <w:rPr>
                <w:color w:val="333333"/>
                <w:sz w:val="21"/>
                <w:szCs w:val="21"/>
              </w:rPr>
              <w:t>人文社科类</w:t>
            </w:r>
            <w:r>
              <w:rPr>
                <w:rFonts w:hint="eastAsia"/>
                <w:color w:val="333333"/>
                <w:sz w:val="21"/>
                <w:szCs w:val="21"/>
              </w:rPr>
              <w:t>3-5</w:t>
            </w:r>
            <w:r>
              <w:rPr>
                <w:color w:val="333333"/>
                <w:sz w:val="21"/>
                <w:szCs w:val="21"/>
              </w:rPr>
              <w:t>万</w:t>
            </w:r>
          </w:p>
        </w:tc>
        <w:tc>
          <w:tcPr>
            <w:tcW w:w="1858" w:type="dxa"/>
            <w:tcBorders>
              <w:top w:val="single" w:sz="6" w:space="0" w:color="A0A0A0"/>
              <w:left w:val="single" w:sz="6" w:space="0" w:color="A0A0A0"/>
              <w:bottom w:val="single" w:sz="6" w:space="0" w:color="A0A0A0"/>
              <w:right w:val="single" w:sz="6" w:space="0" w:color="A0A0A0"/>
            </w:tcBorders>
            <w:shd w:val="clear" w:color="auto" w:fill="FFFFFF"/>
            <w:tcMar>
              <w:top w:w="75" w:type="dxa"/>
              <w:left w:w="75" w:type="dxa"/>
              <w:bottom w:w="75" w:type="dxa"/>
              <w:right w:w="75" w:type="dxa"/>
            </w:tcMar>
            <w:vAlign w:val="center"/>
          </w:tcPr>
          <w:p w14:paraId="32C2B339" w14:textId="77777777" w:rsidR="00B418E4" w:rsidRDefault="00B735FA">
            <w:pPr>
              <w:pStyle w:val="a3"/>
              <w:widowControl/>
              <w:spacing w:before="0" w:beforeAutospacing="0" w:after="0" w:afterAutospacing="0" w:line="418" w:lineRule="atLeast"/>
              <w:textAlignment w:val="center"/>
              <w:rPr>
                <w:color w:val="333333"/>
                <w:sz w:val="21"/>
                <w:szCs w:val="21"/>
              </w:rPr>
            </w:pPr>
            <w:r>
              <w:rPr>
                <w:color w:val="222222"/>
                <w:sz w:val="21"/>
                <w:szCs w:val="21"/>
                <w:shd w:val="clear" w:color="auto" w:fill="FFFFFF"/>
              </w:rPr>
              <w:t>2.4</w:t>
            </w:r>
            <w:r>
              <w:rPr>
                <w:rFonts w:hAnsi="宋体"/>
                <w:color w:val="222222"/>
                <w:sz w:val="21"/>
                <w:szCs w:val="21"/>
                <w:shd w:val="clear" w:color="auto" w:fill="FFFFFF"/>
              </w:rPr>
              <w:t>万</w:t>
            </w:r>
            <w:r>
              <w:rPr>
                <w:color w:val="222222"/>
                <w:sz w:val="21"/>
                <w:szCs w:val="21"/>
                <w:shd w:val="clear" w:color="auto" w:fill="FFFFFF"/>
              </w:rPr>
              <w:t>/</w:t>
            </w:r>
            <w:r>
              <w:rPr>
                <w:rFonts w:hAnsi="宋体"/>
                <w:color w:val="222222"/>
                <w:sz w:val="21"/>
                <w:szCs w:val="21"/>
                <w:shd w:val="clear" w:color="auto" w:fill="FFFFFF"/>
              </w:rPr>
              <w:t>年，</w:t>
            </w:r>
            <w:r>
              <w:rPr>
                <w:rFonts w:hAnsi="宋体" w:hint="eastAsia"/>
                <w:color w:val="222222"/>
                <w:sz w:val="21"/>
                <w:szCs w:val="21"/>
                <w:shd w:val="clear" w:color="auto" w:fill="FFFFFF"/>
              </w:rPr>
              <w:t>发放</w:t>
            </w:r>
            <w:r>
              <w:rPr>
                <w:rFonts w:hAnsi="宋体"/>
                <w:color w:val="222222"/>
                <w:sz w:val="21"/>
                <w:szCs w:val="21"/>
                <w:shd w:val="clear" w:color="auto" w:fill="FFFFFF"/>
              </w:rPr>
              <w:t>三年</w:t>
            </w:r>
          </w:p>
        </w:tc>
        <w:tc>
          <w:tcPr>
            <w:tcW w:w="1858" w:type="dxa"/>
            <w:tcBorders>
              <w:top w:val="single" w:sz="6" w:space="0" w:color="A0A0A0"/>
              <w:left w:val="single" w:sz="6" w:space="0" w:color="A0A0A0"/>
              <w:bottom w:val="single" w:sz="6" w:space="0" w:color="A0A0A0"/>
              <w:right w:val="single" w:sz="6" w:space="0" w:color="A0A0A0"/>
            </w:tcBorders>
            <w:shd w:val="clear" w:color="auto" w:fill="FFFFFF"/>
            <w:tcMar>
              <w:top w:w="75" w:type="dxa"/>
              <w:left w:w="75" w:type="dxa"/>
              <w:bottom w:w="75" w:type="dxa"/>
              <w:right w:w="75" w:type="dxa"/>
            </w:tcMar>
            <w:vAlign w:val="center"/>
          </w:tcPr>
          <w:p w14:paraId="72626792" w14:textId="77777777" w:rsidR="00B418E4" w:rsidRDefault="00B735FA">
            <w:pPr>
              <w:pStyle w:val="a3"/>
              <w:widowControl/>
              <w:spacing w:before="0" w:beforeAutospacing="0" w:after="0" w:afterAutospacing="0" w:line="418" w:lineRule="atLeast"/>
              <w:textAlignment w:val="center"/>
              <w:rPr>
                <w:color w:val="222222"/>
                <w:sz w:val="21"/>
                <w:szCs w:val="21"/>
                <w:shd w:val="clear" w:color="auto" w:fill="FFFFFF"/>
              </w:rPr>
            </w:pPr>
            <w:r>
              <w:rPr>
                <w:rFonts w:hint="eastAsia"/>
                <w:color w:val="222222"/>
                <w:sz w:val="21"/>
                <w:szCs w:val="21"/>
                <w:shd w:val="clear" w:color="auto" w:fill="FFFFFF"/>
              </w:rPr>
              <w:t>免费提供</w:t>
            </w:r>
            <w:r>
              <w:rPr>
                <w:rFonts w:hint="eastAsia"/>
                <w:color w:val="222222"/>
                <w:sz w:val="21"/>
                <w:szCs w:val="21"/>
                <w:shd w:val="clear" w:color="auto" w:fill="FFFFFF"/>
              </w:rPr>
              <w:t>3</w:t>
            </w:r>
            <w:r>
              <w:rPr>
                <w:rFonts w:hint="eastAsia"/>
                <w:color w:val="222222"/>
                <w:sz w:val="21"/>
                <w:szCs w:val="21"/>
                <w:shd w:val="clear" w:color="auto" w:fill="FFFFFF"/>
              </w:rPr>
              <w:t>年过渡性住房，购房提供</w:t>
            </w:r>
            <w:r>
              <w:rPr>
                <w:rFonts w:hint="eastAsia"/>
                <w:color w:val="222222"/>
                <w:sz w:val="21"/>
                <w:szCs w:val="21"/>
                <w:shd w:val="clear" w:color="auto" w:fill="FFFFFF"/>
              </w:rPr>
              <w:t>20</w:t>
            </w:r>
            <w:r>
              <w:rPr>
                <w:rFonts w:hint="eastAsia"/>
                <w:color w:val="222222"/>
                <w:sz w:val="21"/>
                <w:szCs w:val="21"/>
                <w:shd w:val="clear" w:color="auto" w:fill="FFFFFF"/>
              </w:rPr>
              <w:t>万无息借款。</w:t>
            </w:r>
          </w:p>
        </w:tc>
      </w:tr>
    </w:tbl>
    <w:p w14:paraId="73616DAA" w14:textId="77777777" w:rsidR="00B418E4" w:rsidRDefault="00B735FA">
      <w:pPr>
        <w:pStyle w:val="a3"/>
        <w:widowControl/>
        <w:shd w:val="clear" w:color="auto" w:fill="FFFFFF"/>
        <w:spacing w:before="0" w:beforeAutospacing="0" w:after="0" w:afterAutospacing="0" w:line="450" w:lineRule="atLeast"/>
        <w:ind w:firstLine="420"/>
        <w:jc w:val="both"/>
        <w:rPr>
          <w:color w:val="222222"/>
          <w:sz w:val="21"/>
          <w:szCs w:val="21"/>
          <w:shd w:val="clear" w:color="auto" w:fill="FFFFFF"/>
        </w:rPr>
      </w:pPr>
      <w:r>
        <w:rPr>
          <w:rFonts w:hint="eastAsia"/>
          <w:color w:val="222222"/>
          <w:sz w:val="21"/>
          <w:szCs w:val="21"/>
          <w:shd w:val="clear" w:color="auto" w:fill="FFFFFF"/>
        </w:rPr>
        <w:t>1.</w:t>
      </w:r>
      <w:r>
        <w:rPr>
          <w:rFonts w:hint="eastAsia"/>
          <w:color w:val="222222"/>
          <w:sz w:val="21"/>
          <w:szCs w:val="21"/>
          <w:shd w:val="clear" w:color="auto" w:fill="FFFFFF"/>
        </w:rPr>
        <w:t>学院</w:t>
      </w:r>
      <w:r>
        <w:rPr>
          <w:rFonts w:hint="eastAsia"/>
          <w:color w:val="222222"/>
          <w:sz w:val="21"/>
          <w:szCs w:val="21"/>
          <w:shd w:val="clear" w:color="auto" w:fill="FFFFFF"/>
        </w:rPr>
        <w:t>为全职招聘的高层次人才解决事业编制，工资及福利待遇按</w:t>
      </w:r>
      <w:r>
        <w:rPr>
          <w:rFonts w:hint="eastAsia"/>
          <w:color w:val="222222"/>
          <w:sz w:val="21"/>
          <w:szCs w:val="21"/>
          <w:shd w:val="clear" w:color="auto" w:fill="FFFFFF"/>
        </w:rPr>
        <w:t>广东省</w:t>
      </w:r>
      <w:r>
        <w:rPr>
          <w:rFonts w:hint="eastAsia"/>
          <w:color w:val="222222"/>
          <w:sz w:val="21"/>
          <w:szCs w:val="21"/>
          <w:shd w:val="clear" w:color="auto" w:fill="FFFFFF"/>
        </w:rPr>
        <w:t>相关政策及学校规定执行。</w:t>
      </w:r>
      <w:r>
        <w:rPr>
          <w:rFonts w:hAnsi="宋体"/>
          <w:color w:val="222222"/>
          <w:sz w:val="21"/>
          <w:szCs w:val="21"/>
          <w:shd w:val="clear" w:color="auto" w:fill="FFFFFF"/>
        </w:rPr>
        <w:t>博士研究生</w:t>
      </w:r>
      <w:r>
        <w:rPr>
          <w:rFonts w:hAnsi="宋体" w:hint="eastAsia"/>
          <w:color w:val="222222"/>
          <w:sz w:val="21"/>
          <w:szCs w:val="21"/>
          <w:shd w:val="clear" w:color="auto" w:fill="FFFFFF"/>
        </w:rPr>
        <w:t>（博士后）进校后</w:t>
      </w:r>
      <w:r>
        <w:rPr>
          <w:rFonts w:hAnsi="宋体"/>
          <w:color w:val="222222"/>
          <w:sz w:val="21"/>
          <w:szCs w:val="21"/>
          <w:shd w:val="clear" w:color="auto" w:fill="FFFFFF"/>
        </w:rPr>
        <w:t>享受副高职称待遇</w:t>
      </w:r>
      <w:r>
        <w:rPr>
          <w:color w:val="222222"/>
          <w:sz w:val="21"/>
          <w:szCs w:val="21"/>
          <w:shd w:val="clear" w:color="auto" w:fill="FFFFFF"/>
        </w:rPr>
        <w:t>3</w:t>
      </w:r>
      <w:r>
        <w:rPr>
          <w:rFonts w:hAnsi="宋体"/>
          <w:color w:val="222222"/>
          <w:sz w:val="21"/>
          <w:szCs w:val="21"/>
          <w:shd w:val="clear" w:color="auto" w:fill="FFFFFF"/>
        </w:rPr>
        <w:t>年，年收入</w:t>
      </w:r>
      <w:r>
        <w:rPr>
          <w:color w:val="222222"/>
          <w:sz w:val="21"/>
          <w:szCs w:val="21"/>
          <w:shd w:val="clear" w:color="auto" w:fill="FFFFFF"/>
        </w:rPr>
        <w:t>30</w:t>
      </w:r>
      <w:r>
        <w:rPr>
          <w:rFonts w:hAnsi="宋体"/>
          <w:color w:val="222222"/>
          <w:sz w:val="21"/>
          <w:szCs w:val="21"/>
          <w:shd w:val="clear" w:color="auto" w:fill="FFFFFF"/>
        </w:rPr>
        <w:t>万以上；</w:t>
      </w:r>
    </w:p>
    <w:p w14:paraId="7BB8FA75" w14:textId="77777777" w:rsidR="00B418E4" w:rsidRDefault="00B735FA">
      <w:pPr>
        <w:pStyle w:val="a3"/>
        <w:widowControl/>
        <w:shd w:val="clear" w:color="auto" w:fill="FFFFFF"/>
        <w:spacing w:before="0" w:beforeAutospacing="0" w:after="0" w:afterAutospacing="0" w:line="450" w:lineRule="atLeast"/>
        <w:ind w:firstLine="420"/>
        <w:jc w:val="both"/>
        <w:rPr>
          <w:color w:val="222222"/>
          <w:sz w:val="21"/>
          <w:szCs w:val="21"/>
          <w:shd w:val="clear" w:color="auto" w:fill="FFFFFF"/>
        </w:rPr>
      </w:pPr>
      <w:r>
        <w:rPr>
          <w:rFonts w:hint="eastAsia"/>
          <w:color w:val="222222"/>
          <w:sz w:val="21"/>
          <w:szCs w:val="21"/>
          <w:shd w:val="clear" w:color="auto" w:fill="FFFFFF"/>
        </w:rPr>
        <w:t>2.</w:t>
      </w:r>
      <w:r>
        <w:rPr>
          <w:rFonts w:hint="eastAsia"/>
          <w:color w:val="222222"/>
          <w:sz w:val="21"/>
          <w:szCs w:val="21"/>
          <w:shd w:val="clear" w:color="auto" w:fill="FFFFFF"/>
        </w:rPr>
        <w:t>学校安家费</w:t>
      </w:r>
      <w:proofErr w:type="gramStart"/>
      <w:r>
        <w:rPr>
          <w:rFonts w:hint="eastAsia"/>
          <w:color w:val="222222"/>
          <w:sz w:val="21"/>
          <w:szCs w:val="21"/>
          <w:shd w:val="clear" w:color="auto" w:fill="FFFFFF"/>
        </w:rPr>
        <w:t>入职</w:t>
      </w:r>
      <w:r>
        <w:rPr>
          <w:rFonts w:hint="eastAsia"/>
          <w:color w:val="222222"/>
          <w:sz w:val="21"/>
          <w:szCs w:val="21"/>
          <w:shd w:val="clear" w:color="auto" w:fill="FFFFFF"/>
        </w:rPr>
        <w:t>半年</w:t>
      </w:r>
      <w:proofErr w:type="gramEnd"/>
      <w:r>
        <w:rPr>
          <w:rFonts w:hint="eastAsia"/>
          <w:color w:val="222222"/>
          <w:sz w:val="21"/>
          <w:szCs w:val="21"/>
          <w:shd w:val="clear" w:color="auto" w:fill="FFFFFF"/>
        </w:rPr>
        <w:t>后一次性发放；</w:t>
      </w:r>
    </w:p>
    <w:p w14:paraId="026D4355" w14:textId="77777777" w:rsidR="00B418E4" w:rsidRDefault="00B735FA">
      <w:pPr>
        <w:pStyle w:val="a3"/>
        <w:widowControl/>
        <w:shd w:val="clear" w:color="auto" w:fill="FFFFFF"/>
        <w:spacing w:before="0" w:beforeAutospacing="0" w:after="15" w:afterAutospacing="0" w:line="418" w:lineRule="atLeast"/>
        <w:ind w:firstLine="420"/>
        <w:rPr>
          <w:color w:val="333333"/>
          <w:sz w:val="21"/>
          <w:szCs w:val="21"/>
          <w:shd w:val="clear" w:color="auto" w:fill="FFFFFF"/>
        </w:rPr>
      </w:pPr>
      <w:r>
        <w:rPr>
          <w:color w:val="333333"/>
          <w:sz w:val="21"/>
          <w:szCs w:val="21"/>
          <w:shd w:val="clear" w:color="auto" w:fill="FFFFFF"/>
        </w:rPr>
        <w:t>3.</w:t>
      </w:r>
      <w:r>
        <w:rPr>
          <w:color w:val="333333"/>
          <w:sz w:val="21"/>
          <w:szCs w:val="21"/>
          <w:shd w:val="clear" w:color="auto" w:fill="FFFFFF"/>
        </w:rPr>
        <w:t>科研启动费按</w:t>
      </w:r>
      <w:r>
        <w:rPr>
          <w:color w:val="333333"/>
          <w:sz w:val="21"/>
          <w:szCs w:val="21"/>
          <w:shd w:val="clear" w:color="auto" w:fill="FFFFFF"/>
        </w:rPr>
        <w:t>“</w:t>
      </w:r>
      <w:r>
        <w:rPr>
          <w:color w:val="333333"/>
          <w:sz w:val="21"/>
          <w:szCs w:val="21"/>
          <w:shd w:val="clear" w:color="auto" w:fill="FFFFFF"/>
        </w:rPr>
        <w:t>从高从优不重复</w:t>
      </w:r>
      <w:r>
        <w:rPr>
          <w:color w:val="333333"/>
          <w:sz w:val="21"/>
          <w:szCs w:val="21"/>
          <w:shd w:val="clear" w:color="auto" w:fill="FFFFFF"/>
        </w:rPr>
        <w:t>”</w:t>
      </w:r>
      <w:r>
        <w:rPr>
          <w:color w:val="333333"/>
          <w:sz w:val="21"/>
          <w:szCs w:val="21"/>
          <w:shd w:val="clear" w:color="auto" w:fill="FFFFFF"/>
        </w:rPr>
        <w:t>原则，以项目形式支持</w:t>
      </w:r>
      <w:r>
        <w:rPr>
          <w:rFonts w:hint="eastAsia"/>
          <w:color w:val="333333"/>
          <w:sz w:val="21"/>
          <w:szCs w:val="21"/>
          <w:shd w:val="clear" w:color="auto" w:fill="FFFFFF"/>
        </w:rPr>
        <w:t>；</w:t>
      </w:r>
    </w:p>
    <w:p w14:paraId="34BCCBDA" w14:textId="77777777" w:rsidR="00B418E4" w:rsidRDefault="00B735FA">
      <w:pPr>
        <w:pStyle w:val="a3"/>
        <w:widowControl/>
        <w:shd w:val="clear" w:color="auto" w:fill="FFFFFF"/>
        <w:spacing w:before="0" w:beforeAutospacing="0" w:after="15" w:afterAutospacing="0" w:line="418" w:lineRule="atLeast"/>
        <w:ind w:firstLine="420"/>
        <w:rPr>
          <w:color w:val="333333"/>
          <w:sz w:val="21"/>
          <w:szCs w:val="21"/>
        </w:rPr>
      </w:pPr>
      <w:r>
        <w:rPr>
          <w:color w:val="333333"/>
          <w:sz w:val="21"/>
          <w:szCs w:val="21"/>
          <w:shd w:val="clear" w:color="auto" w:fill="FFFFFF"/>
        </w:rPr>
        <w:t>4.</w:t>
      </w:r>
      <w:r>
        <w:rPr>
          <w:color w:val="333333"/>
          <w:sz w:val="21"/>
          <w:szCs w:val="21"/>
          <w:shd w:val="clear" w:color="auto" w:fill="FFFFFF"/>
        </w:rPr>
        <w:t>岗位亟需和特别优秀人才条件可适当放宽，相关薪酬待遇可</w:t>
      </w:r>
      <w:r>
        <w:rPr>
          <w:color w:val="333333"/>
          <w:sz w:val="21"/>
          <w:szCs w:val="21"/>
          <w:shd w:val="clear" w:color="auto" w:fill="FFFFFF"/>
        </w:rPr>
        <w:t>“</w:t>
      </w:r>
      <w:r>
        <w:rPr>
          <w:color w:val="333333"/>
          <w:sz w:val="21"/>
          <w:szCs w:val="21"/>
          <w:shd w:val="clear" w:color="auto" w:fill="FFFFFF"/>
        </w:rPr>
        <w:t>一事一议</w:t>
      </w:r>
      <w:r>
        <w:rPr>
          <w:color w:val="333333"/>
          <w:sz w:val="21"/>
          <w:szCs w:val="21"/>
          <w:shd w:val="clear" w:color="auto" w:fill="FFFFFF"/>
        </w:rPr>
        <w:t>”</w:t>
      </w:r>
      <w:r>
        <w:rPr>
          <w:color w:val="333333"/>
          <w:sz w:val="21"/>
          <w:szCs w:val="21"/>
          <w:shd w:val="clear" w:color="auto" w:fill="FFFFFF"/>
        </w:rPr>
        <w:t>。</w:t>
      </w:r>
    </w:p>
    <w:p w14:paraId="49E537F9" w14:textId="77777777" w:rsidR="00B418E4" w:rsidRDefault="00B735FA">
      <w:pPr>
        <w:widowControl/>
        <w:shd w:val="clear" w:color="auto" w:fill="FFFFFF"/>
        <w:spacing w:line="330" w:lineRule="atLeast"/>
        <w:jc w:val="left"/>
        <w:rPr>
          <w:b/>
          <w:bCs/>
          <w:kern w:val="0"/>
          <w:sz w:val="28"/>
          <w:szCs w:val="28"/>
          <w:shd w:val="clear" w:color="auto" w:fill="FFFFFF"/>
        </w:rPr>
      </w:pPr>
      <w:r>
        <w:rPr>
          <w:rFonts w:hAnsi="宋体" w:hint="eastAsia"/>
          <w:b/>
          <w:bCs/>
          <w:kern w:val="0"/>
          <w:sz w:val="28"/>
          <w:szCs w:val="28"/>
          <w:shd w:val="clear" w:color="auto" w:fill="FFFFFF"/>
        </w:rPr>
        <w:t>五</w:t>
      </w:r>
      <w:r>
        <w:rPr>
          <w:rFonts w:hAnsi="宋体"/>
          <w:b/>
          <w:bCs/>
          <w:kern w:val="0"/>
          <w:sz w:val="28"/>
          <w:szCs w:val="28"/>
          <w:shd w:val="clear" w:color="auto" w:fill="FFFFFF"/>
        </w:rPr>
        <w:t>、应聘方式</w:t>
      </w:r>
    </w:p>
    <w:p w14:paraId="79A12AC3" w14:textId="77777777" w:rsidR="00B418E4" w:rsidRDefault="00B735FA">
      <w:pPr>
        <w:pStyle w:val="a3"/>
        <w:widowControl/>
        <w:shd w:val="clear" w:color="auto" w:fill="FFFFFF"/>
        <w:spacing w:before="0" w:beforeAutospacing="0" w:after="0" w:afterAutospacing="0" w:line="450" w:lineRule="atLeast"/>
        <w:ind w:firstLine="420"/>
        <w:jc w:val="both"/>
        <w:rPr>
          <w:rFonts w:hAnsi="宋体"/>
          <w:color w:val="222222"/>
          <w:sz w:val="21"/>
          <w:szCs w:val="21"/>
          <w:shd w:val="clear" w:color="auto" w:fill="FFFFFF"/>
        </w:rPr>
      </w:pPr>
      <w:r>
        <w:rPr>
          <w:rFonts w:hAnsi="宋体"/>
          <w:color w:val="222222"/>
          <w:sz w:val="21"/>
          <w:szCs w:val="21"/>
          <w:shd w:val="clear" w:color="auto" w:fill="FFFFFF"/>
        </w:rPr>
        <w:t>请将本人简历</w:t>
      </w:r>
      <w:r>
        <w:rPr>
          <w:rFonts w:hAnsi="宋体"/>
          <w:color w:val="222222"/>
          <w:sz w:val="21"/>
          <w:szCs w:val="21"/>
          <w:shd w:val="clear" w:color="auto" w:fill="FFFFFF"/>
        </w:rPr>
        <w:t>(</w:t>
      </w:r>
      <w:r>
        <w:rPr>
          <w:rFonts w:hAnsi="宋体"/>
          <w:color w:val="222222"/>
          <w:sz w:val="21"/>
          <w:szCs w:val="21"/>
          <w:shd w:val="clear" w:color="auto" w:fill="FFFFFF"/>
        </w:rPr>
        <w:t>近</w:t>
      </w:r>
      <w:r>
        <w:rPr>
          <w:rFonts w:hAnsi="宋体"/>
          <w:color w:val="222222"/>
          <w:sz w:val="21"/>
          <w:szCs w:val="21"/>
          <w:shd w:val="clear" w:color="auto" w:fill="FFFFFF"/>
        </w:rPr>
        <w:t>5</w:t>
      </w:r>
      <w:r>
        <w:rPr>
          <w:rFonts w:hAnsi="宋体"/>
          <w:color w:val="222222"/>
          <w:sz w:val="21"/>
          <w:szCs w:val="21"/>
          <w:shd w:val="clear" w:color="auto" w:fill="FFFFFF"/>
        </w:rPr>
        <w:t>年论文论著情况；主持完成的科研项目情况；重要的社会兼职及获奖情况等</w:t>
      </w:r>
      <w:r>
        <w:rPr>
          <w:rFonts w:hAnsi="宋体"/>
          <w:color w:val="222222"/>
          <w:sz w:val="21"/>
          <w:szCs w:val="21"/>
          <w:shd w:val="clear" w:color="auto" w:fill="FFFFFF"/>
        </w:rPr>
        <w:t>)</w:t>
      </w:r>
      <w:r>
        <w:rPr>
          <w:rFonts w:hAnsi="宋体"/>
          <w:color w:val="222222"/>
          <w:sz w:val="21"/>
          <w:szCs w:val="21"/>
          <w:shd w:val="clear" w:color="auto" w:fill="FFFFFF"/>
        </w:rPr>
        <w:t>和近期照片，身份证、学历</w:t>
      </w:r>
      <w:r>
        <w:rPr>
          <w:rFonts w:hAnsi="宋体"/>
          <w:color w:val="222222"/>
          <w:sz w:val="21"/>
          <w:szCs w:val="21"/>
          <w:shd w:val="clear" w:color="auto" w:fill="FFFFFF"/>
        </w:rPr>
        <w:t>(</w:t>
      </w:r>
      <w:r>
        <w:rPr>
          <w:rFonts w:hAnsi="宋体"/>
          <w:color w:val="222222"/>
          <w:sz w:val="21"/>
          <w:szCs w:val="21"/>
          <w:shd w:val="clear" w:color="auto" w:fill="FFFFFF"/>
        </w:rPr>
        <w:t>学位</w:t>
      </w:r>
      <w:r>
        <w:rPr>
          <w:rFonts w:hAnsi="宋体"/>
          <w:color w:val="222222"/>
          <w:sz w:val="21"/>
          <w:szCs w:val="21"/>
          <w:shd w:val="clear" w:color="auto" w:fill="FFFFFF"/>
        </w:rPr>
        <w:t>)</w:t>
      </w:r>
      <w:r>
        <w:rPr>
          <w:rFonts w:hAnsi="宋体"/>
          <w:color w:val="222222"/>
          <w:sz w:val="21"/>
          <w:szCs w:val="21"/>
          <w:shd w:val="clear" w:color="auto" w:fill="FFFFFF"/>
        </w:rPr>
        <w:t>证书、职称证书、荣誉证书及职业资格证书等相关材料复印件寄至学校人事处或通过电子邮件发送</w:t>
      </w:r>
      <w:r>
        <w:rPr>
          <w:rFonts w:hAnsi="宋体" w:hint="eastAsia"/>
          <w:color w:val="222222"/>
          <w:sz w:val="21"/>
          <w:szCs w:val="21"/>
          <w:shd w:val="clear" w:color="auto" w:fill="FFFFFF"/>
        </w:rPr>
        <w:t>到招聘邮箱</w:t>
      </w:r>
      <w:r>
        <w:rPr>
          <w:rFonts w:hAnsi="宋体"/>
          <w:color w:val="222222"/>
          <w:sz w:val="21"/>
          <w:szCs w:val="21"/>
          <w:shd w:val="clear" w:color="auto" w:fill="FFFFFF"/>
        </w:rPr>
        <w:t>。邮件主题格式：</w:t>
      </w:r>
      <w:r>
        <w:rPr>
          <w:rFonts w:hAnsi="宋体" w:hint="eastAsia"/>
          <w:b/>
          <w:bCs/>
          <w:color w:val="222222"/>
          <w:sz w:val="21"/>
          <w:szCs w:val="21"/>
          <w:shd w:val="clear" w:color="auto" w:fill="FFFFFF"/>
        </w:rPr>
        <w:t>高校</w:t>
      </w:r>
      <w:proofErr w:type="gramStart"/>
      <w:r>
        <w:rPr>
          <w:rFonts w:hAnsi="宋体" w:hint="eastAsia"/>
          <w:b/>
          <w:bCs/>
          <w:color w:val="222222"/>
          <w:sz w:val="21"/>
          <w:szCs w:val="21"/>
          <w:shd w:val="clear" w:color="auto" w:fill="FFFFFF"/>
        </w:rPr>
        <w:t>博士网</w:t>
      </w:r>
      <w:proofErr w:type="gramEnd"/>
      <w:r>
        <w:rPr>
          <w:rFonts w:hAnsi="宋体" w:hint="eastAsia"/>
          <w:b/>
          <w:bCs/>
          <w:color w:val="222222"/>
          <w:sz w:val="21"/>
          <w:szCs w:val="21"/>
          <w:shd w:val="clear" w:color="auto" w:fill="FFFFFF"/>
        </w:rPr>
        <w:t>+</w:t>
      </w:r>
      <w:r>
        <w:rPr>
          <w:rFonts w:hAnsi="宋体"/>
          <w:b/>
          <w:bCs/>
          <w:color w:val="222222"/>
          <w:sz w:val="21"/>
          <w:szCs w:val="21"/>
          <w:shd w:val="clear" w:color="auto" w:fill="FFFFFF"/>
        </w:rPr>
        <w:t>姓名</w:t>
      </w:r>
      <w:r>
        <w:rPr>
          <w:rFonts w:hAnsi="宋体"/>
          <w:b/>
          <w:bCs/>
          <w:color w:val="222222"/>
          <w:sz w:val="21"/>
          <w:szCs w:val="21"/>
          <w:shd w:val="clear" w:color="auto" w:fill="FFFFFF"/>
        </w:rPr>
        <w:t>+</w:t>
      </w:r>
      <w:r>
        <w:rPr>
          <w:rFonts w:hAnsi="宋体"/>
          <w:b/>
          <w:bCs/>
          <w:color w:val="222222"/>
          <w:sz w:val="21"/>
          <w:szCs w:val="21"/>
          <w:shd w:val="clear" w:color="auto" w:fill="FFFFFF"/>
        </w:rPr>
        <w:t>学历学位</w:t>
      </w:r>
      <w:r>
        <w:rPr>
          <w:rFonts w:hAnsi="宋体"/>
          <w:b/>
          <w:bCs/>
          <w:color w:val="222222"/>
          <w:sz w:val="21"/>
          <w:szCs w:val="21"/>
          <w:shd w:val="clear" w:color="auto" w:fill="FFFFFF"/>
        </w:rPr>
        <w:t>+</w:t>
      </w:r>
      <w:r>
        <w:rPr>
          <w:rFonts w:hAnsi="宋体"/>
          <w:b/>
          <w:bCs/>
          <w:color w:val="222222"/>
          <w:sz w:val="21"/>
          <w:szCs w:val="21"/>
          <w:shd w:val="clear" w:color="auto" w:fill="FFFFFF"/>
        </w:rPr>
        <w:t>专业</w:t>
      </w:r>
      <w:r>
        <w:rPr>
          <w:rFonts w:hAnsi="宋体"/>
          <w:b/>
          <w:bCs/>
          <w:color w:val="222222"/>
          <w:sz w:val="21"/>
          <w:szCs w:val="21"/>
          <w:shd w:val="clear" w:color="auto" w:fill="FFFFFF"/>
        </w:rPr>
        <w:t>+</w:t>
      </w:r>
      <w:r>
        <w:rPr>
          <w:rFonts w:hAnsi="宋体"/>
          <w:b/>
          <w:bCs/>
          <w:color w:val="222222"/>
          <w:sz w:val="21"/>
          <w:szCs w:val="21"/>
          <w:shd w:val="clear" w:color="auto" w:fill="FFFFFF"/>
        </w:rPr>
        <w:t>应聘专业（方向）</w:t>
      </w:r>
      <w:r>
        <w:rPr>
          <w:rFonts w:hAnsi="宋体"/>
          <w:color w:val="222222"/>
          <w:sz w:val="21"/>
          <w:szCs w:val="21"/>
          <w:shd w:val="clear" w:color="auto" w:fill="FFFFFF"/>
        </w:rPr>
        <w:t>。</w:t>
      </w:r>
    </w:p>
    <w:p w14:paraId="36F27CD7" w14:textId="77777777" w:rsidR="00B418E4" w:rsidRDefault="00B735FA">
      <w:pPr>
        <w:widowControl/>
        <w:shd w:val="clear" w:color="auto" w:fill="FFFFFF"/>
        <w:spacing w:line="330" w:lineRule="atLeast"/>
        <w:jc w:val="left"/>
        <w:rPr>
          <w:b/>
          <w:bCs/>
          <w:kern w:val="0"/>
          <w:sz w:val="28"/>
          <w:szCs w:val="28"/>
          <w:shd w:val="clear" w:color="auto" w:fill="FFFFFF"/>
        </w:rPr>
      </w:pPr>
      <w:r>
        <w:rPr>
          <w:rFonts w:hAnsi="宋体" w:hint="eastAsia"/>
          <w:b/>
          <w:bCs/>
          <w:kern w:val="0"/>
          <w:sz w:val="28"/>
          <w:szCs w:val="28"/>
          <w:shd w:val="clear" w:color="auto" w:fill="FFFFFF"/>
        </w:rPr>
        <w:t>六</w:t>
      </w:r>
      <w:r>
        <w:rPr>
          <w:rFonts w:hAnsi="宋体"/>
          <w:b/>
          <w:bCs/>
          <w:kern w:val="0"/>
          <w:sz w:val="28"/>
          <w:szCs w:val="28"/>
          <w:shd w:val="clear" w:color="auto" w:fill="FFFFFF"/>
        </w:rPr>
        <w:t>、联系方式</w:t>
      </w:r>
    </w:p>
    <w:p w14:paraId="0FAC23A4" w14:textId="77777777" w:rsidR="00B418E4" w:rsidRDefault="00B735FA">
      <w:pPr>
        <w:widowControl/>
        <w:shd w:val="clear" w:color="auto" w:fill="FFFFFF"/>
        <w:spacing w:line="330" w:lineRule="atLeast"/>
        <w:ind w:firstLineChars="200" w:firstLine="420"/>
        <w:jc w:val="left"/>
        <w:rPr>
          <w:color w:val="333333"/>
          <w:kern w:val="0"/>
          <w:szCs w:val="21"/>
          <w:shd w:val="clear" w:color="auto" w:fill="FFFFFF"/>
        </w:rPr>
      </w:pPr>
      <w:r>
        <w:rPr>
          <w:rFonts w:hAnsi="宋体"/>
          <w:color w:val="333333"/>
          <w:kern w:val="0"/>
          <w:szCs w:val="21"/>
          <w:shd w:val="clear" w:color="auto" w:fill="FFFFFF"/>
        </w:rPr>
        <w:t>学校地址：广州市白云区同和街蟾蜍石东路</w:t>
      </w:r>
      <w:r>
        <w:rPr>
          <w:color w:val="333333"/>
          <w:kern w:val="0"/>
          <w:szCs w:val="21"/>
          <w:shd w:val="clear" w:color="auto" w:fill="FFFFFF"/>
        </w:rPr>
        <w:t>2</w:t>
      </w:r>
      <w:r>
        <w:rPr>
          <w:rFonts w:hAnsi="宋体"/>
          <w:color w:val="333333"/>
          <w:kern w:val="0"/>
          <w:szCs w:val="21"/>
          <w:shd w:val="clear" w:color="auto" w:fill="FFFFFF"/>
        </w:rPr>
        <w:t xml:space="preserve">号　　</w:t>
      </w:r>
    </w:p>
    <w:p w14:paraId="59E014C2" w14:textId="77777777" w:rsidR="00B418E4" w:rsidRDefault="00B735FA">
      <w:pPr>
        <w:widowControl/>
        <w:shd w:val="clear" w:color="auto" w:fill="FFFFFF"/>
        <w:spacing w:line="330" w:lineRule="atLeast"/>
        <w:ind w:firstLineChars="200" w:firstLine="420"/>
        <w:jc w:val="left"/>
        <w:rPr>
          <w:szCs w:val="21"/>
        </w:rPr>
      </w:pPr>
      <w:r>
        <w:rPr>
          <w:rStyle w:val="a4"/>
          <w:rFonts w:hAnsi="宋体"/>
          <w:b w:val="0"/>
          <w:kern w:val="0"/>
          <w:szCs w:val="21"/>
          <w:shd w:val="clear" w:color="auto" w:fill="FFFFFF"/>
        </w:rPr>
        <w:t>联系人：陈老师、</w:t>
      </w:r>
      <w:r>
        <w:rPr>
          <w:rStyle w:val="a4"/>
          <w:rFonts w:hAnsi="宋体" w:hint="eastAsia"/>
          <w:b w:val="0"/>
          <w:kern w:val="0"/>
          <w:szCs w:val="21"/>
          <w:shd w:val="clear" w:color="auto" w:fill="FFFFFF"/>
        </w:rPr>
        <w:t>吴</w:t>
      </w:r>
      <w:r>
        <w:rPr>
          <w:rStyle w:val="a4"/>
          <w:rFonts w:hAnsi="宋体"/>
          <w:b w:val="0"/>
          <w:kern w:val="0"/>
          <w:szCs w:val="21"/>
          <w:shd w:val="clear" w:color="auto" w:fill="FFFFFF"/>
        </w:rPr>
        <w:t>老师</w:t>
      </w:r>
    </w:p>
    <w:p w14:paraId="04892993" w14:textId="77777777" w:rsidR="00B418E4" w:rsidRDefault="00B735FA">
      <w:pPr>
        <w:widowControl/>
        <w:shd w:val="clear" w:color="auto" w:fill="FFFFFF"/>
        <w:spacing w:line="330" w:lineRule="atLeast"/>
        <w:jc w:val="left"/>
        <w:rPr>
          <w:szCs w:val="21"/>
        </w:rPr>
      </w:pPr>
      <w:r>
        <w:rPr>
          <w:rStyle w:val="a4"/>
          <w:rFonts w:hAnsi="宋体"/>
          <w:b w:val="0"/>
          <w:kern w:val="0"/>
          <w:szCs w:val="21"/>
          <w:shd w:val="clear" w:color="auto" w:fill="FFFFFF"/>
        </w:rPr>
        <w:t xml:space="preserve">　　联系电话：</w:t>
      </w:r>
      <w:r>
        <w:rPr>
          <w:rStyle w:val="a4"/>
          <w:b w:val="0"/>
          <w:kern w:val="0"/>
          <w:szCs w:val="21"/>
          <w:shd w:val="clear" w:color="auto" w:fill="FFFFFF"/>
        </w:rPr>
        <w:t>020</w:t>
      </w:r>
      <w:r>
        <w:rPr>
          <w:kern w:val="0"/>
          <w:szCs w:val="21"/>
          <w:shd w:val="clear" w:color="auto" w:fill="FFFFFF"/>
        </w:rPr>
        <w:t>-61362198</w:t>
      </w:r>
      <w:r>
        <w:rPr>
          <w:rFonts w:hAnsi="宋体"/>
          <w:kern w:val="0"/>
          <w:szCs w:val="21"/>
          <w:shd w:val="clear" w:color="auto" w:fill="FFFFFF"/>
        </w:rPr>
        <w:t>、</w:t>
      </w:r>
      <w:r>
        <w:rPr>
          <w:kern w:val="0"/>
          <w:szCs w:val="21"/>
          <w:shd w:val="clear" w:color="auto" w:fill="FFFFFF"/>
        </w:rPr>
        <w:t>61362298</w:t>
      </w:r>
    </w:p>
    <w:p w14:paraId="1D0CB0BD" w14:textId="77777777" w:rsidR="00B418E4" w:rsidRDefault="00B735FA">
      <w:pPr>
        <w:widowControl/>
        <w:shd w:val="clear" w:color="auto" w:fill="FFFFFF"/>
        <w:spacing w:line="330" w:lineRule="atLeast"/>
        <w:jc w:val="left"/>
        <w:rPr>
          <w:szCs w:val="21"/>
        </w:rPr>
      </w:pPr>
      <w:r>
        <w:rPr>
          <w:rStyle w:val="a4"/>
          <w:rFonts w:hAnsi="宋体"/>
          <w:b w:val="0"/>
          <w:kern w:val="0"/>
          <w:szCs w:val="21"/>
          <w:shd w:val="clear" w:color="auto" w:fill="FFFFFF"/>
        </w:rPr>
        <w:lastRenderedPageBreak/>
        <w:t xml:space="preserve">　　学校网址：</w:t>
      </w:r>
      <w:hyperlink w:history="1">
        <w:r>
          <w:rPr>
            <w:rStyle w:val="a5"/>
            <w:szCs w:val="21"/>
            <w:shd w:val="clear" w:color="auto" w:fill="FFFFFF"/>
          </w:rPr>
          <w:t>www.gdmec.edu.cn</w:t>
        </w:r>
      </w:hyperlink>
    </w:p>
    <w:p w14:paraId="0AE50F51" w14:textId="77777777" w:rsidR="00B418E4" w:rsidRDefault="00B735FA">
      <w:pPr>
        <w:widowControl/>
        <w:shd w:val="clear" w:color="auto" w:fill="FFFFFF"/>
        <w:spacing w:line="330" w:lineRule="atLeast"/>
        <w:ind w:firstLine="405"/>
        <w:jc w:val="left"/>
        <w:rPr>
          <w:kern w:val="0"/>
          <w:szCs w:val="21"/>
          <w:shd w:val="clear" w:color="auto" w:fill="FFFFFF"/>
        </w:rPr>
      </w:pPr>
      <w:r>
        <w:rPr>
          <w:rStyle w:val="a4"/>
          <w:rFonts w:hAnsi="宋体"/>
          <w:b w:val="0"/>
          <w:kern w:val="0"/>
          <w:szCs w:val="21"/>
          <w:shd w:val="clear" w:color="auto" w:fill="FFFFFF"/>
        </w:rPr>
        <w:t>招聘邮箱：</w:t>
      </w:r>
      <w:hyperlink r:id="rId7" w:history="1">
        <w:r>
          <w:rPr>
            <w:rStyle w:val="a5"/>
            <w:b/>
            <w:kern w:val="0"/>
            <w:szCs w:val="21"/>
            <w:u w:val="none"/>
            <w:shd w:val="clear" w:color="auto" w:fill="FFFFFF"/>
          </w:rPr>
          <w:t>jd61362198@163.com</w:t>
        </w:r>
      </w:hyperlink>
      <w:r>
        <w:rPr>
          <w:rStyle w:val="a4"/>
          <w:b w:val="0"/>
          <w:kern w:val="0"/>
          <w:szCs w:val="21"/>
          <w:shd w:val="clear" w:color="auto" w:fill="FFFFFF"/>
        </w:rPr>
        <w:t>,</w:t>
      </w:r>
      <w:hyperlink r:id="rId8" w:history="1">
        <w:r>
          <w:rPr>
            <w:rStyle w:val="a5"/>
            <w:b/>
            <w:szCs w:val="21"/>
            <w:u w:val="none"/>
          </w:rPr>
          <w:t>rdfghs12@126.com</w:t>
        </w:r>
      </w:hyperlink>
    </w:p>
    <w:p w14:paraId="108942F0" w14:textId="77777777" w:rsidR="00B418E4" w:rsidRDefault="00B735FA">
      <w:pPr>
        <w:ind w:firstLineChars="200" w:firstLine="420"/>
        <w:rPr>
          <w:rFonts w:hAnsi="宋体"/>
          <w:b/>
          <w:bCs/>
          <w:color w:val="222222"/>
          <w:szCs w:val="21"/>
          <w:shd w:val="clear" w:color="auto" w:fill="FFFFFF"/>
        </w:rPr>
      </w:pPr>
      <w:r>
        <w:rPr>
          <w:rFonts w:eastAsia="微软雅黑"/>
          <w:b/>
          <w:bCs/>
          <w:szCs w:val="21"/>
        </w:rPr>
        <w:t>邮件标题</w:t>
      </w:r>
      <w:r>
        <w:rPr>
          <w:rFonts w:eastAsia="微软雅黑" w:hint="eastAsia"/>
          <w:b/>
          <w:bCs/>
          <w:szCs w:val="21"/>
        </w:rPr>
        <w:t>和</w:t>
      </w:r>
      <w:r>
        <w:rPr>
          <w:rFonts w:eastAsia="微软雅黑"/>
          <w:b/>
          <w:bCs/>
          <w:szCs w:val="21"/>
        </w:rPr>
        <w:t>应聘资料名称注明：</w:t>
      </w:r>
      <w:r>
        <w:rPr>
          <w:rFonts w:hAnsi="宋体" w:hint="eastAsia"/>
          <w:b/>
          <w:bCs/>
          <w:color w:val="222222"/>
          <w:szCs w:val="21"/>
          <w:shd w:val="clear" w:color="auto" w:fill="FFFFFF"/>
        </w:rPr>
        <w:t>高校</w:t>
      </w:r>
      <w:proofErr w:type="gramStart"/>
      <w:r>
        <w:rPr>
          <w:rFonts w:hAnsi="宋体" w:hint="eastAsia"/>
          <w:b/>
          <w:bCs/>
          <w:color w:val="222222"/>
          <w:szCs w:val="21"/>
          <w:shd w:val="clear" w:color="auto" w:fill="FFFFFF"/>
        </w:rPr>
        <w:t>博士网</w:t>
      </w:r>
      <w:proofErr w:type="gramEnd"/>
      <w:r>
        <w:rPr>
          <w:rFonts w:hAnsi="宋体" w:hint="eastAsia"/>
          <w:b/>
          <w:bCs/>
          <w:color w:val="222222"/>
          <w:szCs w:val="21"/>
          <w:shd w:val="clear" w:color="auto" w:fill="FFFFFF"/>
        </w:rPr>
        <w:t>+</w:t>
      </w:r>
      <w:r>
        <w:rPr>
          <w:rFonts w:hAnsi="宋体"/>
          <w:b/>
          <w:bCs/>
          <w:color w:val="222222"/>
          <w:szCs w:val="21"/>
          <w:shd w:val="clear" w:color="auto" w:fill="FFFFFF"/>
        </w:rPr>
        <w:t>姓名</w:t>
      </w:r>
      <w:r>
        <w:rPr>
          <w:rFonts w:hAnsi="宋体"/>
          <w:b/>
          <w:bCs/>
          <w:color w:val="222222"/>
          <w:szCs w:val="21"/>
          <w:shd w:val="clear" w:color="auto" w:fill="FFFFFF"/>
        </w:rPr>
        <w:t>+</w:t>
      </w:r>
      <w:r>
        <w:rPr>
          <w:rFonts w:hAnsi="宋体"/>
          <w:b/>
          <w:bCs/>
          <w:color w:val="222222"/>
          <w:szCs w:val="21"/>
          <w:shd w:val="clear" w:color="auto" w:fill="FFFFFF"/>
        </w:rPr>
        <w:t>学历学位</w:t>
      </w:r>
      <w:r>
        <w:rPr>
          <w:rFonts w:hAnsi="宋体"/>
          <w:b/>
          <w:bCs/>
          <w:color w:val="222222"/>
          <w:szCs w:val="21"/>
          <w:shd w:val="clear" w:color="auto" w:fill="FFFFFF"/>
        </w:rPr>
        <w:t>+</w:t>
      </w:r>
      <w:r>
        <w:rPr>
          <w:rFonts w:hAnsi="宋体"/>
          <w:b/>
          <w:bCs/>
          <w:color w:val="222222"/>
          <w:szCs w:val="21"/>
          <w:shd w:val="clear" w:color="auto" w:fill="FFFFFF"/>
        </w:rPr>
        <w:t>专业</w:t>
      </w:r>
      <w:r>
        <w:rPr>
          <w:rFonts w:hAnsi="宋体"/>
          <w:b/>
          <w:bCs/>
          <w:color w:val="222222"/>
          <w:szCs w:val="21"/>
          <w:shd w:val="clear" w:color="auto" w:fill="FFFFFF"/>
        </w:rPr>
        <w:t>+</w:t>
      </w:r>
      <w:r>
        <w:rPr>
          <w:rFonts w:hAnsi="宋体"/>
          <w:b/>
          <w:bCs/>
          <w:color w:val="222222"/>
          <w:szCs w:val="21"/>
          <w:shd w:val="clear" w:color="auto" w:fill="FFFFFF"/>
        </w:rPr>
        <w:t>应聘专业（方向）</w:t>
      </w:r>
    </w:p>
    <w:p w14:paraId="7CD9A09D" w14:textId="77777777" w:rsidR="00B418E4" w:rsidRDefault="00B418E4">
      <w:pPr>
        <w:ind w:firstLineChars="200" w:firstLine="422"/>
        <w:rPr>
          <w:rFonts w:hAnsi="宋体"/>
          <w:b/>
          <w:bCs/>
          <w:color w:val="222222"/>
          <w:szCs w:val="21"/>
          <w:shd w:val="clear" w:color="auto" w:fill="FFFFFF"/>
        </w:rPr>
      </w:pPr>
    </w:p>
    <w:p w14:paraId="43F3A66A" w14:textId="77777777" w:rsidR="00B418E4" w:rsidRDefault="00B418E4">
      <w:pPr>
        <w:widowControl/>
        <w:shd w:val="clear" w:color="auto" w:fill="FFFFFF"/>
        <w:spacing w:line="330" w:lineRule="atLeast"/>
        <w:ind w:firstLine="420"/>
        <w:jc w:val="left"/>
        <w:rPr>
          <w:rStyle w:val="a4"/>
          <w:b w:val="0"/>
          <w:kern w:val="0"/>
          <w:szCs w:val="21"/>
          <w:shd w:val="clear" w:color="auto" w:fill="FFFFFF"/>
        </w:rPr>
      </w:pPr>
    </w:p>
    <w:p w14:paraId="75440240" w14:textId="77777777" w:rsidR="00B418E4" w:rsidRDefault="00B418E4"/>
    <w:p w14:paraId="244A8EF8" w14:textId="77777777" w:rsidR="004955B9" w:rsidRDefault="004955B9"/>
    <w:sectPr w:rsidR="004955B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E516" w14:textId="77777777" w:rsidR="00B735FA" w:rsidRDefault="00B735FA" w:rsidP="004955B9">
      <w:r>
        <w:separator/>
      </w:r>
    </w:p>
  </w:endnote>
  <w:endnote w:type="continuationSeparator" w:id="0">
    <w:p w14:paraId="1153C218" w14:textId="77777777" w:rsidR="00B735FA" w:rsidRDefault="00B735FA" w:rsidP="0049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9DF4" w14:textId="77777777" w:rsidR="00B735FA" w:rsidRDefault="00B735FA" w:rsidP="004955B9">
      <w:r>
        <w:separator/>
      </w:r>
    </w:p>
  </w:footnote>
  <w:footnote w:type="continuationSeparator" w:id="0">
    <w:p w14:paraId="2133C641" w14:textId="77777777" w:rsidR="00B735FA" w:rsidRDefault="00B735FA" w:rsidP="0049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7A3E69"/>
    <w:rsid w:val="004955B9"/>
    <w:rsid w:val="00B418E4"/>
    <w:rsid w:val="00B735FA"/>
    <w:rsid w:val="00C5553B"/>
    <w:rsid w:val="14740B9C"/>
    <w:rsid w:val="16C257E7"/>
    <w:rsid w:val="2FA5775F"/>
    <w:rsid w:val="330D34F2"/>
    <w:rsid w:val="428768DD"/>
    <w:rsid w:val="4F1B40F2"/>
    <w:rsid w:val="53CA03CC"/>
    <w:rsid w:val="63F65DFC"/>
    <w:rsid w:val="64A90AAD"/>
    <w:rsid w:val="64CC249C"/>
    <w:rsid w:val="737A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3D625"/>
  <w15:docId w15:val="{CBF17573-9276-4001-BFCA-A12D0A16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jc w:val="left"/>
    </w:pPr>
    <w:rPr>
      <w:kern w:val="0"/>
      <w:sz w:val="24"/>
    </w:rPr>
  </w:style>
  <w:style w:type="character" w:styleId="a4">
    <w:name w:val="Strong"/>
    <w:basedOn w:val="a0"/>
    <w:uiPriority w:val="22"/>
    <w:qFormat/>
    <w:rPr>
      <w:b/>
    </w:rPr>
  </w:style>
  <w:style w:type="character" w:styleId="a5">
    <w:name w:val="Hyperlink"/>
    <w:basedOn w:val="a0"/>
    <w:uiPriority w:val="99"/>
    <w:unhideWhenUsed/>
    <w:rPr>
      <w:color w:val="000000"/>
      <w:u w:val="single"/>
    </w:rPr>
  </w:style>
  <w:style w:type="paragraph" w:styleId="a6">
    <w:name w:val="header"/>
    <w:basedOn w:val="a"/>
    <w:link w:val="a7"/>
    <w:rsid w:val="004955B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955B9"/>
    <w:rPr>
      <w:kern w:val="2"/>
      <w:sz w:val="18"/>
      <w:szCs w:val="18"/>
    </w:rPr>
  </w:style>
  <w:style w:type="paragraph" w:styleId="a8">
    <w:name w:val="footer"/>
    <w:basedOn w:val="a"/>
    <w:link w:val="a9"/>
    <w:rsid w:val="004955B9"/>
    <w:pPr>
      <w:tabs>
        <w:tab w:val="center" w:pos="4153"/>
        <w:tab w:val="right" w:pos="8306"/>
      </w:tabs>
      <w:snapToGrid w:val="0"/>
      <w:jc w:val="left"/>
    </w:pPr>
    <w:rPr>
      <w:sz w:val="18"/>
      <w:szCs w:val="18"/>
    </w:rPr>
  </w:style>
  <w:style w:type="character" w:customStyle="1" w:styleId="a9">
    <w:name w:val="页脚 字符"/>
    <w:basedOn w:val="a0"/>
    <w:link w:val="a8"/>
    <w:rsid w:val="004955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dfghs12@126.com" TargetMode="External"/><Relationship Id="rId3" Type="http://schemas.openxmlformats.org/officeDocument/2006/relationships/settings" Target="settings.xml"/><Relationship Id="rId7" Type="http://schemas.openxmlformats.org/officeDocument/2006/relationships/hyperlink" Target="mailto:jd61362198@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苏晓锋</dc:creator>
  <cp:lastModifiedBy>liu jian</cp:lastModifiedBy>
  <cp:revision>2</cp:revision>
  <dcterms:created xsi:type="dcterms:W3CDTF">2021-08-21T06:03:00Z</dcterms:created>
  <dcterms:modified xsi:type="dcterms:W3CDTF">2021-09-10T10:22:00Z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8F1CAB700FC14AC9B874E1CA2969A2BF</vt:lpwstr>
  </property>
</Properties>
</file>