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高端光电仪器及激光技术团队诚招青年教师和师资博后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4"/>
        </w:rPr>
        <w:t>一、团队介绍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南京信息工程大学是国家“双一流”高校。高端光电仪器及激光技术团队以自动化学院院长（国家杰青）为带头人，主要从事高端光电仪器、激光技术、光学成像、超快光学等研究。现根据发展需要及学校有关政策，拟招聘青年教师（含龙山学者）和师资博后</w:t>
      </w:r>
      <w:bookmarkStart w:id="0" w:name="_GoBack"/>
      <w:bookmarkEnd w:id="0"/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。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4"/>
        </w:rPr>
        <w:t>二、应聘条件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1、具有高端光电仪器、激光技术、光学成像、超快光学等领域研究背景；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000000"/>
          <w:sz w:val="24"/>
          <w:szCs w:val="24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2、年龄原则上不超过35周岁，博士毕业5年以内；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4"/>
        </w:rPr>
        <w:t>三、应聘材料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1、个人详细简历；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2、已发表的文章、著作、授权专利和项目获奖清单。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4"/>
        </w:rPr>
        <w:t>四、岗位待遇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1、青年教师（龙山学者）的年薪可达40~60万、安家费可达60~100万。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000000"/>
          <w:sz w:val="24"/>
          <w:szCs w:val="24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2、优秀师资博士后的年薪可达5</w:t>
      </w:r>
      <w:r>
        <w:rPr>
          <w:rFonts w:ascii="微软雅黑" w:hAnsi="微软雅黑" w:eastAsia="微软雅黑" w:cs="Times New Roman"/>
          <w:color w:val="000000"/>
          <w:sz w:val="24"/>
          <w:szCs w:val="24"/>
        </w:rPr>
        <w:t>0</w:t>
      </w: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万。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000000"/>
          <w:sz w:val="24"/>
          <w:szCs w:val="24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3、在职期间，获得国家（海外）优青或国家“海外引进计划”青年学者，可享有高端人才待遇（校长面对面），年薪至少8</w:t>
      </w:r>
      <w:r>
        <w:rPr>
          <w:rFonts w:ascii="微软雅黑" w:hAnsi="微软雅黑" w:eastAsia="微软雅黑" w:cs="Times New Roman"/>
          <w:color w:val="000000"/>
          <w:sz w:val="24"/>
          <w:szCs w:val="24"/>
        </w:rPr>
        <w:t>0</w:t>
      </w: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万，安家费至少2</w:t>
      </w:r>
      <w:r>
        <w:rPr>
          <w:rFonts w:ascii="微软雅黑" w:hAnsi="微软雅黑" w:eastAsia="微软雅黑" w:cs="Times New Roman"/>
          <w:color w:val="000000"/>
          <w:sz w:val="24"/>
          <w:szCs w:val="24"/>
        </w:rPr>
        <w:t>00</w:t>
      </w: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万，并可优先申购学校人才公寓。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wordWrap w:val="0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详细情况，请参见网址</w:t>
      </w: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：</w:t>
      </w:r>
      <w:r>
        <w:fldChar w:fldCharType="begin"/>
      </w:r>
      <w:r>
        <w:instrText xml:space="preserve"> HYPERLINK "https://rsc.nuist.edu.cn/2021/0419/c1097a175200/page.htm" </w:instrText>
      </w:r>
      <w:r>
        <w:fldChar w:fldCharType="separate"/>
      </w:r>
      <w:r>
        <w:rPr>
          <w:rFonts w:ascii="Times New Roman" w:hAnsi="Times New Roman" w:eastAsia="微软雅黑" w:cs="Times New Roman"/>
          <w:color w:val="000000"/>
          <w:sz w:val="30"/>
          <w:szCs w:val="30"/>
          <w:u w:val="single"/>
        </w:rPr>
        <w:t>https://rsc.nuist.edu.cn/2021/0419/c1097a175200/page.htm</w:t>
      </w:r>
      <w:r>
        <w:rPr>
          <w:rFonts w:ascii="Times New Roman" w:hAnsi="Times New Roman" w:eastAsia="微软雅黑" w:cs="Times New Roman"/>
          <w:color w:val="000000"/>
          <w:sz w:val="30"/>
          <w:szCs w:val="30"/>
          <w:u w:val="single"/>
        </w:rPr>
        <w:fldChar w:fldCharType="end"/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4"/>
        </w:rPr>
        <w:t>五、联系方式</w:t>
      </w:r>
    </w:p>
    <w:p>
      <w:pPr>
        <w:shd w:val="clear" w:color="auto" w:fill="FFFFFF"/>
        <w:spacing w:after="0" w:line="360" w:lineRule="atLeast"/>
        <w:jc w:val="both"/>
        <w:rPr>
          <w:rFonts w:ascii="微软雅黑" w:hAnsi="微软雅黑" w:eastAsia="微软雅黑" w:cs="Times New Roman"/>
          <w:color w:val="6C6C6C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>有意者请通过电子邮件提交个人简历等相关文件。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 w:cs="微软雅黑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color w:val="000000"/>
          <w:sz w:val="24"/>
          <w:szCs w:val="24"/>
        </w:rPr>
        <w:t xml:space="preserve">mail: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liuxm@nuist.edu.cn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none"/>
        </w:rPr>
        <w:instrText xml:space="preserve"> HYPERLINK "mailto:wertwetu@126.com" </w:instrTex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FF0000"/>
          <w:sz w:val="24"/>
          <w:szCs w:val="24"/>
          <w:u w:val="none"/>
          <w:shd w:val="clear" w:color="auto" w:fill="FFFFFF"/>
        </w:rPr>
        <w:t>wertwetu@126.com</w:t>
      </w:r>
      <w:r>
        <w:rPr>
          <w:rStyle w:val="5"/>
          <w:rFonts w:hint="eastAsia" w:ascii="微软雅黑" w:hAnsi="微软雅黑" w:eastAsia="微软雅黑" w:cs="微软雅黑"/>
          <w:color w:val="FF0000"/>
          <w:sz w:val="24"/>
          <w:szCs w:val="24"/>
          <w:u w:val="none"/>
          <w:shd w:val="clear" w:color="auto" w:fill="FFFFFF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邮件标题和简历材料注明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</w:rPr>
        <w:t>“海外留学生网+岗位-学位-姓名-学校-专业”</w:t>
      </w:r>
    </w:p>
    <w:p>
      <w:pPr>
        <w:numPr>
          <w:ilvl w:val="0"/>
          <w:numId w:val="0"/>
        </w:numPr>
        <w:rPr>
          <w:rStyle w:val="5"/>
          <w:rFonts w:hint="eastAsia" w:ascii="微软雅黑" w:hAnsi="微软雅黑" w:eastAsia="微软雅黑" w:cs="微软雅黑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360" w:lineRule="atLeast"/>
        <w:jc w:val="both"/>
        <w:rPr>
          <w:rFonts w:hint="eastAsia" w:ascii="微软雅黑" w:hAnsi="微软雅黑" w:eastAsia="微软雅黑" w:cs="Times New Roman"/>
          <w:color w:val="6C6C6C"/>
          <w:sz w:val="18"/>
          <w:szCs w:val="18"/>
          <w:lang w:val="en-US" w:eastAsia="zh-CN"/>
        </w:rPr>
      </w:pP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4D79"/>
    <w:multiLevelType w:val="singleLevel"/>
    <w:tmpl w:val="746B4D7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DF"/>
    <w:rsid w:val="005806A5"/>
    <w:rsid w:val="005E1CD4"/>
    <w:rsid w:val="006973DF"/>
    <w:rsid w:val="00A948D8"/>
    <w:rsid w:val="00B74A1A"/>
    <w:rsid w:val="00EF262C"/>
    <w:rsid w:val="00EF46F5"/>
    <w:rsid w:val="1F9F7C87"/>
    <w:rsid w:val="2B040EC3"/>
    <w:rsid w:val="34A40E96"/>
    <w:rsid w:val="38B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MY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2021-08-24T14:06:00Z</dcterms:created>
  <dc:creator>Lau</dc:creator>
  <cp:lastModifiedBy>HP</cp:lastModifiedBy>
  <dcterms:modified xsi:type="dcterms:W3CDTF">2021-08-30T08:31:50Z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