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9月14日晚19:00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空宣直播链接：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instrText xml:space="preserve"> HYPERLINK "http://live.xylink.com/live/v/LyAgtBbT"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t>http://live.xylink.com/live/v/LyAgtBbT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fldChar w:fldCharType="end"/>
      </w:r>
    </w:p>
    <w:p>
      <w:pPr>
        <w:ind w:firstLine="420" w:firstLineChars="0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66675</wp:posOffset>
            </wp:positionV>
            <wp:extent cx="1522095" cy="1457325"/>
            <wp:effectExtent l="0" t="0" r="1905" b="9525"/>
            <wp:wrapTopAndBottom/>
            <wp:docPr id="2" name="图片 2" descr="1629707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70729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南京通达海</w:t>
      </w:r>
      <w:r>
        <w:rPr>
          <w:rFonts w:hint="eastAsia" w:ascii="微软雅黑" w:hAnsi="微软雅黑" w:eastAsia="微软雅黑" w:cs="微软雅黑"/>
          <w:lang w:eastAsia="zh-CN"/>
        </w:rPr>
        <w:t>科技股份</w:t>
      </w:r>
      <w:r>
        <w:rPr>
          <w:rFonts w:hint="eastAsia" w:ascii="微软雅黑" w:hAnsi="微软雅黑" w:eastAsia="微软雅黑" w:cs="微软雅黑"/>
        </w:rPr>
        <w:t>有限公司（www.tdhnet.com.cn）成立于1995年，是专注法律信息化产品研发与服务的高新技术企业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cs="Levenim MT" w:asciiTheme="minorEastAsia" w:hAnsiTheme="minorEastAsia" w:eastAsiaTheme="minorEastAsia"/>
          <w:color w:val="000000"/>
          <w:kern w:val="0"/>
          <w:szCs w:val="21"/>
        </w:rPr>
        <w:t>以“科技助推中国司法进步”为己任，坚持创新与行业应用相结合，推动中国司法工作的变革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目前在职员工</w:t>
      </w:r>
      <w:r>
        <w:rPr>
          <w:rFonts w:hint="eastAsia" w:ascii="微软雅黑" w:hAnsi="微软雅黑" w:eastAsia="微软雅黑" w:cs="微软雅黑"/>
          <w:lang w:val="en-US" w:eastAsia="zh-CN"/>
        </w:rPr>
        <w:t>1000余</w:t>
      </w:r>
      <w:r>
        <w:rPr>
          <w:rFonts w:hint="eastAsia" w:ascii="微软雅黑" w:hAnsi="微软雅黑" w:eastAsia="微软雅黑" w:cs="微软雅黑"/>
          <w:lang w:eastAsia="zh-CN"/>
        </w:rPr>
        <w:t>人</w:t>
      </w:r>
      <w:r>
        <w:rPr>
          <w:rFonts w:hint="eastAsia" w:ascii="微软雅黑" w:hAnsi="微软雅黑" w:eastAsia="微软雅黑" w:cs="微软雅黑"/>
        </w:rPr>
        <w:t>，拥有南京本部及北京、广州、武汉、成都、云南、福州、杭州、沈阳等</w:t>
      </w:r>
      <w:r>
        <w:rPr>
          <w:rFonts w:hint="eastAsia" w:ascii="微软雅黑" w:hAnsi="微软雅黑" w:eastAsia="微软雅黑" w:cs="微软雅黑"/>
          <w:lang w:val="en-US" w:eastAsia="zh-CN"/>
        </w:rPr>
        <w:t>11家</w:t>
      </w:r>
      <w:r>
        <w:rPr>
          <w:rFonts w:hint="eastAsia" w:ascii="微软雅黑" w:hAnsi="微软雅黑" w:eastAsia="微软雅黑" w:cs="微软雅黑"/>
        </w:rPr>
        <w:t>分公司及数</w:t>
      </w:r>
      <w:r>
        <w:rPr>
          <w:rFonts w:hint="eastAsia" w:ascii="微软雅黑" w:hAnsi="微软雅黑" w:eastAsia="微软雅黑" w:cs="微软雅黑"/>
          <w:lang w:eastAsia="zh-CN"/>
        </w:rPr>
        <w:t>十个办事处</w:t>
      </w:r>
      <w:r>
        <w:rPr>
          <w:rFonts w:hint="eastAsia" w:ascii="微软雅黑" w:hAnsi="微软雅黑" w:eastAsia="微软雅黑" w:cs="微软雅黑"/>
        </w:rPr>
        <w:t>。已成为中国司法行业一流的整体解决方案</w:t>
      </w:r>
      <w:r>
        <w:rPr>
          <w:rFonts w:hint="eastAsia" w:ascii="微软雅黑" w:hAnsi="微软雅黑" w:eastAsia="微软雅黑" w:cs="微软雅黑"/>
          <w:lang w:eastAsia="zh-CN"/>
        </w:rPr>
        <w:t>供应</w:t>
      </w:r>
      <w:r>
        <w:rPr>
          <w:rFonts w:hint="eastAsia" w:ascii="微软雅黑" w:hAnsi="微软雅黑" w:eastAsia="微软雅黑" w:cs="微软雅黑"/>
        </w:rPr>
        <w:t>商，引领全国信息化建设的先行者。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26岁的通达海，员工平均年龄26岁，</w:t>
      </w:r>
      <w:r>
        <w:rPr>
          <w:rFonts w:hint="eastAsia" w:ascii="微软雅黑" w:hAnsi="微软雅黑" w:eastAsia="微软雅黑" w:cs="微软雅黑"/>
          <w:lang w:eastAsia="zh-CN"/>
        </w:rPr>
        <w:t>自河海大学孵化转型后，在多年校招人才梯队建设积累的过程中，已逐步形成极具鲜明特色的学院派组织文化，扁平多元的组织结构中师生制的学习成长模式，让一届届毕业生成长为公司的业务精英乃至中流砥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202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我们相信，人本无高下，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/>
        </w:rPr>
        <w:t>加入通达海，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让我们一同努力，做有理想有抱负明事理的通达之才，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/>
        </w:rPr>
        <w:t>互相成就共创美好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，做掌握自己命运的舵手！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tbl>
      <w:tblPr>
        <w:tblStyle w:val="2"/>
        <w:tblW w:w="88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99"/>
        <w:gridCol w:w="1773"/>
        <w:gridCol w:w="3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薪资待遇（年薪）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管培生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管培生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12-25W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产品岗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需求工程师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12-25W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 w:bidi="ar"/>
              </w:rPr>
              <w:t>售前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产品支持工程师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研发岗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java开发工程师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12-25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南京、武汉、成都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移动开发工程师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12-25W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测试岗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软件测试工程师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实施运维岗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实施工程师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南京、广州、成都、武汉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eastAsia="zh-CN" w:bidi="ar"/>
              </w:rPr>
              <w:t>、沈阳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运维工程师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南京、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eastAsia="zh-CN" w:bidi="ar"/>
              </w:rPr>
              <w:t>广州、成都、沈阳等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驻场运维工程师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7-12W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eastAsia="zh-CN" w:bidi="ar"/>
              </w:rPr>
              <w:t>广州、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成都、沈阳、西安、新疆、武汉等全国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销售岗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 w:bidi="ar"/>
              </w:rPr>
              <w:t>软件销售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人力资源岗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人力资源专员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南京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  </w:t>
      </w:r>
    </w:p>
    <w:p>
      <w:pPr>
        <w:spacing w:line="360" w:lineRule="auto"/>
        <w:ind w:firstLine="1921" w:firstLineChars="80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网申通道：（扫描下方二维码）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163195</wp:posOffset>
            </wp:positionV>
            <wp:extent cx="1896110" cy="1859915"/>
            <wp:effectExtent l="0" t="0" r="46990" b="45085"/>
            <wp:wrapTopAndBottom/>
            <wp:docPr id="1" name="图片 1" descr="16297064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70648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或点击：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 xml:space="preserve">  http://www.tdhnet.com.cn:8080/resume_h5/index.html#/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</w:t>
      </w:r>
    </w:p>
    <w:p>
      <w:pPr>
        <w:spacing w:line="360" w:lineRule="auto"/>
        <w:ind w:firstLine="210" w:firstLineChars="1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了解岗位详情，选择目标岗位，即可投递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三、员工福利</w:t>
      </w:r>
    </w:p>
    <w:p>
      <w:pPr>
        <w:spacing w:line="360" w:lineRule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（1）</w:t>
      </w:r>
      <w:r>
        <w:rPr>
          <w:rFonts w:hint="eastAsia" w:ascii="微软雅黑" w:hAnsi="微软雅黑" w:eastAsia="微软雅黑" w:cs="微软雅黑"/>
          <w:lang w:eastAsia="zh-CN"/>
        </w:rPr>
        <w:t>薪资构成：</w:t>
      </w:r>
      <w:r>
        <w:rPr>
          <w:rFonts w:hint="eastAsia" w:ascii="微软雅黑" w:hAnsi="微软雅黑" w:eastAsia="微软雅黑" w:cs="微软雅黑"/>
        </w:rPr>
        <w:t>岗位工资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绩效奖金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工龄工资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地域补贴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管理补贴</w:t>
      </w:r>
      <w:r>
        <w:rPr>
          <w:rFonts w:hint="eastAsia" w:ascii="微软雅黑" w:hAnsi="微软雅黑" w:eastAsia="微软雅黑" w:cs="微软雅黑"/>
          <w:lang w:eastAsia="zh-CN"/>
        </w:rPr>
        <w:t>、年终奖金；每年固定调薪。</w:t>
      </w:r>
    </w:p>
    <w:p>
      <w:pPr>
        <w:spacing w:line="360" w:lineRule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（2）</w:t>
      </w:r>
      <w:r>
        <w:rPr>
          <w:rFonts w:hint="eastAsia" w:ascii="微软雅黑" w:hAnsi="微软雅黑" w:eastAsia="微软雅黑" w:cs="微软雅黑"/>
          <w:lang w:eastAsia="zh-CN"/>
        </w:rPr>
        <w:t>五险一金</w:t>
      </w:r>
      <w:r>
        <w:rPr>
          <w:rFonts w:hint="eastAsia" w:ascii="微软雅黑" w:hAnsi="微软雅黑" w:eastAsia="微软雅黑" w:cs="微软雅黑"/>
        </w:rPr>
        <w:t>：按法律法规规定足额缴纳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</w:t>
      </w:r>
      <w:r>
        <w:rPr>
          <w:rFonts w:hint="eastAsia" w:ascii="微软雅黑" w:hAnsi="微软雅黑" w:eastAsia="微软雅黑" w:cs="微软雅黑"/>
          <w:lang w:eastAsia="zh-CN"/>
        </w:rPr>
        <w:t>福利补贴：</w:t>
      </w:r>
      <w:r>
        <w:rPr>
          <w:rFonts w:hint="eastAsia" w:ascii="微软雅黑" w:hAnsi="微软雅黑" w:eastAsia="微软雅黑" w:cs="微软雅黑"/>
        </w:rPr>
        <w:t>带薪年假</w:t>
      </w:r>
      <w:r>
        <w:rPr>
          <w:rFonts w:hint="eastAsia" w:ascii="微软雅黑" w:hAnsi="微软雅黑" w:eastAsia="微软雅黑" w:cs="微软雅黑"/>
          <w:lang w:eastAsia="zh-CN"/>
        </w:rPr>
        <w:t>、婚假、产假；</w:t>
      </w:r>
      <w:r>
        <w:rPr>
          <w:rFonts w:hint="eastAsia" w:ascii="微软雅黑" w:hAnsi="微软雅黑" w:eastAsia="微软雅黑" w:cs="微软雅黑"/>
        </w:rPr>
        <w:t>餐补、交通补贴、婚育贺金、节日礼金、生日礼金、高温补贴、团建、员工体检等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  <w:lang w:eastAsia="zh-CN"/>
        </w:rPr>
        <w:t>培训发展：集中</w:t>
      </w:r>
      <w:r>
        <w:rPr>
          <w:rFonts w:hint="eastAsia" w:ascii="微软雅黑" w:hAnsi="微软雅黑" w:eastAsia="微软雅黑" w:cs="微软雅黑"/>
        </w:rPr>
        <w:t>入职培训</w:t>
      </w:r>
      <w:r>
        <w:rPr>
          <w:rFonts w:hint="eastAsia" w:ascii="微软雅黑" w:hAnsi="微软雅黑" w:eastAsia="微软雅黑" w:cs="微软雅黑"/>
          <w:lang w:eastAsia="zh-CN"/>
        </w:rPr>
        <w:t>；上岗后一对一带教老师；全方位的职业发展通道，每年拥有晋级机会</w:t>
      </w:r>
      <w:r>
        <w:rPr>
          <w:rFonts w:hint="eastAsia" w:ascii="微软雅黑" w:hAnsi="微软雅黑" w:eastAsia="微软雅黑" w:cs="微软雅黑"/>
        </w:rPr>
        <w:t>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四、联系方式</w:t>
      </w:r>
    </w:p>
    <w:p>
      <w:pPr>
        <w:spacing w:line="360" w:lineRule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联系人：董先生17693448212/</w:t>
      </w:r>
      <w:r>
        <w:rPr>
          <w:rFonts w:hint="eastAsia" w:ascii="微软雅黑" w:hAnsi="微软雅黑" w:eastAsia="微软雅黑" w:cs="微软雅黑"/>
          <w:lang w:eastAsia="zh-CN"/>
        </w:rPr>
        <w:t>贾</w:t>
      </w:r>
      <w:r>
        <w:rPr>
          <w:rFonts w:hint="eastAsia" w:ascii="微软雅黑" w:hAnsi="微软雅黑" w:eastAsia="微软雅黑" w:cs="微软雅黑"/>
        </w:rPr>
        <w:t>女士</w:t>
      </w:r>
      <w:r>
        <w:rPr>
          <w:rFonts w:hint="eastAsia" w:ascii="微软雅黑" w:hAnsi="微软雅黑" w:eastAsia="微软雅黑" w:cs="微软雅黑"/>
          <w:lang w:val="en-US" w:eastAsia="zh-CN"/>
        </w:rPr>
        <w:t>15371040493</w:t>
      </w:r>
      <w:r>
        <w:rPr>
          <w:rFonts w:hint="eastAsia" w:ascii="微软雅黑" w:hAnsi="微软雅黑" w:eastAsia="微软雅黑" w:cs="微软雅黑"/>
          <w:lang w:eastAsia="zh-CN"/>
        </w:rPr>
        <w:t>（微信同号）</w:t>
      </w:r>
    </w:p>
    <w:p>
      <w:pPr>
        <w:spacing w:line="360" w:lineRule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HR邮箱：tdhhr@tdhnet.com.cn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t>校招QQ群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：568080415（搜索或扫码进群）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35560</wp:posOffset>
            </wp:positionV>
            <wp:extent cx="1311275" cy="1275715"/>
            <wp:effectExtent l="0" t="0" r="3175" b="635"/>
            <wp:wrapSquare wrapText="bothSides"/>
            <wp:docPr id="3" name="图片 3" descr="16272868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728689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地址：南京市鼓楼区集慧路16号联创大厦B座20层（距离地铁2号线集庆门大街站和地铁10号线绿博园站均为1.5公里，集庆门大街地铁站有班车。）</w:t>
      </w:r>
    </w:p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color w:val="FF0000"/>
        </w:rPr>
        <w:t>注：请同学们投简历和面试时均附带成绩单。</w:t>
      </w:r>
      <w:r>
        <w:rPr>
          <w:rFonts w:hint="eastAsia" w:ascii="微软雅黑" w:hAnsi="微软雅黑" w:eastAsia="微软雅黑" w:cs="微软雅黑"/>
          <w:color w:val="FF000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7DC51"/>
    <w:multiLevelType w:val="singleLevel"/>
    <w:tmpl w:val="C6B7DC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0D76"/>
    <w:rsid w:val="07A32940"/>
    <w:rsid w:val="08E46D52"/>
    <w:rsid w:val="0A602414"/>
    <w:rsid w:val="2037503F"/>
    <w:rsid w:val="22733FC6"/>
    <w:rsid w:val="248F3349"/>
    <w:rsid w:val="270D15C6"/>
    <w:rsid w:val="2ABD5FB5"/>
    <w:rsid w:val="2B2C1FF7"/>
    <w:rsid w:val="32E468CA"/>
    <w:rsid w:val="35B77F59"/>
    <w:rsid w:val="37ED6534"/>
    <w:rsid w:val="3BAA2663"/>
    <w:rsid w:val="447F6B4A"/>
    <w:rsid w:val="4C270E42"/>
    <w:rsid w:val="577449B5"/>
    <w:rsid w:val="58C81E2A"/>
    <w:rsid w:val="6A4737A4"/>
    <w:rsid w:val="6C6E437D"/>
    <w:rsid w:val="744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2021-08-02T05:57:00Z</dcterms:created>
  <dc:creator>Administrator</dc:creator>
  <cp:lastModifiedBy>Administrator</cp:lastModifiedBy>
  <dcterms:modified xsi:type="dcterms:W3CDTF">2021-09-03T01:45:29Z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0281271CD0CE45FAB0D4B2313646D3DA</vt:lpwstr>
  </property>
</Properties>
</file>