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E6C2" w14:textId="77777777" w:rsidR="008707EE" w:rsidRDefault="008707EE" w:rsidP="008707EE">
      <w:pPr>
        <w:widowControl/>
        <w:shd w:val="clear" w:color="auto" w:fill="FFFFFF"/>
        <w:autoSpaceDE w:val="0"/>
        <w:autoSpaceDN w:val="0"/>
        <w:adjustRightInd w:val="0"/>
        <w:spacing w:after="156" w:line="400" w:lineRule="exact"/>
        <w:jc w:val="center"/>
        <w:rPr>
          <w:rFonts w:ascii="宋体"/>
          <w:b/>
          <w:kern w:val="0"/>
          <w:sz w:val="32"/>
          <w:szCs w:val="24"/>
        </w:rPr>
      </w:pPr>
      <w:r>
        <w:rPr>
          <w:rFonts w:ascii="宋体" w:hint="eastAsia"/>
          <w:b/>
          <w:kern w:val="0"/>
          <w:sz w:val="32"/>
          <w:szCs w:val="24"/>
        </w:rPr>
        <w:t>福建工程学院</w:t>
      </w:r>
      <w:r>
        <w:rPr>
          <w:rFonts w:ascii="宋体"/>
          <w:b/>
          <w:kern w:val="0"/>
          <w:sz w:val="32"/>
          <w:szCs w:val="24"/>
        </w:rPr>
        <w:t>2021</w:t>
      </w:r>
      <w:r>
        <w:rPr>
          <w:rFonts w:ascii="宋体" w:hint="eastAsia"/>
          <w:b/>
          <w:kern w:val="0"/>
          <w:sz w:val="32"/>
          <w:szCs w:val="24"/>
        </w:rPr>
        <w:t>年师资招聘计划</w:t>
      </w:r>
    </w:p>
    <w:p w14:paraId="043E72C0" w14:textId="77777777" w:rsidR="008707EE" w:rsidRDefault="008707EE" w:rsidP="008707EE">
      <w:pPr>
        <w:widowControl/>
        <w:shd w:val="clear" w:color="auto" w:fill="FFFFFF"/>
        <w:autoSpaceDE w:val="0"/>
        <w:autoSpaceDN w:val="0"/>
        <w:adjustRightInd w:val="0"/>
        <w:spacing w:line="360" w:lineRule="exact"/>
        <w:ind w:firstLine="561"/>
        <w:jc w:val="left"/>
        <w:rPr>
          <w:rFonts w:ascii="仿宋" w:eastAsia="仿宋" w:hAnsi="仿宋"/>
          <w:kern w:val="0"/>
          <w:sz w:val="28"/>
          <w:szCs w:val="24"/>
        </w:rPr>
      </w:pPr>
      <w:r>
        <w:rPr>
          <w:rFonts w:ascii="仿宋" w:eastAsia="仿宋" w:hAnsi="仿宋" w:hint="eastAsia"/>
          <w:color w:val="000000"/>
          <w:kern w:val="0"/>
          <w:sz w:val="28"/>
          <w:szCs w:val="24"/>
        </w:rPr>
        <w:t>福建工程学院是福建省人民政府举办的以工为主，工、管、文、理、经、法、艺等多学科协调发展的应用型本科高校，是教育部首批“卓越工程师教育培养计划”试点高校、</w:t>
      </w:r>
      <w:r>
        <w:rPr>
          <w:rFonts w:ascii="仿宋" w:eastAsia="仿宋" w:hAnsi="仿宋" w:hint="eastAsia"/>
          <w:kern w:val="0"/>
          <w:sz w:val="28"/>
          <w:szCs w:val="24"/>
        </w:rPr>
        <w:t>福建省重点建设高校、福建省一流学科建设高校、硕士学位授权单位、博士学位授予培育单位立项建设高校。</w:t>
      </w:r>
    </w:p>
    <w:p w14:paraId="6AC4F428" w14:textId="77777777" w:rsidR="008707EE" w:rsidRDefault="008707EE" w:rsidP="008707EE">
      <w:pPr>
        <w:widowControl/>
        <w:shd w:val="clear" w:color="auto" w:fill="FFFFFF"/>
        <w:autoSpaceDE w:val="0"/>
        <w:autoSpaceDN w:val="0"/>
        <w:adjustRightInd w:val="0"/>
        <w:spacing w:line="360" w:lineRule="exact"/>
        <w:ind w:firstLine="561"/>
        <w:jc w:val="left"/>
        <w:rPr>
          <w:rFonts w:ascii="仿宋" w:eastAsia="仿宋" w:hAnsi="仿宋"/>
          <w:color w:val="FF0000"/>
          <w:kern w:val="0"/>
          <w:sz w:val="28"/>
          <w:szCs w:val="24"/>
        </w:rPr>
      </w:pPr>
      <w:r>
        <w:rPr>
          <w:rFonts w:ascii="仿宋" w:eastAsia="仿宋" w:hAnsi="仿宋" w:hint="eastAsia"/>
          <w:color w:val="000000"/>
          <w:kern w:val="0"/>
          <w:sz w:val="28"/>
          <w:szCs w:val="24"/>
        </w:rPr>
        <w:t>学校办学历史溯源于</w:t>
      </w:r>
      <w:r>
        <w:rPr>
          <w:rFonts w:ascii="仿宋" w:eastAsia="仿宋" w:hAnsi="仿宋"/>
          <w:color w:val="000000"/>
          <w:kern w:val="0"/>
          <w:sz w:val="28"/>
          <w:szCs w:val="24"/>
        </w:rPr>
        <w:t>1896</w:t>
      </w:r>
      <w:r>
        <w:rPr>
          <w:rFonts w:ascii="仿宋" w:eastAsia="仿宋" w:hAnsi="仿宋" w:hint="eastAsia"/>
          <w:color w:val="000000"/>
          <w:kern w:val="0"/>
          <w:sz w:val="28"/>
          <w:szCs w:val="24"/>
        </w:rPr>
        <w:t>年清末著名乡贤名士陈璧、孙葆瑨、力钧，著名</w:t>
      </w:r>
      <w:proofErr w:type="gramStart"/>
      <w:r>
        <w:rPr>
          <w:rFonts w:ascii="仿宋" w:eastAsia="仿宋" w:hAnsi="仿宋" w:hint="eastAsia"/>
          <w:color w:val="000000"/>
          <w:kern w:val="0"/>
          <w:sz w:val="28"/>
          <w:szCs w:val="24"/>
        </w:rPr>
        <w:t>闽绅林纾、末代帝</w:t>
      </w:r>
      <w:proofErr w:type="gramEnd"/>
      <w:r>
        <w:rPr>
          <w:rFonts w:ascii="仿宋" w:eastAsia="仿宋" w:hAnsi="仿宋" w:hint="eastAsia"/>
          <w:color w:val="000000"/>
          <w:kern w:val="0"/>
          <w:sz w:val="28"/>
          <w:szCs w:val="24"/>
        </w:rPr>
        <w:t>师陈宝琛创办的“苍霞精舍”，解放前为享有盛誉的“福建高工”。办学以来，先后为社会输送了</w:t>
      </w:r>
      <w:r>
        <w:rPr>
          <w:rFonts w:ascii="仿宋" w:eastAsia="仿宋" w:hAnsi="仿宋"/>
          <w:color w:val="000000"/>
          <w:kern w:val="0"/>
          <w:sz w:val="28"/>
          <w:szCs w:val="24"/>
        </w:rPr>
        <w:t>20</w:t>
      </w:r>
      <w:r>
        <w:rPr>
          <w:rFonts w:ascii="仿宋" w:eastAsia="仿宋" w:hAnsi="仿宋" w:hint="eastAsia"/>
          <w:color w:val="000000"/>
          <w:kern w:val="0"/>
          <w:sz w:val="28"/>
          <w:szCs w:val="24"/>
        </w:rPr>
        <w:t>多万各级各类人才，校友遍及海内外，在建筑、机械、电子电气等各行业做出不凡贡献，被誉为福建“建筑业的黄埔军校”、“机电工程师的摇篮”。</w:t>
      </w:r>
    </w:p>
    <w:p w14:paraId="20D79C84" w14:textId="77777777" w:rsidR="008707EE" w:rsidRDefault="008707EE" w:rsidP="008707EE">
      <w:pPr>
        <w:widowControl/>
        <w:shd w:val="clear" w:color="auto" w:fill="FFFFFF"/>
        <w:autoSpaceDE w:val="0"/>
        <w:autoSpaceDN w:val="0"/>
        <w:adjustRightInd w:val="0"/>
        <w:spacing w:line="360" w:lineRule="exact"/>
        <w:ind w:firstLine="561"/>
        <w:jc w:val="left"/>
        <w:rPr>
          <w:rFonts w:ascii="仿宋" w:eastAsia="仿宋" w:hAnsi="仿宋"/>
          <w:kern w:val="0"/>
          <w:sz w:val="28"/>
          <w:szCs w:val="24"/>
        </w:rPr>
      </w:pPr>
      <w:r>
        <w:rPr>
          <w:rFonts w:ascii="仿宋" w:eastAsia="仿宋" w:hAnsi="仿宋" w:hint="eastAsia"/>
          <w:kern w:val="0"/>
          <w:sz w:val="28"/>
          <w:szCs w:val="24"/>
        </w:rPr>
        <w:t>学校坐落于福建省省会福州市，现有旗山、</w:t>
      </w:r>
      <w:proofErr w:type="gramStart"/>
      <w:r>
        <w:rPr>
          <w:rFonts w:ascii="仿宋" w:eastAsia="仿宋" w:hAnsi="仿宋" w:hint="eastAsia"/>
          <w:kern w:val="0"/>
          <w:sz w:val="28"/>
          <w:szCs w:val="24"/>
        </w:rPr>
        <w:t>鳝</w:t>
      </w:r>
      <w:proofErr w:type="gramEnd"/>
      <w:r>
        <w:rPr>
          <w:rFonts w:ascii="仿宋" w:eastAsia="仿宋" w:hAnsi="仿宋" w:hint="eastAsia"/>
          <w:kern w:val="0"/>
          <w:sz w:val="28"/>
          <w:szCs w:val="24"/>
        </w:rPr>
        <w:t>溪、浦东、铜盘等校区，占地</w:t>
      </w:r>
      <w:r>
        <w:rPr>
          <w:rFonts w:ascii="仿宋" w:eastAsia="仿宋" w:hAnsi="仿宋"/>
          <w:kern w:val="0"/>
          <w:sz w:val="28"/>
          <w:szCs w:val="24"/>
        </w:rPr>
        <w:t>2074.8</w:t>
      </w:r>
      <w:r>
        <w:rPr>
          <w:rFonts w:ascii="仿宋" w:eastAsia="仿宋" w:hAnsi="仿宋" w:hint="eastAsia"/>
          <w:kern w:val="0"/>
          <w:sz w:val="28"/>
          <w:szCs w:val="24"/>
        </w:rPr>
        <w:t>亩。设有</w:t>
      </w:r>
      <w:r>
        <w:rPr>
          <w:rFonts w:ascii="仿宋" w:eastAsia="仿宋" w:hAnsi="仿宋"/>
          <w:kern w:val="0"/>
          <w:sz w:val="28"/>
          <w:szCs w:val="24"/>
        </w:rPr>
        <w:t>17</w:t>
      </w:r>
      <w:r>
        <w:rPr>
          <w:rFonts w:ascii="仿宋" w:eastAsia="仿宋" w:hAnsi="仿宋" w:hint="eastAsia"/>
          <w:kern w:val="0"/>
          <w:sz w:val="28"/>
          <w:szCs w:val="24"/>
        </w:rPr>
        <w:t>个学院，</w:t>
      </w:r>
      <w:r>
        <w:rPr>
          <w:rFonts w:ascii="仿宋" w:eastAsia="仿宋" w:hAnsi="仿宋"/>
          <w:kern w:val="0"/>
          <w:sz w:val="28"/>
          <w:szCs w:val="24"/>
        </w:rPr>
        <w:t>69</w:t>
      </w:r>
      <w:r>
        <w:rPr>
          <w:rFonts w:ascii="仿宋" w:eastAsia="仿宋" w:hAnsi="仿宋" w:hint="eastAsia"/>
          <w:kern w:val="0"/>
          <w:sz w:val="28"/>
          <w:szCs w:val="24"/>
        </w:rPr>
        <w:t>个本科专业，</w:t>
      </w:r>
      <w:r>
        <w:rPr>
          <w:rFonts w:ascii="仿宋" w:eastAsia="仿宋" w:hAnsi="仿宋"/>
          <w:kern w:val="0"/>
          <w:sz w:val="28"/>
          <w:szCs w:val="24"/>
        </w:rPr>
        <w:t>4</w:t>
      </w:r>
      <w:r>
        <w:rPr>
          <w:rFonts w:ascii="仿宋" w:eastAsia="仿宋" w:hAnsi="仿宋" w:hint="eastAsia"/>
          <w:kern w:val="0"/>
          <w:sz w:val="28"/>
          <w:szCs w:val="24"/>
        </w:rPr>
        <w:t>个学术型硕士授权一级学科和</w:t>
      </w:r>
      <w:r>
        <w:rPr>
          <w:rFonts w:ascii="仿宋" w:eastAsia="仿宋" w:hAnsi="仿宋"/>
          <w:kern w:val="0"/>
          <w:sz w:val="28"/>
          <w:szCs w:val="24"/>
        </w:rPr>
        <w:t>4</w:t>
      </w:r>
      <w:r>
        <w:rPr>
          <w:rFonts w:ascii="仿宋" w:eastAsia="仿宋" w:hAnsi="仿宋" w:hint="eastAsia"/>
          <w:kern w:val="0"/>
          <w:sz w:val="28"/>
          <w:szCs w:val="24"/>
        </w:rPr>
        <w:t>个硕士专业学位授权点，全日制在校生共</w:t>
      </w:r>
      <w:r>
        <w:rPr>
          <w:rFonts w:ascii="仿宋" w:eastAsia="仿宋" w:hAnsi="仿宋"/>
          <w:kern w:val="0"/>
          <w:sz w:val="28"/>
          <w:szCs w:val="24"/>
        </w:rPr>
        <w:t>21000</w:t>
      </w:r>
      <w:r>
        <w:rPr>
          <w:rFonts w:ascii="仿宋" w:eastAsia="仿宋" w:hAnsi="仿宋" w:hint="eastAsia"/>
          <w:kern w:val="0"/>
          <w:sz w:val="28"/>
          <w:szCs w:val="24"/>
        </w:rPr>
        <w:t>余人，其中在读硕士研究生</w:t>
      </w:r>
      <w:r>
        <w:rPr>
          <w:rFonts w:ascii="仿宋" w:eastAsia="仿宋" w:hAnsi="仿宋"/>
          <w:kern w:val="0"/>
          <w:sz w:val="28"/>
          <w:szCs w:val="24"/>
        </w:rPr>
        <w:t>1100</w:t>
      </w:r>
      <w:r>
        <w:rPr>
          <w:rFonts w:ascii="仿宋" w:eastAsia="仿宋" w:hAnsi="仿宋" w:hint="eastAsia"/>
          <w:kern w:val="0"/>
          <w:sz w:val="28"/>
          <w:szCs w:val="24"/>
        </w:rPr>
        <w:t>余人。</w:t>
      </w:r>
    </w:p>
    <w:p w14:paraId="0A9C42B5" w14:textId="77777777" w:rsidR="008707EE" w:rsidRDefault="008707EE" w:rsidP="008707EE">
      <w:pPr>
        <w:widowControl/>
        <w:shd w:val="clear" w:color="auto" w:fill="FFFFFF"/>
        <w:autoSpaceDE w:val="0"/>
        <w:autoSpaceDN w:val="0"/>
        <w:adjustRightInd w:val="0"/>
        <w:spacing w:line="360" w:lineRule="exact"/>
        <w:ind w:firstLine="561"/>
        <w:jc w:val="left"/>
        <w:rPr>
          <w:rFonts w:ascii="仿宋" w:eastAsia="仿宋" w:hAnsi="仿宋"/>
          <w:kern w:val="0"/>
          <w:sz w:val="28"/>
          <w:szCs w:val="24"/>
        </w:rPr>
      </w:pPr>
      <w:r>
        <w:rPr>
          <w:rFonts w:ascii="仿宋" w:eastAsia="仿宋" w:hAnsi="仿宋" w:hint="eastAsia"/>
          <w:kern w:val="0"/>
          <w:sz w:val="28"/>
          <w:szCs w:val="24"/>
        </w:rPr>
        <w:t>学校构建以服务装备制造、电子信息、建筑业、现代交通运输、生态环保等为重点的八大专业集群，拥有交通运输工程、材料科学与工程等</w:t>
      </w:r>
      <w:r>
        <w:rPr>
          <w:rFonts w:ascii="仿宋" w:eastAsia="仿宋" w:hAnsi="仿宋"/>
          <w:kern w:val="0"/>
          <w:sz w:val="28"/>
          <w:szCs w:val="24"/>
        </w:rPr>
        <w:t>2</w:t>
      </w:r>
      <w:r>
        <w:rPr>
          <w:rFonts w:ascii="仿宋" w:eastAsia="仿宋" w:hAnsi="仿宋" w:hint="eastAsia"/>
          <w:kern w:val="0"/>
          <w:sz w:val="28"/>
          <w:szCs w:val="24"/>
        </w:rPr>
        <w:t>个省级高原学科，土木工程、电气工程、机械工程、工程管理等</w:t>
      </w:r>
      <w:r>
        <w:rPr>
          <w:rFonts w:ascii="仿宋" w:eastAsia="仿宋" w:hAnsi="仿宋"/>
          <w:kern w:val="0"/>
          <w:sz w:val="28"/>
          <w:szCs w:val="24"/>
        </w:rPr>
        <w:t>4</w:t>
      </w:r>
      <w:r>
        <w:rPr>
          <w:rFonts w:ascii="仿宋" w:eastAsia="仿宋" w:hAnsi="仿宋" w:hint="eastAsia"/>
          <w:kern w:val="0"/>
          <w:sz w:val="28"/>
          <w:szCs w:val="24"/>
        </w:rPr>
        <w:t>个省级应用型学科，以及建筑学、环境科学与工程等</w:t>
      </w:r>
      <w:r>
        <w:rPr>
          <w:rFonts w:ascii="仿宋" w:eastAsia="仿宋" w:hAnsi="仿宋"/>
          <w:kern w:val="0"/>
          <w:sz w:val="28"/>
          <w:szCs w:val="24"/>
        </w:rPr>
        <w:t>2</w:t>
      </w:r>
      <w:r>
        <w:rPr>
          <w:rFonts w:ascii="仿宋" w:eastAsia="仿宋" w:hAnsi="仿宋" w:hint="eastAsia"/>
          <w:kern w:val="0"/>
          <w:sz w:val="28"/>
          <w:szCs w:val="24"/>
        </w:rPr>
        <w:t>个省级应用型培育学科。现有国家级教学实践平台</w:t>
      </w:r>
      <w:r>
        <w:rPr>
          <w:rFonts w:ascii="仿宋" w:eastAsia="仿宋" w:hAnsi="仿宋"/>
          <w:kern w:val="0"/>
          <w:sz w:val="28"/>
          <w:szCs w:val="24"/>
        </w:rPr>
        <w:t>6</w:t>
      </w:r>
      <w:r>
        <w:rPr>
          <w:rFonts w:ascii="仿宋" w:eastAsia="仿宋" w:hAnsi="仿宋" w:hint="eastAsia"/>
          <w:kern w:val="0"/>
          <w:sz w:val="28"/>
          <w:szCs w:val="24"/>
        </w:rPr>
        <w:t>个，国家级特色专业</w:t>
      </w:r>
      <w:r>
        <w:rPr>
          <w:rFonts w:ascii="仿宋" w:eastAsia="仿宋" w:hAnsi="仿宋"/>
          <w:kern w:val="0"/>
          <w:sz w:val="28"/>
          <w:szCs w:val="24"/>
        </w:rPr>
        <w:t>3</w:t>
      </w:r>
      <w:r>
        <w:rPr>
          <w:rFonts w:ascii="仿宋" w:eastAsia="仿宋" w:hAnsi="仿宋" w:hint="eastAsia"/>
          <w:kern w:val="0"/>
          <w:sz w:val="28"/>
          <w:szCs w:val="24"/>
        </w:rPr>
        <w:t>个、国家级本科高校专业综合改革试点专业</w:t>
      </w:r>
      <w:r>
        <w:rPr>
          <w:rFonts w:ascii="仿宋" w:eastAsia="仿宋" w:hAnsi="仿宋"/>
          <w:kern w:val="0"/>
          <w:sz w:val="28"/>
          <w:szCs w:val="24"/>
        </w:rPr>
        <w:t>1</w:t>
      </w:r>
      <w:r>
        <w:rPr>
          <w:rFonts w:ascii="仿宋" w:eastAsia="仿宋" w:hAnsi="仿宋" w:hint="eastAsia"/>
          <w:kern w:val="0"/>
          <w:sz w:val="28"/>
          <w:szCs w:val="24"/>
        </w:rPr>
        <w:t>个、国家级一流本科专业建设点</w:t>
      </w:r>
      <w:r>
        <w:rPr>
          <w:rFonts w:ascii="仿宋" w:eastAsia="仿宋" w:hAnsi="仿宋"/>
          <w:kern w:val="0"/>
          <w:sz w:val="28"/>
          <w:szCs w:val="24"/>
        </w:rPr>
        <w:t>10</w:t>
      </w:r>
      <w:r>
        <w:rPr>
          <w:rFonts w:ascii="仿宋" w:eastAsia="仿宋" w:hAnsi="仿宋" w:hint="eastAsia"/>
          <w:kern w:val="0"/>
          <w:sz w:val="28"/>
          <w:szCs w:val="24"/>
        </w:rPr>
        <w:t>个、省级一流本科专业建设点</w:t>
      </w:r>
      <w:r>
        <w:rPr>
          <w:rFonts w:ascii="仿宋" w:eastAsia="仿宋" w:hAnsi="仿宋"/>
          <w:kern w:val="0"/>
          <w:sz w:val="28"/>
          <w:szCs w:val="24"/>
        </w:rPr>
        <w:t>19</w:t>
      </w:r>
      <w:r>
        <w:rPr>
          <w:rFonts w:ascii="仿宋" w:eastAsia="仿宋" w:hAnsi="仿宋" w:hint="eastAsia"/>
          <w:kern w:val="0"/>
          <w:sz w:val="28"/>
          <w:szCs w:val="24"/>
        </w:rPr>
        <w:t>个。</w:t>
      </w:r>
    </w:p>
    <w:p w14:paraId="27B7C98F" w14:textId="77777777" w:rsidR="008707EE" w:rsidRDefault="008707EE" w:rsidP="008707EE">
      <w:pPr>
        <w:widowControl/>
        <w:shd w:val="clear" w:color="auto" w:fill="FFFFFF"/>
        <w:autoSpaceDE w:val="0"/>
        <w:autoSpaceDN w:val="0"/>
        <w:adjustRightInd w:val="0"/>
        <w:spacing w:line="360" w:lineRule="exact"/>
        <w:ind w:firstLine="561"/>
        <w:jc w:val="left"/>
        <w:rPr>
          <w:rFonts w:ascii="仿宋" w:eastAsia="仿宋" w:hAnsi="仿宋"/>
          <w:kern w:val="0"/>
          <w:sz w:val="28"/>
          <w:szCs w:val="24"/>
        </w:rPr>
      </w:pPr>
      <w:r>
        <w:rPr>
          <w:rFonts w:ascii="仿宋" w:eastAsia="仿宋" w:hAnsi="仿宋" w:hint="eastAsia"/>
          <w:kern w:val="0"/>
          <w:sz w:val="28"/>
          <w:szCs w:val="24"/>
        </w:rPr>
        <w:t>学校现有国家百千万人才工程人选、国务院政府特殊津贴专家、国家技术发明奖获得者、国家高等教育教学成果奖获得者、教育部新世纪优秀人才、闽江学者、省高层次创业创新人才、省科技创新领军人才、省百千万人才工程人选等一批省部级以上高层次人才。</w:t>
      </w:r>
    </w:p>
    <w:p w14:paraId="50BC4871" w14:textId="77777777" w:rsidR="008707EE" w:rsidRDefault="008707EE" w:rsidP="008707EE">
      <w:pPr>
        <w:widowControl/>
        <w:shd w:val="clear" w:color="auto" w:fill="FFFFFF"/>
        <w:autoSpaceDE w:val="0"/>
        <w:autoSpaceDN w:val="0"/>
        <w:adjustRightInd w:val="0"/>
        <w:spacing w:line="360" w:lineRule="exact"/>
        <w:ind w:firstLine="561"/>
        <w:jc w:val="left"/>
        <w:rPr>
          <w:rFonts w:ascii="仿宋" w:eastAsia="仿宋" w:hAnsi="仿宋"/>
          <w:kern w:val="0"/>
          <w:sz w:val="28"/>
          <w:szCs w:val="24"/>
        </w:rPr>
      </w:pPr>
      <w:r>
        <w:rPr>
          <w:rFonts w:ascii="仿宋" w:eastAsia="仿宋" w:hAnsi="仿宋" w:hint="eastAsia"/>
          <w:kern w:val="0"/>
          <w:sz w:val="28"/>
          <w:szCs w:val="24"/>
        </w:rPr>
        <w:t>学校主动聚焦区域产业发展和技术创新需求，共建有省部级以上科研创新平台</w:t>
      </w:r>
      <w:r>
        <w:rPr>
          <w:rFonts w:ascii="仿宋" w:eastAsia="仿宋" w:hAnsi="仿宋"/>
          <w:kern w:val="0"/>
          <w:sz w:val="28"/>
          <w:szCs w:val="24"/>
        </w:rPr>
        <w:t>37</w:t>
      </w:r>
      <w:r>
        <w:rPr>
          <w:rFonts w:ascii="仿宋" w:eastAsia="仿宋" w:hAnsi="仿宋" w:hint="eastAsia"/>
          <w:kern w:val="0"/>
          <w:sz w:val="28"/>
          <w:szCs w:val="24"/>
        </w:rPr>
        <w:t>个，科技创新成效显著。</w:t>
      </w:r>
      <w:r>
        <w:rPr>
          <w:rFonts w:ascii="仿宋" w:eastAsia="仿宋" w:hAnsi="仿宋"/>
          <w:kern w:val="0"/>
          <w:sz w:val="28"/>
          <w:szCs w:val="24"/>
        </w:rPr>
        <w:t>2014</w:t>
      </w:r>
      <w:r>
        <w:rPr>
          <w:rFonts w:ascii="仿宋" w:eastAsia="仿宋" w:hAnsi="仿宋" w:hint="eastAsia"/>
          <w:kern w:val="0"/>
          <w:sz w:val="28"/>
          <w:szCs w:val="24"/>
        </w:rPr>
        <w:t>年以来，承担国家级、省部级等各级各类科研项目</w:t>
      </w:r>
      <w:r>
        <w:rPr>
          <w:rFonts w:ascii="仿宋" w:eastAsia="仿宋" w:hAnsi="仿宋"/>
          <w:kern w:val="0"/>
          <w:sz w:val="28"/>
          <w:szCs w:val="24"/>
        </w:rPr>
        <w:t>2300</w:t>
      </w:r>
      <w:r>
        <w:rPr>
          <w:rFonts w:ascii="仿宋" w:eastAsia="仿宋" w:hAnsi="仿宋" w:hint="eastAsia"/>
          <w:kern w:val="0"/>
          <w:sz w:val="28"/>
          <w:szCs w:val="24"/>
        </w:rPr>
        <w:t>余项。科技成果荣获国家技术发明奖、教育部高等学校科学研究优秀成果奖、福建省科学技术进步奖、福建省社会科学优秀成果奖等省部级以上奖项</w:t>
      </w:r>
      <w:r>
        <w:rPr>
          <w:rFonts w:ascii="仿宋" w:eastAsia="仿宋" w:hAnsi="仿宋"/>
          <w:kern w:val="0"/>
          <w:sz w:val="28"/>
          <w:szCs w:val="24"/>
        </w:rPr>
        <w:t>40</w:t>
      </w:r>
      <w:r>
        <w:rPr>
          <w:rFonts w:ascii="仿宋" w:eastAsia="仿宋" w:hAnsi="仿宋" w:hint="eastAsia"/>
          <w:kern w:val="0"/>
          <w:sz w:val="28"/>
          <w:szCs w:val="24"/>
        </w:rPr>
        <w:t>多项。</w:t>
      </w:r>
    </w:p>
    <w:p w14:paraId="6233FA8E" w14:textId="77777777" w:rsidR="008707EE" w:rsidRDefault="008707EE" w:rsidP="008707EE">
      <w:pPr>
        <w:widowControl/>
        <w:shd w:val="clear" w:color="auto" w:fill="FFFFFF"/>
        <w:autoSpaceDE w:val="0"/>
        <w:autoSpaceDN w:val="0"/>
        <w:adjustRightInd w:val="0"/>
        <w:spacing w:line="360" w:lineRule="exact"/>
        <w:ind w:firstLine="560"/>
        <w:jc w:val="left"/>
        <w:rPr>
          <w:rFonts w:ascii="仿宋" w:eastAsia="仿宋" w:hAnsi="仿宋"/>
          <w:kern w:val="0"/>
          <w:sz w:val="28"/>
          <w:szCs w:val="24"/>
        </w:rPr>
      </w:pPr>
      <w:r>
        <w:rPr>
          <w:rFonts w:ascii="仿宋" w:eastAsia="仿宋" w:hAnsi="仿宋"/>
          <w:kern w:val="0"/>
          <w:sz w:val="28"/>
          <w:szCs w:val="24"/>
        </w:rPr>
        <w:t xml:space="preserve"> </w:t>
      </w:r>
      <w:r>
        <w:rPr>
          <w:rFonts w:ascii="仿宋" w:eastAsia="仿宋" w:hAnsi="仿宋" w:hint="eastAsia"/>
          <w:kern w:val="0"/>
          <w:sz w:val="28"/>
          <w:szCs w:val="24"/>
        </w:rPr>
        <w:t>“十三五”期间学校确立了建成高水平示范性应用型大学、更名为“大学”、推进博士学位授权立项培育单位建设“三大目标”。为加快人才队伍建设，学校在材料科学与工程、交通运输工程、土木工程、机械工程、管理科学与工程等多个学科设立“闽江学者奖励计划”特聘教</w:t>
      </w:r>
      <w:r>
        <w:rPr>
          <w:rFonts w:ascii="仿宋" w:eastAsia="仿宋" w:hAnsi="仿宋" w:hint="eastAsia"/>
          <w:kern w:val="0"/>
          <w:sz w:val="28"/>
          <w:szCs w:val="24"/>
        </w:rPr>
        <w:lastRenderedPageBreak/>
        <w:t>授、讲座教授岗位，热忱欢迎海内外学者应聘。有意者请将简历、科研成果和论著目录、相关证件及联系方式等提供给我校人事处。</w:t>
      </w:r>
    </w:p>
    <w:p w14:paraId="7F1FFBD0" w14:textId="77777777" w:rsidR="008707EE" w:rsidRDefault="008707EE" w:rsidP="008707EE">
      <w:pPr>
        <w:widowControl/>
        <w:shd w:val="clear" w:color="auto" w:fill="FFFFFF"/>
        <w:autoSpaceDE w:val="0"/>
        <w:autoSpaceDN w:val="0"/>
        <w:adjustRightInd w:val="0"/>
        <w:spacing w:line="360" w:lineRule="exact"/>
        <w:ind w:firstLine="560"/>
        <w:jc w:val="left"/>
        <w:rPr>
          <w:rFonts w:ascii="仿宋" w:eastAsia="仿宋" w:hAnsi="仿宋"/>
          <w:kern w:val="0"/>
          <w:sz w:val="28"/>
          <w:szCs w:val="24"/>
        </w:rPr>
      </w:pPr>
    </w:p>
    <w:p w14:paraId="090C5FCA" w14:textId="77777777" w:rsidR="008707EE" w:rsidRDefault="008707EE" w:rsidP="008707EE">
      <w:pPr>
        <w:widowControl/>
        <w:shd w:val="clear" w:color="auto" w:fill="FFFFFF"/>
        <w:autoSpaceDE w:val="0"/>
        <w:autoSpaceDN w:val="0"/>
        <w:adjustRightInd w:val="0"/>
        <w:spacing w:line="360" w:lineRule="exact"/>
        <w:jc w:val="center"/>
        <w:rPr>
          <w:rFonts w:ascii="宋体"/>
          <w:b/>
          <w:color w:val="000000"/>
          <w:kern w:val="0"/>
          <w:sz w:val="30"/>
          <w:szCs w:val="24"/>
        </w:rPr>
      </w:pPr>
      <w:r>
        <w:rPr>
          <w:rFonts w:ascii="宋体" w:hint="eastAsia"/>
          <w:b/>
          <w:kern w:val="0"/>
          <w:sz w:val="30"/>
          <w:szCs w:val="24"/>
        </w:rPr>
        <w:t>福建工程学院</w:t>
      </w:r>
      <w:r>
        <w:rPr>
          <w:rFonts w:ascii="宋体"/>
          <w:b/>
          <w:kern w:val="0"/>
          <w:sz w:val="30"/>
          <w:szCs w:val="24"/>
        </w:rPr>
        <w:t>2021</w:t>
      </w:r>
      <w:r>
        <w:rPr>
          <w:rFonts w:ascii="宋体" w:hint="eastAsia"/>
          <w:b/>
          <w:kern w:val="0"/>
          <w:sz w:val="30"/>
          <w:szCs w:val="24"/>
        </w:rPr>
        <w:t>年师资需求信息</w:t>
      </w:r>
    </w:p>
    <w:tbl>
      <w:tblPr>
        <w:tblW w:w="10080" w:type="dxa"/>
        <w:tblInd w:w="-72" w:type="dxa"/>
        <w:tblLayout w:type="fixed"/>
        <w:tblLook w:val="0000" w:firstRow="0" w:lastRow="0" w:firstColumn="0" w:lastColumn="0" w:noHBand="0" w:noVBand="0"/>
      </w:tblPr>
      <w:tblGrid>
        <w:gridCol w:w="1430"/>
        <w:gridCol w:w="4736"/>
        <w:gridCol w:w="3914"/>
      </w:tblGrid>
      <w:tr w:rsidR="008707EE" w14:paraId="592042EA" w14:textId="77777777" w:rsidTr="007A1C01">
        <w:trPr>
          <w:trHeight w:val="481"/>
        </w:trPr>
        <w:tc>
          <w:tcPr>
            <w:tcW w:w="1430" w:type="dxa"/>
            <w:tcBorders>
              <w:top w:val="single" w:sz="4" w:space="0" w:color="auto"/>
              <w:left w:val="single" w:sz="4" w:space="0" w:color="auto"/>
              <w:bottom w:val="single" w:sz="4" w:space="0" w:color="auto"/>
              <w:right w:val="single" w:sz="4" w:space="0" w:color="auto"/>
            </w:tcBorders>
            <w:vAlign w:val="center"/>
          </w:tcPr>
          <w:p w14:paraId="3AC37A5C" w14:textId="77777777" w:rsidR="008707EE" w:rsidRDefault="008707EE" w:rsidP="007A1C01">
            <w:pPr>
              <w:widowControl/>
              <w:autoSpaceDE w:val="0"/>
              <w:autoSpaceDN w:val="0"/>
              <w:adjustRightInd w:val="0"/>
              <w:jc w:val="center"/>
              <w:rPr>
                <w:rFonts w:ascii="仿宋" w:eastAsia="仿宋" w:hAnsi="仿宋"/>
                <w:b/>
                <w:kern w:val="0"/>
                <w:sz w:val="28"/>
                <w:szCs w:val="24"/>
              </w:rPr>
            </w:pPr>
            <w:r>
              <w:rPr>
                <w:rFonts w:ascii="仿宋" w:eastAsia="仿宋" w:hAnsi="仿宋" w:hint="eastAsia"/>
                <w:b/>
                <w:kern w:val="0"/>
                <w:sz w:val="28"/>
                <w:szCs w:val="24"/>
              </w:rPr>
              <w:t>单位</w:t>
            </w:r>
          </w:p>
        </w:tc>
        <w:tc>
          <w:tcPr>
            <w:tcW w:w="4736" w:type="dxa"/>
            <w:tcBorders>
              <w:top w:val="single" w:sz="4" w:space="0" w:color="auto"/>
              <w:left w:val="nil"/>
              <w:bottom w:val="single" w:sz="4" w:space="0" w:color="auto"/>
              <w:right w:val="single" w:sz="4" w:space="0" w:color="auto"/>
            </w:tcBorders>
            <w:vAlign w:val="center"/>
          </w:tcPr>
          <w:p w14:paraId="7839FB2D" w14:textId="77777777" w:rsidR="008707EE" w:rsidRDefault="008707EE" w:rsidP="007A1C01">
            <w:pPr>
              <w:widowControl/>
              <w:autoSpaceDE w:val="0"/>
              <w:autoSpaceDN w:val="0"/>
              <w:adjustRightInd w:val="0"/>
              <w:jc w:val="center"/>
              <w:rPr>
                <w:rFonts w:ascii="仿宋" w:eastAsia="仿宋" w:hAnsi="仿宋"/>
                <w:b/>
                <w:kern w:val="0"/>
                <w:sz w:val="28"/>
                <w:szCs w:val="24"/>
              </w:rPr>
            </w:pPr>
            <w:r>
              <w:rPr>
                <w:rFonts w:ascii="仿宋" w:eastAsia="仿宋" w:hAnsi="仿宋" w:hint="eastAsia"/>
                <w:b/>
                <w:kern w:val="0"/>
                <w:sz w:val="28"/>
                <w:szCs w:val="24"/>
              </w:rPr>
              <w:t>需求学科专业或方向</w:t>
            </w:r>
          </w:p>
        </w:tc>
        <w:tc>
          <w:tcPr>
            <w:tcW w:w="3914" w:type="dxa"/>
            <w:tcBorders>
              <w:top w:val="single" w:sz="4" w:space="0" w:color="auto"/>
              <w:left w:val="nil"/>
              <w:bottom w:val="single" w:sz="4" w:space="0" w:color="auto"/>
              <w:right w:val="single" w:sz="4" w:space="0" w:color="auto"/>
            </w:tcBorders>
            <w:vAlign w:val="center"/>
          </w:tcPr>
          <w:p w14:paraId="6365F2CB" w14:textId="77777777" w:rsidR="008707EE" w:rsidRDefault="008707EE" w:rsidP="007A1C01">
            <w:pPr>
              <w:widowControl/>
              <w:autoSpaceDE w:val="0"/>
              <w:autoSpaceDN w:val="0"/>
              <w:adjustRightInd w:val="0"/>
              <w:jc w:val="center"/>
              <w:rPr>
                <w:rFonts w:ascii="仿宋" w:eastAsia="仿宋" w:hAnsi="仿宋"/>
                <w:b/>
                <w:kern w:val="0"/>
                <w:sz w:val="28"/>
                <w:szCs w:val="24"/>
              </w:rPr>
            </w:pPr>
            <w:r>
              <w:rPr>
                <w:rFonts w:ascii="仿宋" w:eastAsia="仿宋" w:hAnsi="仿宋" w:hint="eastAsia"/>
                <w:b/>
                <w:kern w:val="0"/>
                <w:sz w:val="28"/>
                <w:szCs w:val="24"/>
              </w:rPr>
              <w:t>进人要求</w:t>
            </w:r>
          </w:p>
        </w:tc>
      </w:tr>
      <w:tr w:rsidR="008707EE" w14:paraId="681D98BB" w14:textId="77777777" w:rsidTr="007A1C01">
        <w:trPr>
          <w:trHeight w:val="600"/>
        </w:trPr>
        <w:tc>
          <w:tcPr>
            <w:tcW w:w="1430" w:type="dxa"/>
            <w:vMerge w:val="restart"/>
            <w:tcBorders>
              <w:top w:val="single" w:sz="4" w:space="0" w:color="auto"/>
              <w:left w:val="single" w:sz="4" w:space="0" w:color="auto"/>
              <w:bottom w:val="single" w:sz="4" w:space="0" w:color="auto"/>
              <w:right w:val="single" w:sz="4" w:space="0" w:color="auto"/>
            </w:tcBorders>
            <w:vAlign w:val="center"/>
          </w:tcPr>
          <w:p w14:paraId="45B3FDCC" w14:textId="77777777" w:rsidR="008707EE" w:rsidRDefault="008707EE" w:rsidP="007A1C01">
            <w:pPr>
              <w:widowControl/>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机械与汽车工程学院</w:t>
            </w:r>
          </w:p>
        </w:tc>
        <w:tc>
          <w:tcPr>
            <w:tcW w:w="4736" w:type="dxa"/>
            <w:tcBorders>
              <w:top w:val="nil"/>
              <w:left w:val="nil"/>
              <w:bottom w:val="single" w:sz="4" w:space="0" w:color="auto"/>
              <w:right w:val="single" w:sz="4" w:space="0" w:color="auto"/>
            </w:tcBorders>
            <w:vAlign w:val="center"/>
          </w:tcPr>
          <w:p w14:paraId="251C5F71" w14:textId="77777777" w:rsidR="008707EE" w:rsidRDefault="008707EE" w:rsidP="007A1C01">
            <w:pPr>
              <w:autoSpaceDE w:val="0"/>
              <w:autoSpaceDN w:val="0"/>
              <w:adjustRightInd w:val="0"/>
              <w:rPr>
                <w:rFonts w:ascii="仿宋" w:eastAsia="仿宋" w:hAnsi="仿宋"/>
                <w:kern w:val="0"/>
                <w:sz w:val="24"/>
                <w:szCs w:val="24"/>
              </w:rPr>
            </w:pPr>
            <w:r>
              <w:rPr>
                <w:rFonts w:ascii="仿宋" w:eastAsia="仿宋" w:hAnsi="仿宋" w:hint="eastAsia"/>
                <w:kern w:val="0"/>
                <w:sz w:val="24"/>
                <w:szCs w:val="24"/>
              </w:rPr>
              <w:t>机械设计及理论</w:t>
            </w:r>
            <w:r>
              <w:rPr>
                <w:rFonts w:ascii="仿宋" w:eastAsia="仿宋" w:hAnsi="仿宋"/>
                <w:kern w:val="0"/>
                <w:sz w:val="24"/>
                <w:szCs w:val="24"/>
              </w:rPr>
              <w:t>/</w:t>
            </w:r>
            <w:r>
              <w:rPr>
                <w:rFonts w:ascii="仿宋" w:eastAsia="仿宋" w:hAnsi="仿宋" w:hint="eastAsia"/>
                <w:kern w:val="0"/>
                <w:sz w:val="24"/>
                <w:szCs w:val="24"/>
              </w:rPr>
              <w:t>机械制造及其自动化</w:t>
            </w:r>
            <w:r>
              <w:rPr>
                <w:rFonts w:ascii="仿宋" w:eastAsia="仿宋" w:hAnsi="仿宋"/>
                <w:kern w:val="0"/>
                <w:sz w:val="24"/>
                <w:szCs w:val="24"/>
              </w:rPr>
              <w:t>/</w:t>
            </w:r>
          </w:p>
          <w:p w14:paraId="4C862DD8" w14:textId="77777777" w:rsidR="008707EE" w:rsidRDefault="008707EE" w:rsidP="007A1C01">
            <w:pPr>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机械电子工程</w:t>
            </w:r>
          </w:p>
        </w:tc>
        <w:tc>
          <w:tcPr>
            <w:tcW w:w="3914" w:type="dxa"/>
            <w:tcBorders>
              <w:top w:val="nil"/>
              <w:left w:val="nil"/>
              <w:bottom w:val="single" w:sz="4" w:space="0" w:color="auto"/>
              <w:right w:val="single" w:sz="4" w:space="0" w:color="auto"/>
            </w:tcBorders>
            <w:vAlign w:val="center"/>
          </w:tcPr>
          <w:p w14:paraId="52998F5C"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教授或</w:t>
            </w:r>
            <w:r>
              <w:rPr>
                <w:rFonts w:ascii="仿宋" w:eastAsia="仿宋" w:hAnsi="仿宋" w:hint="eastAsia"/>
                <w:noProof/>
                <w:kern w:val="0"/>
                <w:sz w:val="24"/>
                <w:szCs w:val="24"/>
              </w:rPr>
              <w:t>博士</w:t>
            </w:r>
          </w:p>
        </w:tc>
      </w:tr>
      <w:tr w:rsidR="008707EE" w14:paraId="148CB394" w14:textId="77777777" w:rsidTr="007A1C01">
        <w:trPr>
          <w:trHeight w:val="600"/>
        </w:trPr>
        <w:tc>
          <w:tcPr>
            <w:tcW w:w="1430" w:type="dxa"/>
            <w:vMerge/>
            <w:tcBorders>
              <w:top w:val="single" w:sz="4" w:space="0" w:color="auto"/>
              <w:left w:val="single" w:sz="4" w:space="0" w:color="auto"/>
              <w:bottom w:val="single" w:sz="4" w:space="0" w:color="auto"/>
              <w:right w:val="single" w:sz="4" w:space="0" w:color="auto"/>
            </w:tcBorders>
            <w:vAlign w:val="center"/>
          </w:tcPr>
          <w:p w14:paraId="527935BE" w14:textId="77777777" w:rsidR="008707EE" w:rsidRDefault="008707EE" w:rsidP="007A1C01">
            <w:pPr>
              <w:widowControl/>
              <w:autoSpaceDE w:val="0"/>
              <w:autoSpaceDN w:val="0"/>
              <w:adjustRightInd w:val="0"/>
              <w:jc w:val="left"/>
              <w:rPr>
                <w:rFonts w:ascii="仿宋" w:eastAsia="仿宋" w:hAnsi="仿宋"/>
                <w:noProof/>
                <w:kern w:val="0"/>
                <w:sz w:val="24"/>
                <w:szCs w:val="24"/>
              </w:rPr>
            </w:pPr>
          </w:p>
        </w:tc>
        <w:tc>
          <w:tcPr>
            <w:tcW w:w="4736" w:type="dxa"/>
            <w:tcBorders>
              <w:top w:val="nil"/>
              <w:left w:val="nil"/>
              <w:bottom w:val="single" w:sz="4" w:space="0" w:color="auto"/>
              <w:right w:val="single" w:sz="4" w:space="0" w:color="auto"/>
            </w:tcBorders>
            <w:vAlign w:val="center"/>
          </w:tcPr>
          <w:p w14:paraId="0F0FA4E0" w14:textId="77777777" w:rsidR="008707EE" w:rsidRDefault="008707EE" w:rsidP="007A1C01">
            <w:pPr>
              <w:autoSpaceDE w:val="0"/>
              <w:autoSpaceDN w:val="0"/>
              <w:adjustRightInd w:val="0"/>
              <w:rPr>
                <w:rFonts w:ascii="仿宋" w:eastAsia="仿宋" w:hAnsi="仿宋"/>
                <w:noProof/>
                <w:kern w:val="0"/>
                <w:sz w:val="24"/>
                <w:szCs w:val="24"/>
              </w:rPr>
            </w:pPr>
            <w:r>
              <w:rPr>
                <w:rFonts w:ascii="仿宋" w:eastAsia="仿宋" w:hAnsi="仿宋" w:hint="eastAsia"/>
                <w:noProof/>
                <w:kern w:val="0"/>
                <w:sz w:val="24"/>
                <w:szCs w:val="24"/>
              </w:rPr>
              <w:t>车辆工程</w:t>
            </w:r>
          </w:p>
        </w:tc>
        <w:tc>
          <w:tcPr>
            <w:tcW w:w="3914" w:type="dxa"/>
            <w:tcBorders>
              <w:top w:val="nil"/>
              <w:left w:val="nil"/>
              <w:bottom w:val="single" w:sz="4" w:space="0" w:color="auto"/>
              <w:right w:val="single" w:sz="4" w:space="0" w:color="auto"/>
            </w:tcBorders>
            <w:vAlign w:val="center"/>
          </w:tcPr>
          <w:p w14:paraId="6634D999"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教授或博士</w:t>
            </w:r>
          </w:p>
        </w:tc>
      </w:tr>
      <w:tr w:rsidR="008707EE" w14:paraId="23CBAADD" w14:textId="77777777" w:rsidTr="007A1C01">
        <w:trPr>
          <w:trHeight w:val="634"/>
        </w:trPr>
        <w:tc>
          <w:tcPr>
            <w:tcW w:w="1430" w:type="dxa"/>
            <w:vMerge w:val="restart"/>
            <w:tcBorders>
              <w:top w:val="single" w:sz="4" w:space="0" w:color="auto"/>
              <w:left w:val="single" w:sz="4" w:space="0" w:color="auto"/>
              <w:bottom w:val="single" w:sz="4" w:space="0" w:color="auto"/>
              <w:right w:val="single" w:sz="4" w:space="0" w:color="auto"/>
            </w:tcBorders>
            <w:vAlign w:val="center"/>
          </w:tcPr>
          <w:p w14:paraId="74D1E4F1" w14:textId="77777777" w:rsidR="008707EE" w:rsidRDefault="008707EE" w:rsidP="007A1C01">
            <w:pPr>
              <w:widowControl/>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材料科学与工程学院</w:t>
            </w:r>
          </w:p>
        </w:tc>
        <w:tc>
          <w:tcPr>
            <w:tcW w:w="4736" w:type="dxa"/>
            <w:tcBorders>
              <w:top w:val="single" w:sz="4" w:space="0" w:color="auto"/>
              <w:left w:val="nil"/>
              <w:bottom w:val="single" w:sz="4" w:space="0" w:color="auto"/>
              <w:right w:val="single" w:sz="4" w:space="0" w:color="auto"/>
            </w:tcBorders>
            <w:vAlign w:val="center"/>
          </w:tcPr>
          <w:p w14:paraId="3348E9E3" w14:textId="77777777" w:rsidR="008707EE" w:rsidRDefault="008707EE" w:rsidP="007A1C01">
            <w:pPr>
              <w:autoSpaceDE w:val="0"/>
              <w:autoSpaceDN w:val="0"/>
              <w:adjustRightInd w:val="0"/>
              <w:rPr>
                <w:rFonts w:ascii="仿宋" w:eastAsia="仿宋" w:hAnsi="仿宋"/>
                <w:noProof/>
                <w:kern w:val="0"/>
                <w:sz w:val="24"/>
                <w:szCs w:val="24"/>
              </w:rPr>
            </w:pPr>
            <w:r>
              <w:rPr>
                <w:rFonts w:ascii="仿宋" w:eastAsia="仿宋" w:hAnsi="仿宋" w:hint="eastAsia"/>
                <w:noProof/>
                <w:kern w:val="0"/>
                <w:sz w:val="24"/>
                <w:szCs w:val="24"/>
              </w:rPr>
              <w:t>材料加工工程（具有金属材料、无机非金属材料工程和高分子材料成型及控制工程专业背景）</w:t>
            </w:r>
            <w:r>
              <w:rPr>
                <w:rFonts w:ascii="仿宋" w:eastAsia="仿宋" w:hAnsi="仿宋"/>
                <w:noProof/>
                <w:kern w:val="0"/>
                <w:sz w:val="24"/>
                <w:szCs w:val="24"/>
              </w:rPr>
              <w:t>/</w:t>
            </w:r>
            <w:r>
              <w:rPr>
                <w:rFonts w:ascii="仿宋" w:eastAsia="仿宋" w:hAnsi="仿宋" w:hint="eastAsia"/>
                <w:noProof/>
                <w:kern w:val="0"/>
                <w:sz w:val="24"/>
                <w:szCs w:val="24"/>
              </w:rPr>
              <w:t>机械工程（具有模具、铸造、焊接、机械制造、机电控制及自动化等专业背景）</w:t>
            </w:r>
          </w:p>
        </w:tc>
        <w:tc>
          <w:tcPr>
            <w:tcW w:w="3914" w:type="dxa"/>
            <w:tcBorders>
              <w:top w:val="single" w:sz="4" w:space="0" w:color="auto"/>
              <w:left w:val="nil"/>
              <w:bottom w:val="single" w:sz="4" w:space="0" w:color="auto"/>
              <w:right w:val="single" w:sz="4" w:space="0" w:color="auto"/>
            </w:tcBorders>
            <w:vAlign w:val="center"/>
          </w:tcPr>
          <w:p w14:paraId="0F417884" w14:textId="77777777" w:rsidR="008707EE" w:rsidRDefault="008707EE" w:rsidP="007A1C01">
            <w:pPr>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教授（符合闽江学者特聘</w:t>
            </w:r>
          </w:p>
          <w:p w14:paraId="5DB92BA1" w14:textId="77777777" w:rsidR="008707EE" w:rsidRDefault="008707EE" w:rsidP="007A1C01">
            <w:pPr>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教授条件）</w:t>
            </w:r>
            <w:r>
              <w:rPr>
                <w:rFonts w:ascii="仿宋" w:eastAsia="仿宋" w:hAnsi="仿宋" w:hint="eastAsia"/>
                <w:kern w:val="0"/>
                <w:sz w:val="24"/>
                <w:szCs w:val="24"/>
              </w:rPr>
              <w:t>或博士后、博士</w:t>
            </w:r>
          </w:p>
        </w:tc>
      </w:tr>
      <w:tr w:rsidR="008707EE" w14:paraId="3E03BFF4" w14:textId="77777777" w:rsidTr="007A1C01">
        <w:trPr>
          <w:trHeight w:val="573"/>
        </w:trPr>
        <w:tc>
          <w:tcPr>
            <w:tcW w:w="1430" w:type="dxa"/>
            <w:vMerge/>
            <w:tcBorders>
              <w:top w:val="single" w:sz="4" w:space="0" w:color="auto"/>
              <w:left w:val="single" w:sz="4" w:space="0" w:color="auto"/>
              <w:bottom w:val="single" w:sz="4" w:space="0" w:color="auto"/>
              <w:right w:val="single" w:sz="4" w:space="0" w:color="auto"/>
            </w:tcBorders>
            <w:vAlign w:val="center"/>
          </w:tcPr>
          <w:p w14:paraId="57669EED" w14:textId="77777777" w:rsidR="008707EE" w:rsidRDefault="008707EE" w:rsidP="007A1C01">
            <w:pPr>
              <w:widowControl/>
              <w:autoSpaceDE w:val="0"/>
              <w:autoSpaceDN w:val="0"/>
              <w:adjustRightInd w:val="0"/>
              <w:jc w:val="left"/>
              <w:rPr>
                <w:rFonts w:ascii="仿宋" w:eastAsia="仿宋" w:hAnsi="仿宋"/>
                <w:noProof/>
                <w:kern w:val="0"/>
                <w:sz w:val="24"/>
                <w:szCs w:val="24"/>
              </w:rPr>
            </w:pPr>
          </w:p>
        </w:tc>
        <w:tc>
          <w:tcPr>
            <w:tcW w:w="4736" w:type="dxa"/>
            <w:tcBorders>
              <w:top w:val="nil"/>
              <w:left w:val="nil"/>
              <w:bottom w:val="single" w:sz="4" w:space="0" w:color="auto"/>
              <w:right w:val="single" w:sz="4" w:space="0" w:color="auto"/>
            </w:tcBorders>
            <w:vAlign w:val="center"/>
          </w:tcPr>
          <w:p w14:paraId="16EBBE3F" w14:textId="77777777" w:rsidR="008707EE" w:rsidRDefault="008707EE" w:rsidP="007A1C01">
            <w:pPr>
              <w:autoSpaceDE w:val="0"/>
              <w:autoSpaceDN w:val="0"/>
              <w:adjustRightInd w:val="0"/>
              <w:rPr>
                <w:rFonts w:ascii="仿宋" w:eastAsia="仿宋" w:hAnsi="仿宋"/>
                <w:noProof/>
                <w:kern w:val="0"/>
                <w:sz w:val="24"/>
                <w:szCs w:val="24"/>
              </w:rPr>
            </w:pPr>
            <w:r>
              <w:rPr>
                <w:rFonts w:ascii="仿宋" w:eastAsia="仿宋" w:hAnsi="仿宋" w:hint="eastAsia"/>
                <w:noProof/>
                <w:kern w:val="0"/>
                <w:sz w:val="24"/>
                <w:szCs w:val="24"/>
              </w:rPr>
              <w:t>材料科学与工程</w:t>
            </w:r>
            <w:r>
              <w:rPr>
                <w:rFonts w:ascii="仿宋" w:eastAsia="仿宋" w:hAnsi="仿宋"/>
                <w:noProof/>
                <w:kern w:val="0"/>
                <w:sz w:val="24"/>
                <w:szCs w:val="24"/>
              </w:rPr>
              <w:t>/</w:t>
            </w:r>
            <w:r>
              <w:rPr>
                <w:rFonts w:ascii="仿宋" w:eastAsia="仿宋" w:hAnsi="仿宋" w:hint="eastAsia"/>
                <w:noProof/>
                <w:kern w:val="0"/>
                <w:sz w:val="24"/>
                <w:szCs w:val="24"/>
              </w:rPr>
              <w:t>金属材料</w:t>
            </w:r>
            <w:r>
              <w:rPr>
                <w:rFonts w:ascii="仿宋" w:eastAsia="仿宋" w:hAnsi="仿宋" w:hint="eastAsia"/>
                <w:kern w:val="0"/>
                <w:sz w:val="24"/>
                <w:szCs w:val="24"/>
              </w:rPr>
              <w:t>和</w:t>
            </w:r>
            <w:r>
              <w:rPr>
                <w:rFonts w:ascii="仿宋" w:eastAsia="仿宋" w:hAnsi="仿宋" w:hint="eastAsia"/>
                <w:noProof/>
                <w:kern w:val="0"/>
                <w:sz w:val="24"/>
                <w:szCs w:val="24"/>
              </w:rPr>
              <w:t>无机非金属材料</w:t>
            </w:r>
            <w:r>
              <w:rPr>
                <w:rFonts w:ascii="仿宋" w:eastAsia="仿宋" w:hAnsi="仿宋" w:hint="eastAsia"/>
                <w:kern w:val="0"/>
                <w:sz w:val="24"/>
                <w:szCs w:val="24"/>
              </w:rPr>
              <w:t>类、</w:t>
            </w:r>
            <w:r>
              <w:rPr>
                <w:rFonts w:ascii="仿宋" w:eastAsia="仿宋" w:hAnsi="仿宋" w:hint="eastAsia"/>
                <w:noProof/>
                <w:kern w:val="0"/>
                <w:sz w:val="24"/>
                <w:szCs w:val="24"/>
              </w:rPr>
              <w:t>高分子相关的化学化工类、机械控制类、力学计算类等学科专业</w:t>
            </w:r>
          </w:p>
        </w:tc>
        <w:tc>
          <w:tcPr>
            <w:tcW w:w="3914" w:type="dxa"/>
            <w:tcBorders>
              <w:top w:val="nil"/>
              <w:left w:val="nil"/>
              <w:bottom w:val="single" w:sz="4" w:space="0" w:color="auto"/>
              <w:right w:val="single" w:sz="4" w:space="0" w:color="auto"/>
            </w:tcBorders>
            <w:vAlign w:val="center"/>
          </w:tcPr>
          <w:p w14:paraId="6CEE29B0"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教授（符合闽江学者特聘</w:t>
            </w:r>
          </w:p>
          <w:p w14:paraId="07C224A0" w14:textId="77777777" w:rsidR="008707EE" w:rsidRDefault="008707EE" w:rsidP="007A1C01">
            <w:pPr>
              <w:autoSpaceDE w:val="0"/>
              <w:autoSpaceDN w:val="0"/>
              <w:adjustRightInd w:val="0"/>
              <w:jc w:val="center"/>
              <w:rPr>
                <w:rFonts w:ascii="仿宋" w:eastAsia="仿宋" w:hAnsi="仿宋"/>
                <w:noProof/>
                <w:kern w:val="0"/>
                <w:sz w:val="24"/>
                <w:szCs w:val="24"/>
              </w:rPr>
            </w:pPr>
            <w:r>
              <w:rPr>
                <w:rFonts w:ascii="仿宋" w:eastAsia="仿宋" w:hAnsi="仿宋" w:hint="eastAsia"/>
                <w:kern w:val="0"/>
                <w:sz w:val="24"/>
                <w:szCs w:val="24"/>
              </w:rPr>
              <w:t>教授条件）或博士后、博士</w:t>
            </w:r>
          </w:p>
        </w:tc>
      </w:tr>
      <w:tr w:rsidR="008707EE" w14:paraId="22B7D14F" w14:textId="77777777" w:rsidTr="007A1C01">
        <w:trPr>
          <w:trHeight w:val="671"/>
        </w:trPr>
        <w:tc>
          <w:tcPr>
            <w:tcW w:w="1430" w:type="dxa"/>
            <w:vMerge w:val="restart"/>
            <w:tcBorders>
              <w:top w:val="single" w:sz="4" w:space="0" w:color="auto"/>
              <w:left w:val="single" w:sz="4" w:space="0" w:color="auto"/>
              <w:bottom w:val="single" w:sz="4" w:space="0" w:color="auto"/>
              <w:right w:val="single" w:sz="4" w:space="0" w:color="auto"/>
            </w:tcBorders>
            <w:vAlign w:val="center"/>
          </w:tcPr>
          <w:p w14:paraId="30E7C577"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电子电气与物理学院</w:t>
            </w:r>
          </w:p>
        </w:tc>
        <w:tc>
          <w:tcPr>
            <w:tcW w:w="4736" w:type="dxa"/>
            <w:tcBorders>
              <w:top w:val="nil"/>
              <w:left w:val="nil"/>
              <w:bottom w:val="single" w:sz="4" w:space="0" w:color="auto"/>
              <w:right w:val="single" w:sz="4" w:space="0" w:color="auto"/>
            </w:tcBorders>
            <w:vAlign w:val="center"/>
          </w:tcPr>
          <w:p w14:paraId="468F2731" w14:textId="77777777" w:rsidR="008707EE" w:rsidRDefault="008707EE" w:rsidP="007A1C01">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电气工程</w:t>
            </w:r>
            <w:r>
              <w:rPr>
                <w:rFonts w:ascii="仿宋" w:eastAsia="仿宋" w:hAnsi="仿宋"/>
                <w:kern w:val="0"/>
                <w:sz w:val="24"/>
                <w:szCs w:val="24"/>
              </w:rPr>
              <w:t>/</w:t>
            </w:r>
            <w:r>
              <w:rPr>
                <w:rFonts w:ascii="仿宋" w:eastAsia="仿宋" w:hAnsi="仿宋" w:hint="eastAsia"/>
                <w:kern w:val="0"/>
                <w:sz w:val="24"/>
                <w:szCs w:val="24"/>
              </w:rPr>
              <w:t>控制科学与工程</w:t>
            </w:r>
            <w:r>
              <w:rPr>
                <w:rFonts w:ascii="仿宋" w:eastAsia="仿宋" w:hAnsi="仿宋"/>
                <w:kern w:val="0"/>
                <w:sz w:val="24"/>
                <w:szCs w:val="24"/>
              </w:rPr>
              <w:t>/</w:t>
            </w:r>
            <w:r>
              <w:rPr>
                <w:rFonts w:ascii="仿宋" w:eastAsia="仿宋" w:hAnsi="仿宋" w:hint="eastAsia"/>
                <w:kern w:val="0"/>
                <w:sz w:val="24"/>
                <w:szCs w:val="24"/>
              </w:rPr>
              <w:t>计算机科学与技术</w:t>
            </w:r>
            <w:r>
              <w:rPr>
                <w:rFonts w:ascii="仿宋" w:eastAsia="仿宋" w:hAnsi="仿宋"/>
                <w:kern w:val="0"/>
                <w:sz w:val="24"/>
                <w:szCs w:val="24"/>
              </w:rPr>
              <w:t>/</w:t>
            </w:r>
            <w:r>
              <w:rPr>
                <w:rFonts w:ascii="仿宋" w:eastAsia="仿宋" w:hAnsi="仿宋" w:hint="eastAsia"/>
                <w:kern w:val="0"/>
                <w:sz w:val="24"/>
                <w:szCs w:val="24"/>
              </w:rPr>
              <w:t>电子科学与技术</w:t>
            </w:r>
          </w:p>
        </w:tc>
        <w:tc>
          <w:tcPr>
            <w:tcW w:w="3914" w:type="dxa"/>
            <w:tcBorders>
              <w:top w:val="nil"/>
              <w:left w:val="nil"/>
              <w:bottom w:val="single" w:sz="4" w:space="0" w:color="auto"/>
              <w:right w:val="single" w:sz="4" w:space="0" w:color="auto"/>
            </w:tcBorders>
            <w:vAlign w:val="center"/>
          </w:tcPr>
          <w:p w14:paraId="7CDF6F25" w14:textId="77777777" w:rsidR="008707EE" w:rsidRDefault="008707EE" w:rsidP="007A1C01">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737BB6EF" w14:textId="77777777" w:rsidTr="007A1C01">
        <w:trPr>
          <w:trHeight w:val="663"/>
        </w:trPr>
        <w:tc>
          <w:tcPr>
            <w:tcW w:w="1430" w:type="dxa"/>
            <w:vMerge/>
            <w:tcBorders>
              <w:top w:val="single" w:sz="4" w:space="0" w:color="auto"/>
              <w:left w:val="single" w:sz="4" w:space="0" w:color="auto"/>
              <w:bottom w:val="single" w:sz="4" w:space="0" w:color="auto"/>
              <w:right w:val="single" w:sz="4" w:space="0" w:color="auto"/>
            </w:tcBorders>
            <w:vAlign w:val="center"/>
          </w:tcPr>
          <w:p w14:paraId="00E588B6" w14:textId="77777777" w:rsidR="008707EE" w:rsidRDefault="008707EE" w:rsidP="007A1C01">
            <w:pPr>
              <w:widowControl/>
              <w:autoSpaceDE w:val="0"/>
              <w:autoSpaceDN w:val="0"/>
              <w:adjustRightInd w:val="0"/>
              <w:jc w:val="center"/>
              <w:rPr>
                <w:rFonts w:ascii="仿宋" w:eastAsia="仿宋" w:hAnsi="仿宋"/>
                <w:noProof/>
                <w:kern w:val="0"/>
                <w:sz w:val="24"/>
                <w:szCs w:val="24"/>
              </w:rPr>
            </w:pPr>
          </w:p>
        </w:tc>
        <w:tc>
          <w:tcPr>
            <w:tcW w:w="4736" w:type="dxa"/>
            <w:tcBorders>
              <w:top w:val="single" w:sz="4" w:space="0" w:color="auto"/>
              <w:left w:val="nil"/>
              <w:bottom w:val="single" w:sz="4" w:space="0" w:color="auto"/>
              <w:right w:val="single" w:sz="4" w:space="0" w:color="auto"/>
            </w:tcBorders>
            <w:vAlign w:val="center"/>
          </w:tcPr>
          <w:p w14:paraId="00BA6CC3" w14:textId="77777777" w:rsidR="008707EE" w:rsidRDefault="008707EE" w:rsidP="007A1C01">
            <w:pPr>
              <w:widowControl/>
              <w:autoSpaceDE w:val="0"/>
              <w:autoSpaceDN w:val="0"/>
              <w:adjustRightInd w:val="0"/>
              <w:jc w:val="left"/>
              <w:rPr>
                <w:rFonts w:ascii="仿宋" w:eastAsia="仿宋" w:hAnsi="仿宋"/>
                <w:kern w:val="0"/>
                <w:sz w:val="24"/>
                <w:szCs w:val="24"/>
              </w:rPr>
            </w:pPr>
            <w:r>
              <w:rPr>
                <w:rFonts w:ascii="仿宋" w:eastAsia="仿宋" w:hAnsi="仿宋" w:hint="eastAsia"/>
                <w:kern w:val="0"/>
                <w:sz w:val="24"/>
                <w:szCs w:val="24"/>
              </w:rPr>
              <w:t>信息与通信工程</w:t>
            </w:r>
          </w:p>
        </w:tc>
        <w:tc>
          <w:tcPr>
            <w:tcW w:w="3914" w:type="dxa"/>
            <w:tcBorders>
              <w:top w:val="single" w:sz="4" w:space="0" w:color="auto"/>
              <w:left w:val="nil"/>
              <w:bottom w:val="single" w:sz="4" w:space="0" w:color="auto"/>
              <w:right w:val="single" w:sz="4" w:space="0" w:color="auto"/>
            </w:tcBorders>
            <w:vAlign w:val="center"/>
          </w:tcPr>
          <w:p w14:paraId="0AEB22A0" w14:textId="77777777" w:rsidR="008707EE" w:rsidRDefault="008707EE" w:rsidP="007A1C01">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教授或博士</w:t>
            </w:r>
          </w:p>
          <w:p w14:paraId="799C126C" w14:textId="77777777" w:rsidR="008707EE" w:rsidRDefault="008707EE" w:rsidP="007A1C01">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w:t>
            </w:r>
            <w:proofErr w:type="gramStart"/>
            <w:r>
              <w:rPr>
                <w:rFonts w:ascii="仿宋" w:eastAsia="仿宋" w:hAnsi="仿宋" w:hint="eastAsia"/>
                <w:kern w:val="0"/>
                <w:sz w:val="24"/>
                <w:szCs w:val="24"/>
              </w:rPr>
              <w:t>本硕博专业</w:t>
            </w:r>
            <w:proofErr w:type="gramEnd"/>
            <w:r>
              <w:rPr>
                <w:rFonts w:ascii="仿宋" w:eastAsia="仿宋" w:hAnsi="仿宋" w:hint="eastAsia"/>
                <w:kern w:val="0"/>
                <w:sz w:val="24"/>
                <w:szCs w:val="24"/>
              </w:rPr>
              <w:t>和电子信息相关）</w:t>
            </w:r>
          </w:p>
        </w:tc>
      </w:tr>
      <w:tr w:rsidR="008707EE" w14:paraId="39E6BF22" w14:textId="77777777" w:rsidTr="007A1C01">
        <w:trPr>
          <w:trHeight w:val="503"/>
        </w:trPr>
        <w:tc>
          <w:tcPr>
            <w:tcW w:w="1430" w:type="dxa"/>
            <w:vMerge/>
            <w:tcBorders>
              <w:top w:val="single" w:sz="4" w:space="0" w:color="auto"/>
              <w:left w:val="single" w:sz="4" w:space="0" w:color="auto"/>
              <w:bottom w:val="single" w:sz="4" w:space="0" w:color="auto"/>
              <w:right w:val="single" w:sz="4" w:space="0" w:color="auto"/>
            </w:tcBorders>
            <w:vAlign w:val="center"/>
          </w:tcPr>
          <w:p w14:paraId="6C25DFBD" w14:textId="77777777" w:rsidR="008707EE" w:rsidRDefault="008707EE" w:rsidP="007A1C01">
            <w:pPr>
              <w:widowControl/>
              <w:autoSpaceDE w:val="0"/>
              <w:autoSpaceDN w:val="0"/>
              <w:adjustRightInd w:val="0"/>
              <w:jc w:val="left"/>
              <w:rPr>
                <w:rFonts w:ascii="仿宋" w:eastAsia="仿宋" w:hAnsi="仿宋"/>
                <w:noProof/>
                <w:kern w:val="0"/>
                <w:sz w:val="24"/>
                <w:szCs w:val="24"/>
              </w:rPr>
            </w:pPr>
          </w:p>
        </w:tc>
        <w:tc>
          <w:tcPr>
            <w:tcW w:w="4736" w:type="dxa"/>
            <w:tcBorders>
              <w:top w:val="nil"/>
              <w:left w:val="nil"/>
              <w:bottom w:val="single" w:sz="4" w:space="0" w:color="auto"/>
              <w:right w:val="single" w:sz="4" w:space="0" w:color="auto"/>
            </w:tcBorders>
            <w:vAlign w:val="center"/>
          </w:tcPr>
          <w:p w14:paraId="04054BAD" w14:textId="77777777" w:rsidR="008707EE" w:rsidRDefault="008707EE" w:rsidP="007A1C01">
            <w:pPr>
              <w:widowControl/>
              <w:autoSpaceDE w:val="0"/>
              <w:autoSpaceDN w:val="0"/>
              <w:adjustRightInd w:val="0"/>
              <w:jc w:val="left"/>
              <w:rPr>
                <w:rFonts w:ascii="仿宋" w:eastAsia="仿宋" w:hAnsi="仿宋"/>
                <w:noProof/>
                <w:kern w:val="0"/>
                <w:sz w:val="24"/>
                <w:szCs w:val="24"/>
              </w:rPr>
            </w:pPr>
            <w:r>
              <w:rPr>
                <w:rFonts w:ascii="仿宋" w:eastAsia="仿宋" w:hAnsi="仿宋" w:hint="eastAsia"/>
                <w:kern w:val="0"/>
                <w:sz w:val="24"/>
                <w:szCs w:val="24"/>
              </w:rPr>
              <w:t>建筑电气与智能化相关专业（建筑智能化技术方向）</w:t>
            </w:r>
            <w:r>
              <w:rPr>
                <w:rFonts w:ascii="仿宋" w:eastAsia="仿宋" w:hAnsi="仿宋"/>
                <w:kern w:val="0"/>
                <w:sz w:val="24"/>
                <w:szCs w:val="24"/>
              </w:rPr>
              <w:t>/</w:t>
            </w:r>
            <w:r>
              <w:rPr>
                <w:rFonts w:ascii="仿宋" w:eastAsia="仿宋" w:hAnsi="仿宋" w:hint="eastAsia"/>
                <w:kern w:val="0"/>
                <w:sz w:val="24"/>
                <w:szCs w:val="24"/>
              </w:rPr>
              <w:t>等离子体物理</w:t>
            </w:r>
          </w:p>
        </w:tc>
        <w:tc>
          <w:tcPr>
            <w:tcW w:w="3914" w:type="dxa"/>
            <w:tcBorders>
              <w:top w:val="nil"/>
              <w:left w:val="nil"/>
              <w:bottom w:val="single" w:sz="4" w:space="0" w:color="auto"/>
              <w:right w:val="single" w:sz="4" w:space="0" w:color="auto"/>
            </w:tcBorders>
            <w:vAlign w:val="center"/>
          </w:tcPr>
          <w:p w14:paraId="5A34E29E" w14:textId="77777777" w:rsidR="008707EE" w:rsidRDefault="008707EE" w:rsidP="007A1C01">
            <w:pPr>
              <w:widowControl/>
              <w:autoSpaceDE w:val="0"/>
              <w:autoSpaceDN w:val="0"/>
              <w:adjustRightInd w:val="0"/>
              <w:jc w:val="center"/>
              <w:rPr>
                <w:rFonts w:ascii="仿宋" w:eastAsia="仿宋" w:hAnsi="仿宋"/>
                <w:noProof/>
                <w:kern w:val="0"/>
                <w:sz w:val="24"/>
                <w:szCs w:val="24"/>
              </w:rPr>
            </w:pPr>
            <w:r>
              <w:rPr>
                <w:rFonts w:ascii="仿宋" w:eastAsia="仿宋" w:hAnsi="仿宋" w:hint="eastAsia"/>
                <w:kern w:val="0"/>
                <w:sz w:val="24"/>
                <w:szCs w:val="24"/>
              </w:rPr>
              <w:t>博士</w:t>
            </w:r>
          </w:p>
        </w:tc>
      </w:tr>
      <w:tr w:rsidR="008707EE" w14:paraId="42232E05" w14:textId="77777777" w:rsidTr="007A1C01">
        <w:trPr>
          <w:trHeight w:val="404"/>
        </w:trPr>
        <w:tc>
          <w:tcPr>
            <w:tcW w:w="1430" w:type="dxa"/>
            <w:vMerge w:val="restart"/>
            <w:tcBorders>
              <w:top w:val="single" w:sz="4" w:space="0" w:color="auto"/>
              <w:left w:val="single" w:sz="4" w:space="0" w:color="auto"/>
              <w:bottom w:val="single" w:sz="4" w:space="0" w:color="auto"/>
              <w:right w:val="single" w:sz="4" w:space="0" w:color="auto"/>
            </w:tcBorders>
            <w:vAlign w:val="center"/>
          </w:tcPr>
          <w:p w14:paraId="643F5F3B" w14:textId="77777777" w:rsidR="008707EE" w:rsidRDefault="008707EE" w:rsidP="007A1C01">
            <w:pPr>
              <w:widowControl/>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土木工程</w:t>
            </w:r>
          </w:p>
          <w:p w14:paraId="6E353924" w14:textId="77777777" w:rsidR="008707EE" w:rsidRDefault="008707EE" w:rsidP="007A1C01">
            <w:pPr>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学院</w:t>
            </w:r>
          </w:p>
        </w:tc>
        <w:tc>
          <w:tcPr>
            <w:tcW w:w="4736" w:type="dxa"/>
            <w:tcBorders>
              <w:top w:val="nil"/>
              <w:left w:val="nil"/>
              <w:bottom w:val="single" w:sz="4" w:space="0" w:color="auto"/>
              <w:right w:val="single" w:sz="4" w:space="0" w:color="auto"/>
            </w:tcBorders>
            <w:vAlign w:val="center"/>
          </w:tcPr>
          <w:p w14:paraId="0ADE0AB3" w14:textId="77777777" w:rsidR="008707EE" w:rsidRDefault="008707EE" w:rsidP="007A1C01">
            <w:pPr>
              <w:widowControl/>
              <w:autoSpaceDE w:val="0"/>
              <w:autoSpaceDN w:val="0"/>
              <w:adjustRightInd w:val="0"/>
              <w:rPr>
                <w:rFonts w:ascii="仿宋" w:eastAsia="仿宋" w:hAnsi="仿宋"/>
                <w:kern w:val="0"/>
                <w:sz w:val="24"/>
                <w:szCs w:val="24"/>
              </w:rPr>
            </w:pPr>
            <w:r>
              <w:rPr>
                <w:rFonts w:ascii="仿宋" w:eastAsia="仿宋" w:hAnsi="仿宋" w:hint="eastAsia"/>
                <w:noProof/>
                <w:kern w:val="0"/>
                <w:sz w:val="24"/>
                <w:szCs w:val="24"/>
              </w:rPr>
              <w:t>土木工程</w:t>
            </w:r>
            <w:r>
              <w:rPr>
                <w:rFonts w:ascii="仿宋" w:eastAsia="仿宋" w:hAnsi="仿宋"/>
                <w:noProof/>
                <w:kern w:val="0"/>
                <w:sz w:val="24"/>
                <w:szCs w:val="24"/>
              </w:rPr>
              <w:t>/</w:t>
            </w:r>
            <w:r>
              <w:rPr>
                <w:rFonts w:ascii="仿宋" w:eastAsia="仿宋" w:hAnsi="仿宋" w:hint="eastAsia"/>
                <w:noProof/>
                <w:kern w:val="0"/>
                <w:sz w:val="24"/>
                <w:szCs w:val="24"/>
              </w:rPr>
              <w:t>结构工程</w:t>
            </w:r>
            <w:r>
              <w:rPr>
                <w:rFonts w:ascii="仿宋" w:eastAsia="仿宋" w:hAnsi="仿宋"/>
                <w:noProof/>
                <w:kern w:val="0"/>
                <w:sz w:val="24"/>
                <w:szCs w:val="24"/>
              </w:rPr>
              <w:t>/</w:t>
            </w:r>
            <w:r>
              <w:rPr>
                <w:rFonts w:ascii="仿宋" w:eastAsia="仿宋" w:hAnsi="仿宋" w:hint="eastAsia"/>
                <w:noProof/>
                <w:kern w:val="0"/>
                <w:sz w:val="24"/>
                <w:szCs w:val="24"/>
              </w:rPr>
              <w:t>防灾减灾工程</w:t>
            </w:r>
            <w:r>
              <w:rPr>
                <w:rFonts w:ascii="仿宋" w:eastAsia="仿宋" w:hAnsi="仿宋" w:hint="eastAsia"/>
                <w:kern w:val="0"/>
                <w:sz w:val="24"/>
                <w:szCs w:val="24"/>
              </w:rPr>
              <w:t>及防护工程</w:t>
            </w:r>
            <w:r>
              <w:rPr>
                <w:rFonts w:ascii="仿宋" w:eastAsia="仿宋" w:hAnsi="仿宋"/>
                <w:noProof/>
                <w:kern w:val="0"/>
                <w:sz w:val="24"/>
                <w:szCs w:val="24"/>
              </w:rPr>
              <w:t>/</w:t>
            </w:r>
            <w:r>
              <w:rPr>
                <w:rFonts w:ascii="仿宋" w:eastAsia="仿宋" w:hAnsi="仿宋" w:hint="eastAsia"/>
                <w:noProof/>
                <w:kern w:val="0"/>
                <w:sz w:val="24"/>
                <w:szCs w:val="24"/>
              </w:rPr>
              <w:t>土木建造与管理</w:t>
            </w:r>
            <w:r>
              <w:rPr>
                <w:rFonts w:ascii="仿宋" w:eastAsia="仿宋" w:hAnsi="仿宋"/>
                <w:noProof/>
                <w:kern w:val="0"/>
                <w:sz w:val="24"/>
                <w:szCs w:val="24"/>
              </w:rPr>
              <w:t>/</w:t>
            </w:r>
            <w:r>
              <w:rPr>
                <w:rFonts w:ascii="仿宋" w:eastAsia="仿宋" w:hAnsi="仿宋" w:hint="eastAsia"/>
                <w:noProof/>
                <w:kern w:val="0"/>
                <w:sz w:val="24"/>
                <w:szCs w:val="24"/>
              </w:rPr>
              <w:t>市政工程</w:t>
            </w:r>
            <w:r>
              <w:rPr>
                <w:rFonts w:ascii="仿宋" w:eastAsia="仿宋" w:hAnsi="仿宋"/>
                <w:noProof/>
                <w:kern w:val="0"/>
                <w:sz w:val="24"/>
                <w:szCs w:val="24"/>
              </w:rPr>
              <w:t>/</w:t>
            </w:r>
            <w:r>
              <w:rPr>
                <w:rFonts w:ascii="仿宋" w:eastAsia="仿宋" w:hAnsi="仿宋" w:hint="eastAsia"/>
                <w:noProof/>
                <w:kern w:val="0"/>
                <w:sz w:val="24"/>
                <w:szCs w:val="24"/>
              </w:rPr>
              <w:t>桥梁</w:t>
            </w:r>
            <w:r>
              <w:rPr>
                <w:rFonts w:ascii="仿宋" w:eastAsia="仿宋" w:hAnsi="仿宋" w:hint="eastAsia"/>
                <w:kern w:val="0"/>
                <w:sz w:val="24"/>
                <w:szCs w:val="24"/>
              </w:rPr>
              <w:t>与隧道</w:t>
            </w:r>
            <w:r>
              <w:rPr>
                <w:rFonts w:ascii="仿宋" w:eastAsia="仿宋" w:hAnsi="仿宋" w:hint="eastAsia"/>
                <w:noProof/>
                <w:kern w:val="0"/>
                <w:sz w:val="24"/>
                <w:szCs w:val="24"/>
              </w:rPr>
              <w:t>工程</w:t>
            </w:r>
            <w:r>
              <w:rPr>
                <w:rFonts w:ascii="仿宋" w:eastAsia="仿宋" w:hAnsi="仿宋"/>
                <w:noProof/>
                <w:kern w:val="0"/>
                <w:sz w:val="24"/>
                <w:szCs w:val="24"/>
              </w:rPr>
              <w:t>/</w:t>
            </w:r>
            <w:r>
              <w:rPr>
                <w:rFonts w:ascii="仿宋" w:eastAsia="仿宋" w:hAnsi="仿宋" w:hint="eastAsia"/>
                <w:noProof/>
                <w:kern w:val="0"/>
                <w:sz w:val="24"/>
                <w:szCs w:val="24"/>
              </w:rPr>
              <w:t>交通工程</w:t>
            </w:r>
          </w:p>
        </w:tc>
        <w:tc>
          <w:tcPr>
            <w:tcW w:w="3914" w:type="dxa"/>
            <w:tcBorders>
              <w:top w:val="nil"/>
              <w:left w:val="nil"/>
              <w:bottom w:val="single" w:sz="4" w:space="0" w:color="auto"/>
              <w:right w:val="single" w:sz="4" w:space="0" w:color="auto"/>
            </w:tcBorders>
            <w:vAlign w:val="center"/>
          </w:tcPr>
          <w:p w14:paraId="034D28CF" w14:textId="77777777" w:rsidR="008707EE" w:rsidRDefault="008707EE" w:rsidP="007A1C01">
            <w:pPr>
              <w:widowControl/>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博士</w:t>
            </w:r>
          </w:p>
        </w:tc>
      </w:tr>
      <w:tr w:rsidR="008707EE" w14:paraId="3E41387D" w14:textId="77777777" w:rsidTr="007A1C01">
        <w:trPr>
          <w:trHeight w:val="746"/>
        </w:trPr>
        <w:tc>
          <w:tcPr>
            <w:tcW w:w="1430" w:type="dxa"/>
            <w:vMerge/>
            <w:tcBorders>
              <w:top w:val="single" w:sz="4" w:space="0" w:color="auto"/>
              <w:left w:val="single" w:sz="4" w:space="0" w:color="auto"/>
              <w:bottom w:val="single" w:sz="4" w:space="0" w:color="auto"/>
              <w:right w:val="single" w:sz="4" w:space="0" w:color="auto"/>
            </w:tcBorders>
            <w:vAlign w:val="center"/>
          </w:tcPr>
          <w:p w14:paraId="5AA93EB9" w14:textId="77777777" w:rsidR="008707EE" w:rsidRDefault="008707EE" w:rsidP="007A1C01">
            <w:pPr>
              <w:widowControl/>
              <w:autoSpaceDE w:val="0"/>
              <w:autoSpaceDN w:val="0"/>
              <w:adjustRightInd w:val="0"/>
              <w:jc w:val="center"/>
              <w:rPr>
                <w:rFonts w:ascii="仿宋" w:eastAsia="仿宋" w:hAnsi="仿宋"/>
                <w:noProof/>
                <w:kern w:val="0"/>
                <w:sz w:val="24"/>
                <w:szCs w:val="24"/>
              </w:rPr>
            </w:pPr>
          </w:p>
        </w:tc>
        <w:tc>
          <w:tcPr>
            <w:tcW w:w="4736" w:type="dxa"/>
            <w:tcBorders>
              <w:top w:val="nil"/>
              <w:left w:val="nil"/>
              <w:bottom w:val="single" w:sz="4" w:space="0" w:color="auto"/>
              <w:right w:val="single" w:sz="4" w:space="0" w:color="auto"/>
            </w:tcBorders>
            <w:vAlign w:val="center"/>
          </w:tcPr>
          <w:p w14:paraId="29D825EF" w14:textId="77777777" w:rsidR="008707EE" w:rsidRDefault="008707EE" w:rsidP="007A1C01">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人工智能或数据科学与大数据技术相关专业</w:t>
            </w:r>
            <w:r>
              <w:rPr>
                <w:rFonts w:ascii="仿宋" w:eastAsia="仿宋" w:hAnsi="仿宋"/>
                <w:kern w:val="0"/>
                <w:sz w:val="24"/>
                <w:szCs w:val="24"/>
              </w:rPr>
              <w:t>/</w:t>
            </w:r>
            <w:r>
              <w:rPr>
                <w:rFonts w:ascii="仿宋" w:eastAsia="仿宋" w:hAnsi="仿宋" w:hint="eastAsia"/>
                <w:kern w:val="0"/>
                <w:sz w:val="24"/>
                <w:szCs w:val="24"/>
              </w:rPr>
              <w:t>检测技术与自动化装置</w:t>
            </w:r>
            <w:r>
              <w:rPr>
                <w:rFonts w:ascii="仿宋" w:eastAsia="仿宋" w:hAnsi="仿宋"/>
                <w:kern w:val="0"/>
                <w:sz w:val="24"/>
                <w:szCs w:val="24"/>
              </w:rPr>
              <w:t>/</w:t>
            </w:r>
            <w:r>
              <w:rPr>
                <w:rFonts w:ascii="仿宋" w:eastAsia="仿宋" w:hAnsi="仿宋" w:hint="eastAsia"/>
                <w:kern w:val="0"/>
                <w:sz w:val="24"/>
                <w:szCs w:val="24"/>
              </w:rPr>
              <w:t>模式识别与智能系统</w:t>
            </w:r>
            <w:r>
              <w:rPr>
                <w:rFonts w:ascii="仿宋" w:eastAsia="仿宋" w:hAnsi="仿宋"/>
                <w:kern w:val="0"/>
                <w:sz w:val="24"/>
                <w:szCs w:val="24"/>
              </w:rPr>
              <w:t>/</w:t>
            </w:r>
            <w:r>
              <w:rPr>
                <w:rFonts w:ascii="仿宋" w:eastAsia="仿宋" w:hAnsi="仿宋" w:hint="eastAsia"/>
                <w:kern w:val="0"/>
                <w:sz w:val="24"/>
                <w:szCs w:val="24"/>
              </w:rPr>
              <w:t>机械制造及其自动化</w:t>
            </w:r>
            <w:r>
              <w:rPr>
                <w:rFonts w:ascii="仿宋" w:eastAsia="仿宋" w:hAnsi="仿宋"/>
                <w:kern w:val="0"/>
                <w:sz w:val="24"/>
                <w:szCs w:val="24"/>
              </w:rPr>
              <w:t>/</w:t>
            </w:r>
            <w:r>
              <w:rPr>
                <w:rFonts w:ascii="仿宋" w:eastAsia="仿宋" w:hAnsi="仿宋" w:hint="eastAsia"/>
                <w:kern w:val="0"/>
                <w:sz w:val="24"/>
                <w:szCs w:val="24"/>
              </w:rPr>
              <w:t>工程力学</w:t>
            </w:r>
            <w:r>
              <w:rPr>
                <w:rFonts w:ascii="仿宋" w:eastAsia="仿宋" w:hAnsi="仿宋"/>
                <w:kern w:val="0"/>
                <w:sz w:val="24"/>
                <w:szCs w:val="24"/>
              </w:rPr>
              <w:t>/</w:t>
            </w:r>
            <w:r>
              <w:rPr>
                <w:rFonts w:ascii="仿宋" w:eastAsia="仿宋" w:hAnsi="仿宋" w:hint="eastAsia"/>
                <w:kern w:val="0"/>
                <w:sz w:val="24"/>
                <w:szCs w:val="24"/>
              </w:rPr>
              <w:t>固体力学</w:t>
            </w:r>
          </w:p>
        </w:tc>
        <w:tc>
          <w:tcPr>
            <w:tcW w:w="3914" w:type="dxa"/>
            <w:tcBorders>
              <w:top w:val="nil"/>
              <w:left w:val="nil"/>
              <w:bottom w:val="single" w:sz="4" w:space="0" w:color="auto"/>
              <w:right w:val="single" w:sz="4" w:space="0" w:color="auto"/>
            </w:tcBorders>
            <w:vAlign w:val="center"/>
          </w:tcPr>
          <w:p w14:paraId="64341CC9" w14:textId="77777777" w:rsidR="008707EE" w:rsidRDefault="008707EE" w:rsidP="007A1C01">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58F2DDE7" w14:textId="77777777" w:rsidTr="007A1C01">
        <w:trPr>
          <w:trHeight w:val="90"/>
        </w:trPr>
        <w:tc>
          <w:tcPr>
            <w:tcW w:w="1430" w:type="dxa"/>
            <w:vMerge/>
            <w:tcBorders>
              <w:top w:val="single" w:sz="4" w:space="0" w:color="auto"/>
              <w:left w:val="single" w:sz="4" w:space="0" w:color="auto"/>
              <w:bottom w:val="single" w:sz="4" w:space="0" w:color="auto"/>
              <w:right w:val="single" w:sz="4" w:space="0" w:color="auto"/>
            </w:tcBorders>
            <w:vAlign w:val="center"/>
          </w:tcPr>
          <w:p w14:paraId="6720FBB5" w14:textId="77777777" w:rsidR="008707EE" w:rsidRDefault="008707EE" w:rsidP="007A1C01">
            <w:pPr>
              <w:widowControl/>
              <w:autoSpaceDE w:val="0"/>
              <w:autoSpaceDN w:val="0"/>
              <w:adjustRightInd w:val="0"/>
              <w:jc w:val="center"/>
              <w:rPr>
                <w:rFonts w:ascii="仿宋" w:eastAsia="仿宋" w:hAnsi="仿宋"/>
                <w:noProof/>
                <w:kern w:val="0"/>
                <w:sz w:val="24"/>
                <w:szCs w:val="24"/>
              </w:rPr>
            </w:pPr>
          </w:p>
        </w:tc>
        <w:tc>
          <w:tcPr>
            <w:tcW w:w="4736" w:type="dxa"/>
            <w:tcBorders>
              <w:top w:val="nil"/>
              <w:left w:val="nil"/>
              <w:bottom w:val="single" w:sz="4" w:space="0" w:color="auto"/>
              <w:right w:val="single" w:sz="4" w:space="0" w:color="auto"/>
            </w:tcBorders>
            <w:vAlign w:val="center"/>
          </w:tcPr>
          <w:p w14:paraId="776548F5"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岩土工程</w:t>
            </w:r>
            <w:r>
              <w:rPr>
                <w:rFonts w:ascii="仿宋" w:eastAsia="仿宋" w:hAnsi="仿宋"/>
                <w:kern w:val="0"/>
                <w:sz w:val="24"/>
                <w:szCs w:val="24"/>
              </w:rPr>
              <w:t>/</w:t>
            </w:r>
            <w:r>
              <w:rPr>
                <w:rFonts w:ascii="仿宋" w:eastAsia="仿宋" w:hAnsi="仿宋" w:hint="eastAsia"/>
                <w:kern w:val="0"/>
                <w:sz w:val="24"/>
                <w:szCs w:val="24"/>
              </w:rPr>
              <w:t>地质工程</w:t>
            </w:r>
          </w:p>
        </w:tc>
        <w:tc>
          <w:tcPr>
            <w:tcW w:w="3914" w:type="dxa"/>
            <w:tcBorders>
              <w:top w:val="nil"/>
              <w:left w:val="nil"/>
              <w:bottom w:val="single" w:sz="4" w:space="0" w:color="auto"/>
              <w:right w:val="single" w:sz="4" w:space="0" w:color="auto"/>
            </w:tcBorders>
            <w:vAlign w:val="center"/>
          </w:tcPr>
          <w:p w14:paraId="03ACE907" w14:textId="77777777" w:rsidR="008707EE" w:rsidRDefault="008707EE" w:rsidP="007A1C01">
            <w:pPr>
              <w:widowControl/>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博士</w:t>
            </w:r>
          </w:p>
          <w:p w14:paraId="1B745523" w14:textId="77777777" w:rsidR="008707EE" w:rsidRDefault="008707EE" w:rsidP="007A1C01">
            <w:pPr>
              <w:widowControl/>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（地下工程相关学习或工作经历）</w:t>
            </w:r>
          </w:p>
        </w:tc>
      </w:tr>
      <w:tr w:rsidR="008707EE" w14:paraId="3C03BE78" w14:textId="77777777" w:rsidTr="007A1C01">
        <w:trPr>
          <w:trHeight w:val="525"/>
        </w:trPr>
        <w:tc>
          <w:tcPr>
            <w:tcW w:w="1430" w:type="dxa"/>
            <w:vMerge w:val="restart"/>
            <w:tcBorders>
              <w:top w:val="single" w:sz="4" w:space="0" w:color="auto"/>
              <w:left w:val="single" w:sz="4" w:space="0" w:color="auto"/>
              <w:bottom w:val="single" w:sz="4" w:space="0" w:color="auto"/>
              <w:right w:val="single" w:sz="4" w:space="0" w:color="auto"/>
            </w:tcBorders>
            <w:vAlign w:val="center"/>
          </w:tcPr>
          <w:p w14:paraId="7837DDFA" w14:textId="77777777" w:rsidR="008707EE" w:rsidRDefault="008707EE" w:rsidP="007A1C01">
            <w:pPr>
              <w:widowControl/>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建筑与城乡规划学院</w:t>
            </w:r>
          </w:p>
        </w:tc>
        <w:tc>
          <w:tcPr>
            <w:tcW w:w="4736" w:type="dxa"/>
            <w:tcBorders>
              <w:top w:val="single" w:sz="4" w:space="0" w:color="auto"/>
              <w:left w:val="nil"/>
              <w:bottom w:val="single" w:sz="4" w:space="0" w:color="auto"/>
              <w:right w:val="single" w:sz="4" w:space="0" w:color="auto"/>
            </w:tcBorders>
            <w:vAlign w:val="center"/>
          </w:tcPr>
          <w:p w14:paraId="124BB1B7" w14:textId="77777777" w:rsidR="008707EE" w:rsidRDefault="008707EE" w:rsidP="007A1C01">
            <w:pPr>
              <w:autoSpaceDE w:val="0"/>
              <w:autoSpaceDN w:val="0"/>
              <w:adjustRightInd w:val="0"/>
              <w:rPr>
                <w:rFonts w:ascii="仿宋" w:eastAsia="仿宋" w:hAnsi="仿宋"/>
                <w:kern w:val="0"/>
                <w:sz w:val="24"/>
                <w:szCs w:val="24"/>
              </w:rPr>
            </w:pPr>
            <w:r>
              <w:rPr>
                <w:rFonts w:ascii="仿宋" w:eastAsia="仿宋" w:hAnsi="仿宋" w:hint="eastAsia"/>
                <w:noProof/>
                <w:kern w:val="0"/>
                <w:sz w:val="24"/>
                <w:szCs w:val="24"/>
              </w:rPr>
              <w:t>建筑学</w:t>
            </w:r>
            <w:r>
              <w:rPr>
                <w:rFonts w:ascii="仿宋" w:eastAsia="仿宋" w:hAnsi="仿宋" w:hint="eastAsia"/>
                <w:kern w:val="0"/>
                <w:sz w:val="24"/>
                <w:szCs w:val="24"/>
              </w:rPr>
              <w:t>相关专业</w:t>
            </w:r>
          </w:p>
        </w:tc>
        <w:tc>
          <w:tcPr>
            <w:tcW w:w="3914" w:type="dxa"/>
            <w:tcBorders>
              <w:top w:val="single" w:sz="4" w:space="0" w:color="auto"/>
              <w:left w:val="nil"/>
              <w:bottom w:val="single" w:sz="4" w:space="0" w:color="auto"/>
              <w:right w:val="single" w:sz="4" w:space="0" w:color="auto"/>
            </w:tcBorders>
            <w:vAlign w:val="center"/>
          </w:tcPr>
          <w:p w14:paraId="7CED708D" w14:textId="77777777" w:rsidR="008707EE" w:rsidRDefault="008707EE" w:rsidP="007A1C01">
            <w:pPr>
              <w:autoSpaceDE w:val="0"/>
              <w:autoSpaceDN w:val="0"/>
              <w:adjustRightInd w:val="0"/>
              <w:jc w:val="center"/>
              <w:rPr>
                <w:rFonts w:ascii="仿宋" w:eastAsia="仿宋" w:hAnsi="仿宋"/>
                <w:noProof/>
                <w:kern w:val="0"/>
                <w:sz w:val="24"/>
                <w:szCs w:val="24"/>
              </w:rPr>
            </w:pPr>
            <w:r>
              <w:rPr>
                <w:rFonts w:ascii="仿宋" w:eastAsia="仿宋" w:hAnsi="仿宋" w:hint="eastAsia"/>
                <w:kern w:val="0"/>
                <w:sz w:val="24"/>
                <w:szCs w:val="24"/>
              </w:rPr>
              <w:t>正高或</w:t>
            </w:r>
            <w:r>
              <w:rPr>
                <w:rFonts w:ascii="仿宋" w:eastAsia="仿宋" w:hAnsi="仿宋" w:hint="eastAsia"/>
                <w:noProof/>
                <w:kern w:val="0"/>
                <w:sz w:val="24"/>
                <w:szCs w:val="24"/>
              </w:rPr>
              <w:t>博士</w:t>
            </w:r>
          </w:p>
        </w:tc>
      </w:tr>
      <w:tr w:rsidR="008707EE" w14:paraId="3E7EAB7A" w14:textId="77777777" w:rsidTr="007A1C01">
        <w:trPr>
          <w:trHeight w:val="525"/>
        </w:trPr>
        <w:tc>
          <w:tcPr>
            <w:tcW w:w="1430" w:type="dxa"/>
            <w:vMerge/>
            <w:tcBorders>
              <w:top w:val="single" w:sz="4" w:space="0" w:color="auto"/>
              <w:left w:val="single" w:sz="4" w:space="0" w:color="auto"/>
              <w:bottom w:val="single" w:sz="4" w:space="0" w:color="auto"/>
              <w:right w:val="single" w:sz="4" w:space="0" w:color="auto"/>
            </w:tcBorders>
            <w:vAlign w:val="center"/>
          </w:tcPr>
          <w:p w14:paraId="76AED523" w14:textId="77777777" w:rsidR="008707EE" w:rsidRDefault="008707EE" w:rsidP="007A1C01">
            <w:pPr>
              <w:widowControl/>
              <w:autoSpaceDE w:val="0"/>
              <w:autoSpaceDN w:val="0"/>
              <w:adjustRightInd w:val="0"/>
              <w:jc w:val="left"/>
              <w:rPr>
                <w:rFonts w:ascii="仿宋" w:eastAsia="仿宋" w:hAnsi="仿宋"/>
                <w:noProof/>
                <w:kern w:val="0"/>
                <w:sz w:val="24"/>
                <w:szCs w:val="24"/>
              </w:rPr>
            </w:pPr>
          </w:p>
        </w:tc>
        <w:tc>
          <w:tcPr>
            <w:tcW w:w="4736" w:type="dxa"/>
            <w:tcBorders>
              <w:top w:val="nil"/>
              <w:left w:val="nil"/>
              <w:bottom w:val="single" w:sz="4" w:space="0" w:color="auto"/>
              <w:right w:val="single" w:sz="4" w:space="0" w:color="auto"/>
            </w:tcBorders>
            <w:vAlign w:val="center"/>
          </w:tcPr>
          <w:p w14:paraId="2C338DDC" w14:textId="77777777" w:rsidR="008707EE" w:rsidRDefault="008707EE" w:rsidP="007A1C01">
            <w:pPr>
              <w:autoSpaceDE w:val="0"/>
              <w:autoSpaceDN w:val="0"/>
              <w:adjustRightInd w:val="0"/>
              <w:rPr>
                <w:rFonts w:ascii="仿宋" w:eastAsia="仿宋" w:hAnsi="仿宋"/>
                <w:kern w:val="0"/>
                <w:sz w:val="24"/>
                <w:szCs w:val="24"/>
              </w:rPr>
            </w:pPr>
            <w:r>
              <w:rPr>
                <w:rFonts w:ascii="仿宋" w:eastAsia="仿宋" w:hAnsi="仿宋" w:hint="eastAsia"/>
                <w:noProof/>
                <w:kern w:val="0"/>
                <w:sz w:val="24"/>
                <w:szCs w:val="24"/>
              </w:rPr>
              <w:t>城乡规划</w:t>
            </w:r>
            <w:r>
              <w:rPr>
                <w:rFonts w:ascii="仿宋" w:eastAsia="仿宋" w:hAnsi="仿宋"/>
                <w:noProof/>
                <w:kern w:val="0"/>
                <w:sz w:val="24"/>
                <w:szCs w:val="24"/>
              </w:rPr>
              <w:t>/</w:t>
            </w:r>
            <w:r>
              <w:rPr>
                <w:rFonts w:ascii="仿宋" w:eastAsia="仿宋" w:hAnsi="仿宋" w:hint="eastAsia"/>
                <w:noProof/>
                <w:kern w:val="0"/>
                <w:sz w:val="24"/>
                <w:szCs w:val="24"/>
              </w:rPr>
              <w:t>土地资源管理</w:t>
            </w:r>
            <w:r>
              <w:rPr>
                <w:rFonts w:ascii="仿宋" w:eastAsia="仿宋" w:hAnsi="仿宋"/>
                <w:kern w:val="0"/>
                <w:sz w:val="24"/>
                <w:szCs w:val="24"/>
              </w:rPr>
              <w:t>/</w:t>
            </w:r>
            <w:r>
              <w:rPr>
                <w:rFonts w:ascii="仿宋" w:eastAsia="仿宋" w:hAnsi="仿宋" w:hint="eastAsia"/>
                <w:noProof/>
                <w:kern w:val="0"/>
                <w:sz w:val="24"/>
                <w:szCs w:val="24"/>
              </w:rPr>
              <w:t>地理学（区域规划或</w:t>
            </w:r>
            <w:r>
              <w:rPr>
                <w:rFonts w:ascii="仿宋" w:eastAsia="仿宋" w:hAnsi="仿宋"/>
                <w:noProof/>
                <w:kern w:val="0"/>
                <w:sz w:val="24"/>
                <w:szCs w:val="24"/>
              </w:rPr>
              <w:t>GIS</w:t>
            </w:r>
            <w:r>
              <w:rPr>
                <w:rFonts w:ascii="仿宋" w:eastAsia="仿宋" w:hAnsi="仿宋" w:hint="eastAsia"/>
                <w:noProof/>
                <w:kern w:val="0"/>
                <w:sz w:val="24"/>
                <w:szCs w:val="24"/>
              </w:rPr>
              <w:t>应用方向）</w:t>
            </w:r>
            <w:r>
              <w:rPr>
                <w:rFonts w:ascii="仿宋" w:eastAsia="仿宋" w:hAnsi="仿宋"/>
                <w:kern w:val="0"/>
                <w:sz w:val="24"/>
                <w:szCs w:val="24"/>
              </w:rPr>
              <w:t>/</w:t>
            </w:r>
            <w:r>
              <w:rPr>
                <w:rFonts w:ascii="仿宋" w:eastAsia="仿宋" w:hAnsi="仿宋" w:hint="eastAsia"/>
                <w:kern w:val="0"/>
                <w:sz w:val="24"/>
                <w:szCs w:val="24"/>
              </w:rPr>
              <w:t>风景园林学</w:t>
            </w:r>
          </w:p>
        </w:tc>
        <w:tc>
          <w:tcPr>
            <w:tcW w:w="3914" w:type="dxa"/>
            <w:tcBorders>
              <w:top w:val="nil"/>
              <w:left w:val="nil"/>
              <w:bottom w:val="single" w:sz="4" w:space="0" w:color="auto"/>
              <w:right w:val="single" w:sz="4" w:space="0" w:color="auto"/>
            </w:tcBorders>
            <w:vAlign w:val="center"/>
          </w:tcPr>
          <w:p w14:paraId="50D60B5C" w14:textId="77777777" w:rsidR="008707EE" w:rsidRDefault="008707EE" w:rsidP="007A1C01">
            <w:pPr>
              <w:autoSpaceDE w:val="0"/>
              <w:autoSpaceDN w:val="0"/>
              <w:adjustRightInd w:val="0"/>
              <w:jc w:val="center"/>
              <w:rPr>
                <w:rFonts w:ascii="仿宋" w:eastAsia="仿宋" w:hAnsi="仿宋"/>
                <w:noProof/>
                <w:kern w:val="0"/>
                <w:sz w:val="24"/>
                <w:szCs w:val="24"/>
              </w:rPr>
            </w:pPr>
            <w:r>
              <w:rPr>
                <w:rFonts w:ascii="仿宋" w:eastAsia="仿宋" w:hAnsi="仿宋" w:hint="eastAsia"/>
                <w:kern w:val="0"/>
                <w:sz w:val="24"/>
                <w:szCs w:val="24"/>
              </w:rPr>
              <w:t>教授或</w:t>
            </w:r>
            <w:r>
              <w:rPr>
                <w:rFonts w:ascii="仿宋" w:eastAsia="仿宋" w:hAnsi="仿宋" w:hint="eastAsia"/>
                <w:noProof/>
                <w:kern w:val="0"/>
                <w:sz w:val="24"/>
                <w:szCs w:val="24"/>
              </w:rPr>
              <w:t>博士</w:t>
            </w:r>
          </w:p>
        </w:tc>
      </w:tr>
      <w:tr w:rsidR="008707EE" w14:paraId="7A2736C8" w14:textId="77777777" w:rsidTr="007A1C01">
        <w:trPr>
          <w:trHeight w:val="609"/>
        </w:trPr>
        <w:tc>
          <w:tcPr>
            <w:tcW w:w="1430" w:type="dxa"/>
            <w:vMerge/>
            <w:tcBorders>
              <w:top w:val="single" w:sz="4" w:space="0" w:color="auto"/>
              <w:left w:val="single" w:sz="4" w:space="0" w:color="auto"/>
              <w:bottom w:val="single" w:sz="4" w:space="0" w:color="auto"/>
              <w:right w:val="single" w:sz="4" w:space="0" w:color="auto"/>
            </w:tcBorders>
            <w:vAlign w:val="center"/>
          </w:tcPr>
          <w:p w14:paraId="1C85461B" w14:textId="77777777" w:rsidR="008707EE" w:rsidRDefault="008707EE" w:rsidP="007A1C01">
            <w:pPr>
              <w:widowControl/>
              <w:autoSpaceDE w:val="0"/>
              <w:autoSpaceDN w:val="0"/>
              <w:adjustRightInd w:val="0"/>
              <w:jc w:val="left"/>
              <w:rPr>
                <w:rFonts w:ascii="仿宋" w:eastAsia="仿宋" w:hAnsi="仿宋"/>
                <w:noProof/>
                <w:kern w:val="0"/>
                <w:sz w:val="24"/>
                <w:szCs w:val="24"/>
              </w:rPr>
            </w:pPr>
          </w:p>
        </w:tc>
        <w:tc>
          <w:tcPr>
            <w:tcW w:w="4736" w:type="dxa"/>
            <w:tcBorders>
              <w:top w:val="nil"/>
              <w:left w:val="nil"/>
              <w:bottom w:val="single" w:sz="4" w:space="0" w:color="auto"/>
              <w:right w:val="single" w:sz="4" w:space="0" w:color="auto"/>
            </w:tcBorders>
            <w:vAlign w:val="center"/>
          </w:tcPr>
          <w:p w14:paraId="3FDF4B08" w14:textId="77777777" w:rsidR="008707EE" w:rsidRDefault="008707EE" w:rsidP="007A1C01">
            <w:pPr>
              <w:autoSpaceDE w:val="0"/>
              <w:autoSpaceDN w:val="0"/>
              <w:adjustRightInd w:val="0"/>
              <w:rPr>
                <w:rFonts w:ascii="仿宋" w:eastAsia="仿宋" w:hAnsi="仿宋"/>
                <w:kern w:val="0"/>
                <w:sz w:val="24"/>
                <w:szCs w:val="24"/>
              </w:rPr>
            </w:pPr>
            <w:r>
              <w:rPr>
                <w:rFonts w:ascii="仿宋" w:eastAsia="仿宋" w:hAnsi="仿宋" w:hint="eastAsia"/>
                <w:noProof/>
                <w:kern w:val="0"/>
                <w:sz w:val="24"/>
                <w:szCs w:val="24"/>
              </w:rPr>
              <w:t>设计学</w:t>
            </w:r>
            <w:r>
              <w:rPr>
                <w:rFonts w:ascii="仿宋" w:eastAsia="仿宋" w:hAnsi="仿宋"/>
                <w:kern w:val="0"/>
                <w:sz w:val="24"/>
                <w:szCs w:val="24"/>
              </w:rPr>
              <w:t>/</w:t>
            </w:r>
            <w:r>
              <w:rPr>
                <w:rFonts w:ascii="仿宋" w:eastAsia="仿宋" w:hAnsi="仿宋" w:hint="eastAsia"/>
                <w:kern w:val="0"/>
                <w:sz w:val="24"/>
                <w:szCs w:val="24"/>
              </w:rPr>
              <w:t>美术学</w:t>
            </w:r>
            <w:r>
              <w:rPr>
                <w:rFonts w:ascii="仿宋" w:eastAsia="仿宋" w:hAnsi="仿宋"/>
                <w:kern w:val="0"/>
                <w:sz w:val="24"/>
                <w:szCs w:val="24"/>
              </w:rPr>
              <w:t>/</w:t>
            </w:r>
            <w:r>
              <w:rPr>
                <w:rFonts w:ascii="仿宋" w:eastAsia="仿宋" w:hAnsi="仿宋" w:hint="eastAsia"/>
                <w:kern w:val="0"/>
                <w:sz w:val="24"/>
                <w:szCs w:val="24"/>
              </w:rPr>
              <w:t>历史学（考古学、考古学及博物馆学）</w:t>
            </w:r>
            <w:r>
              <w:rPr>
                <w:rFonts w:ascii="仿宋" w:eastAsia="仿宋" w:hAnsi="仿宋"/>
                <w:kern w:val="0"/>
                <w:sz w:val="24"/>
                <w:szCs w:val="24"/>
              </w:rPr>
              <w:t>/</w:t>
            </w:r>
            <w:r>
              <w:rPr>
                <w:rFonts w:ascii="仿宋" w:eastAsia="仿宋" w:hAnsi="仿宋" w:hint="eastAsia"/>
                <w:kern w:val="0"/>
                <w:sz w:val="24"/>
                <w:szCs w:val="24"/>
              </w:rPr>
              <w:t>中国古代文学（园林文学方向）</w:t>
            </w:r>
            <w:r>
              <w:rPr>
                <w:rFonts w:ascii="仿宋" w:eastAsia="仿宋" w:hAnsi="仿宋"/>
                <w:kern w:val="0"/>
                <w:sz w:val="24"/>
                <w:szCs w:val="24"/>
              </w:rPr>
              <w:t>/</w:t>
            </w:r>
            <w:r>
              <w:rPr>
                <w:rFonts w:ascii="仿宋" w:eastAsia="仿宋" w:hAnsi="仿宋" w:hint="eastAsia"/>
                <w:kern w:val="0"/>
                <w:sz w:val="24"/>
                <w:szCs w:val="24"/>
              </w:rPr>
              <w:t>生态学</w:t>
            </w:r>
            <w:r>
              <w:rPr>
                <w:rFonts w:ascii="仿宋" w:eastAsia="仿宋" w:hAnsi="仿宋"/>
                <w:kern w:val="0"/>
                <w:sz w:val="24"/>
                <w:szCs w:val="24"/>
              </w:rPr>
              <w:t>/</w:t>
            </w:r>
            <w:r>
              <w:rPr>
                <w:rFonts w:ascii="仿宋" w:eastAsia="仿宋" w:hAnsi="仿宋" w:hint="eastAsia"/>
                <w:kern w:val="0"/>
                <w:sz w:val="24"/>
                <w:szCs w:val="24"/>
              </w:rPr>
              <w:t>自然地理学</w:t>
            </w:r>
            <w:r>
              <w:rPr>
                <w:rFonts w:ascii="仿宋" w:eastAsia="仿宋" w:hAnsi="仿宋"/>
                <w:kern w:val="0"/>
                <w:sz w:val="24"/>
                <w:szCs w:val="24"/>
              </w:rPr>
              <w:t>/</w:t>
            </w:r>
            <w:r>
              <w:rPr>
                <w:rFonts w:ascii="仿宋" w:eastAsia="仿宋" w:hAnsi="仿宋" w:hint="eastAsia"/>
                <w:kern w:val="0"/>
                <w:sz w:val="24"/>
                <w:szCs w:val="24"/>
              </w:rPr>
              <w:t>地图学与地理信息系统</w:t>
            </w:r>
          </w:p>
        </w:tc>
        <w:tc>
          <w:tcPr>
            <w:tcW w:w="3914" w:type="dxa"/>
            <w:tcBorders>
              <w:top w:val="nil"/>
              <w:left w:val="nil"/>
              <w:bottom w:val="single" w:sz="4" w:space="0" w:color="auto"/>
              <w:right w:val="single" w:sz="4" w:space="0" w:color="auto"/>
            </w:tcBorders>
            <w:vAlign w:val="center"/>
          </w:tcPr>
          <w:p w14:paraId="744E47D9" w14:textId="77777777" w:rsidR="008707EE" w:rsidRDefault="008707EE" w:rsidP="007A1C01">
            <w:pPr>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博士</w:t>
            </w:r>
          </w:p>
        </w:tc>
      </w:tr>
      <w:tr w:rsidR="008707EE" w14:paraId="439B548C" w14:textId="77777777" w:rsidTr="007A1C01">
        <w:trPr>
          <w:trHeight w:val="600"/>
        </w:trPr>
        <w:tc>
          <w:tcPr>
            <w:tcW w:w="1430" w:type="dxa"/>
            <w:vMerge w:val="restart"/>
            <w:tcBorders>
              <w:top w:val="single" w:sz="4" w:space="0" w:color="auto"/>
              <w:left w:val="single" w:sz="4" w:space="0" w:color="auto"/>
              <w:bottom w:val="single" w:sz="4" w:space="0" w:color="auto"/>
              <w:right w:val="single" w:sz="4" w:space="0" w:color="auto"/>
            </w:tcBorders>
            <w:vAlign w:val="center"/>
          </w:tcPr>
          <w:p w14:paraId="4D6D86AC" w14:textId="77777777" w:rsidR="008707EE" w:rsidRDefault="008707EE" w:rsidP="007A1C01">
            <w:pPr>
              <w:widowControl/>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lastRenderedPageBreak/>
              <w:t>生态环境与城市建设</w:t>
            </w:r>
          </w:p>
          <w:p w14:paraId="7DD46399" w14:textId="77777777" w:rsidR="008707EE" w:rsidRDefault="008707EE" w:rsidP="007A1C01">
            <w:pPr>
              <w:widowControl/>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学院</w:t>
            </w:r>
          </w:p>
        </w:tc>
        <w:tc>
          <w:tcPr>
            <w:tcW w:w="4736" w:type="dxa"/>
            <w:tcBorders>
              <w:top w:val="single" w:sz="4" w:space="0" w:color="auto"/>
              <w:left w:val="single" w:sz="4" w:space="0" w:color="auto"/>
              <w:bottom w:val="single" w:sz="4" w:space="0" w:color="auto"/>
              <w:right w:val="single" w:sz="4" w:space="0" w:color="auto"/>
            </w:tcBorders>
            <w:vAlign w:val="center"/>
          </w:tcPr>
          <w:p w14:paraId="57FDF318"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市政工程（给排水方向）</w:t>
            </w:r>
            <w:r>
              <w:rPr>
                <w:rFonts w:ascii="仿宋" w:eastAsia="仿宋" w:hAnsi="仿宋"/>
                <w:kern w:val="0"/>
                <w:sz w:val="24"/>
                <w:szCs w:val="24"/>
              </w:rPr>
              <w:t>/</w:t>
            </w:r>
            <w:r>
              <w:rPr>
                <w:rFonts w:ascii="仿宋" w:eastAsia="仿宋" w:hAnsi="仿宋" w:hint="eastAsia"/>
                <w:noProof/>
                <w:kern w:val="0"/>
                <w:sz w:val="24"/>
                <w:szCs w:val="24"/>
              </w:rPr>
              <w:t>环境工程（</w:t>
            </w:r>
            <w:r>
              <w:rPr>
                <w:rFonts w:ascii="仿宋" w:eastAsia="仿宋" w:hAnsi="仿宋" w:hint="eastAsia"/>
                <w:kern w:val="0"/>
                <w:sz w:val="24"/>
                <w:szCs w:val="24"/>
              </w:rPr>
              <w:t>流体</w:t>
            </w:r>
            <w:r>
              <w:rPr>
                <w:rFonts w:ascii="仿宋" w:eastAsia="仿宋" w:hAnsi="仿宋" w:hint="eastAsia"/>
                <w:noProof/>
                <w:kern w:val="0"/>
                <w:sz w:val="24"/>
                <w:szCs w:val="24"/>
              </w:rPr>
              <w:t>方向）</w:t>
            </w:r>
          </w:p>
        </w:tc>
        <w:tc>
          <w:tcPr>
            <w:tcW w:w="3914" w:type="dxa"/>
            <w:tcBorders>
              <w:top w:val="single" w:sz="4" w:space="0" w:color="auto"/>
              <w:left w:val="single" w:sz="4" w:space="0" w:color="auto"/>
              <w:bottom w:val="single" w:sz="4" w:space="0" w:color="auto"/>
              <w:right w:val="single" w:sz="4" w:space="0" w:color="auto"/>
            </w:tcBorders>
            <w:vAlign w:val="center"/>
          </w:tcPr>
          <w:p w14:paraId="4463CC24"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7B369343" w14:textId="77777777" w:rsidTr="007A1C01">
        <w:trPr>
          <w:trHeight w:val="300"/>
        </w:trPr>
        <w:tc>
          <w:tcPr>
            <w:tcW w:w="1430" w:type="dxa"/>
            <w:vMerge/>
            <w:tcBorders>
              <w:top w:val="single" w:sz="4" w:space="0" w:color="auto"/>
              <w:left w:val="single" w:sz="4" w:space="0" w:color="auto"/>
              <w:bottom w:val="single" w:sz="4" w:space="0" w:color="auto"/>
              <w:right w:val="single" w:sz="4" w:space="0" w:color="auto"/>
            </w:tcBorders>
            <w:vAlign w:val="center"/>
          </w:tcPr>
          <w:p w14:paraId="39076609" w14:textId="77777777" w:rsidR="008707EE" w:rsidRDefault="008707EE" w:rsidP="007A1C01">
            <w:pPr>
              <w:widowControl/>
              <w:autoSpaceDE w:val="0"/>
              <w:autoSpaceDN w:val="0"/>
              <w:adjustRightInd w:val="0"/>
              <w:jc w:val="left"/>
              <w:rPr>
                <w:rFonts w:ascii="仿宋" w:eastAsia="仿宋" w:hAnsi="仿宋"/>
                <w:noProof/>
                <w:kern w:val="0"/>
                <w:sz w:val="24"/>
                <w:szCs w:val="24"/>
              </w:rPr>
            </w:pPr>
          </w:p>
        </w:tc>
        <w:tc>
          <w:tcPr>
            <w:tcW w:w="4736" w:type="dxa"/>
            <w:tcBorders>
              <w:top w:val="single" w:sz="4" w:space="0" w:color="auto"/>
              <w:left w:val="nil"/>
              <w:bottom w:val="single" w:sz="4" w:space="0" w:color="auto"/>
              <w:right w:val="single" w:sz="4" w:space="0" w:color="auto"/>
            </w:tcBorders>
            <w:vAlign w:val="center"/>
          </w:tcPr>
          <w:p w14:paraId="6BE245AD"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建筑电气与智能化相关专业</w:t>
            </w:r>
            <w:r>
              <w:rPr>
                <w:rFonts w:ascii="仿宋" w:eastAsia="仿宋" w:hAnsi="仿宋"/>
                <w:kern w:val="0"/>
                <w:sz w:val="24"/>
                <w:szCs w:val="24"/>
              </w:rPr>
              <w:t>/</w:t>
            </w:r>
            <w:r>
              <w:rPr>
                <w:rFonts w:ascii="仿宋" w:eastAsia="仿宋" w:hAnsi="仿宋" w:hint="eastAsia"/>
                <w:kern w:val="0"/>
                <w:sz w:val="24"/>
                <w:szCs w:val="24"/>
              </w:rPr>
              <w:t>制冷及低温工程</w:t>
            </w:r>
            <w:r>
              <w:rPr>
                <w:rFonts w:ascii="仿宋" w:eastAsia="仿宋" w:hAnsi="仿宋"/>
                <w:kern w:val="0"/>
                <w:sz w:val="24"/>
                <w:szCs w:val="24"/>
              </w:rPr>
              <w:t>/</w:t>
            </w:r>
            <w:r>
              <w:rPr>
                <w:rFonts w:ascii="仿宋" w:eastAsia="仿宋" w:hAnsi="仿宋" w:hint="eastAsia"/>
                <w:kern w:val="0"/>
                <w:sz w:val="24"/>
                <w:szCs w:val="24"/>
              </w:rPr>
              <w:t>工程热物理</w:t>
            </w:r>
          </w:p>
        </w:tc>
        <w:tc>
          <w:tcPr>
            <w:tcW w:w="3914" w:type="dxa"/>
            <w:tcBorders>
              <w:top w:val="single" w:sz="4" w:space="0" w:color="auto"/>
              <w:left w:val="nil"/>
              <w:bottom w:val="single" w:sz="4" w:space="0" w:color="auto"/>
              <w:right w:val="single" w:sz="4" w:space="0" w:color="auto"/>
            </w:tcBorders>
            <w:vAlign w:val="center"/>
          </w:tcPr>
          <w:p w14:paraId="6297F8F4" w14:textId="77777777" w:rsidR="008707EE" w:rsidRDefault="008707EE" w:rsidP="007A1C01">
            <w:pPr>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博士</w:t>
            </w:r>
          </w:p>
        </w:tc>
      </w:tr>
      <w:tr w:rsidR="008707EE" w14:paraId="6480786C" w14:textId="77777777" w:rsidTr="007A1C01">
        <w:trPr>
          <w:trHeight w:val="616"/>
        </w:trPr>
        <w:tc>
          <w:tcPr>
            <w:tcW w:w="1430" w:type="dxa"/>
            <w:vMerge/>
            <w:tcBorders>
              <w:top w:val="single" w:sz="4" w:space="0" w:color="auto"/>
              <w:left w:val="single" w:sz="4" w:space="0" w:color="auto"/>
              <w:bottom w:val="single" w:sz="4" w:space="0" w:color="auto"/>
              <w:right w:val="single" w:sz="4" w:space="0" w:color="auto"/>
            </w:tcBorders>
            <w:vAlign w:val="center"/>
          </w:tcPr>
          <w:p w14:paraId="77BC5D62" w14:textId="77777777" w:rsidR="008707EE" w:rsidRDefault="008707EE" w:rsidP="007A1C01">
            <w:pPr>
              <w:widowControl/>
              <w:autoSpaceDE w:val="0"/>
              <w:autoSpaceDN w:val="0"/>
              <w:adjustRightInd w:val="0"/>
              <w:rPr>
                <w:rFonts w:ascii="仿宋" w:eastAsia="仿宋" w:hAnsi="仿宋"/>
                <w:szCs w:val="24"/>
              </w:rPr>
            </w:pPr>
          </w:p>
        </w:tc>
        <w:tc>
          <w:tcPr>
            <w:tcW w:w="4736" w:type="dxa"/>
            <w:tcBorders>
              <w:top w:val="single" w:sz="4" w:space="0" w:color="auto"/>
              <w:left w:val="nil"/>
              <w:bottom w:val="single" w:sz="4" w:space="0" w:color="auto"/>
              <w:right w:val="single" w:sz="4" w:space="0" w:color="auto"/>
            </w:tcBorders>
            <w:vAlign w:val="center"/>
          </w:tcPr>
          <w:p w14:paraId="1057761C" w14:textId="77777777" w:rsidR="008707EE" w:rsidRDefault="008707EE" w:rsidP="007A1C01">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供热、供燃气、通风及空调工程</w:t>
            </w:r>
          </w:p>
        </w:tc>
        <w:tc>
          <w:tcPr>
            <w:tcW w:w="3914" w:type="dxa"/>
            <w:tcBorders>
              <w:top w:val="single" w:sz="4" w:space="0" w:color="auto"/>
              <w:left w:val="nil"/>
              <w:bottom w:val="single" w:sz="4" w:space="0" w:color="auto"/>
              <w:right w:val="single" w:sz="4" w:space="0" w:color="auto"/>
            </w:tcBorders>
            <w:vAlign w:val="center"/>
          </w:tcPr>
          <w:p w14:paraId="065ACD3E" w14:textId="77777777" w:rsidR="008707EE" w:rsidRDefault="008707EE" w:rsidP="007A1C01">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教授或博士</w:t>
            </w:r>
          </w:p>
        </w:tc>
      </w:tr>
      <w:tr w:rsidR="008707EE" w14:paraId="01451762" w14:textId="77777777" w:rsidTr="007A1C01">
        <w:trPr>
          <w:trHeight w:val="525"/>
        </w:trPr>
        <w:tc>
          <w:tcPr>
            <w:tcW w:w="1430" w:type="dxa"/>
            <w:vMerge w:val="restart"/>
            <w:tcBorders>
              <w:top w:val="single" w:sz="4" w:space="0" w:color="auto"/>
              <w:left w:val="single" w:sz="4" w:space="0" w:color="auto"/>
              <w:bottom w:val="single" w:sz="4" w:space="0" w:color="auto"/>
              <w:right w:val="single" w:sz="4" w:space="0" w:color="auto"/>
            </w:tcBorders>
            <w:vAlign w:val="center"/>
          </w:tcPr>
          <w:p w14:paraId="2F98AA37" w14:textId="77777777" w:rsidR="008707EE" w:rsidRDefault="008707EE" w:rsidP="007A1C01">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交通运输</w:t>
            </w:r>
          </w:p>
          <w:p w14:paraId="0EC6D7CD" w14:textId="77777777" w:rsidR="008707EE" w:rsidRDefault="008707EE" w:rsidP="007A1C01">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学院</w:t>
            </w:r>
          </w:p>
        </w:tc>
        <w:tc>
          <w:tcPr>
            <w:tcW w:w="4736" w:type="dxa"/>
            <w:tcBorders>
              <w:top w:val="single" w:sz="4" w:space="0" w:color="auto"/>
              <w:left w:val="nil"/>
              <w:bottom w:val="single" w:sz="4" w:space="0" w:color="auto"/>
              <w:right w:val="single" w:sz="4" w:space="0" w:color="auto"/>
            </w:tcBorders>
            <w:vAlign w:val="center"/>
          </w:tcPr>
          <w:p w14:paraId="7D518273" w14:textId="77777777" w:rsidR="008707EE" w:rsidRDefault="008707EE" w:rsidP="007A1C01">
            <w:pPr>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交通运输工程</w:t>
            </w:r>
            <w:r>
              <w:rPr>
                <w:rFonts w:ascii="仿宋" w:eastAsia="仿宋" w:hAnsi="仿宋"/>
                <w:kern w:val="0"/>
                <w:sz w:val="24"/>
                <w:szCs w:val="24"/>
              </w:rPr>
              <w:t>/</w:t>
            </w:r>
            <w:r>
              <w:rPr>
                <w:rFonts w:ascii="仿宋" w:eastAsia="仿宋" w:hAnsi="仿宋" w:hint="eastAsia"/>
                <w:kern w:val="0"/>
                <w:sz w:val="24"/>
                <w:szCs w:val="24"/>
              </w:rPr>
              <w:t>交通运输规划与管理</w:t>
            </w:r>
            <w:r>
              <w:rPr>
                <w:rFonts w:ascii="仿宋" w:eastAsia="仿宋" w:hAnsi="仿宋"/>
                <w:kern w:val="0"/>
                <w:sz w:val="24"/>
                <w:szCs w:val="24"/>
              </w:rPr>
              <w:t>/</w:t>
            </w:r>
            <w:r>
              <w:rPr>
                <w:rFonts w:ascii="仿宋" w:eastAsia="仿宋" w:hAnsi="仿宋" w:hint="eastAsia"/>
                <w:kern w:val="0"/>
                <w:sz w:val="24"/>
                <w:szCs w:val="24"/>
              </w:rPr>
              <w:t>轨道交通</w:t>
            </w:r>
            <w:r>
              <w:rPr>
                <w:rFonts w:ascii="仿宋" w:eastAsia="仿宋" w:hAnsi="仿宋"/>
                <w:kern w:val="0"/>
                <w:sz w:val="24"/>
                <w:szCs w:val="24"/>
              </w:rPr>
              <w:t>/</w:t>
            </w:r>
            <w:r>
              <w:rPr>
                <w:rFonts w:ascii="仿宋" w:eastAsia="仿宋" w:hAnsi="仿宋" w:hint="eastAsia"/>
                <w:kern w:val="0"/>
                <w:sz w:val="24"/>
                <w:szCs w:val="24"/>
              </w:rPr>
              <w:t>道路与铁道工程</w:t>
            </w:r>
            <w:r>
              <w:rPr>
                <w:rFonts w:ascii="仿宋" w:eastAsia="仿宋" w:hAnsi="仿宋"/>
                <w:kern w:val="0"/>
                <w:sz w:val="24"/>
                <w:szCs w:val="24"/>
              </w:rPr>
              <w:t>/</w:t>
            </w:r>
            <w:r>
              <w:rPr>
                <w:rFonts w:ascii="仿宋" w:eastAsia="仿宋" w:hAnsi="仿宋" w:hint="eastAsia"/>
                <w:kern w:val="0"/>
                <w:sz w:val="24"/>
                <w:szCs w:val="24"/>
              </w:rPr>
              <w:t>交通信息与控制工程</w:t>
            </w:r>
            <w:r>
              <w:rPr>
                <w:rFonts w:ascii="仿宋" w:eastAsia="仿宋" w:hAnsi="仿宋"/>
                <w:kern w:val="0"/>
                <w:sz w:val="24"/>
                <w:szCs w:val="24"/>
              </w:rPr>
              <w:t>/</w:t>
            </w:r>
            <w:r>
              <w:rPr>
                <w:rFonts w:ascii="仿宋" w:eastAsia="仿宋" w:hAnsi="仿宋" w:hint="eastAsia"/>
                <w:kern w:val="0"/>
                <w:sz w:val="24"/>
                <w:szCs w:val="24"/>
              </w:rPr>
              <w:t>智能交通与信息系统工程</w:t>
            </w:r>
            <w:r>
              <w:rPr>
                <w:rFonts w:ascii="仿宋" w:eastAsia="仿宋" w:hAnsi="仿宋"/>
                <w:kern w:val="0"/>
                <w:sz w:val="24"/>
                <w:szCs w:val="24"/>
              </w:rPr>
              <w:t>/</w:t>
            </w:r>
            <w:r>
              <w:rPr>
                <w:rFonts w:ascii="仿宋" w:eastAsia="仿宋" w:hAnsi="仿宋" w:hint="eastAsia"/>
                <w:kern w:val="0"/>
                <w:sz w:val="24"/>
                <w:szCs w:val="24"/>
              </w:rPr>
              <w:t>智能交通技术</w:t>
            </w:r>
            <w:r>
              <w:rPr>
                <w:rFonts w:ascii="仿宋" w:eastAsia="仿宋" w:hAnsi="仿宋"/>
                <w:kern w:val="0"/>
                <w:sz w:val="24"/>
                <w:szCs w:val="24"/>
              </w:rPr>
              <w:t>/</w:t>
            </w:r>
            <w:r>
              <w:rPr>
                <w:rFonts w:ascii="仿宋" w:eastAsia="仿宋" w:hAnsi="仿宋" w:hint="eastAsia"/>
                <w:kern w:val="0"/>
                <w:sz w:val="24"/>
                <w:szCs w:val="24"/>
              </w:rPr>
              <w:t>城乡规划</w:t>
            </w:r>
            <w:r>
              <w:rPr>
                <w:rFonts w:ascii="仿宋" w:eastAsia="仿宋" w:hAnsi="仿宋"/>
                <w:kern w:val="0"/>
                <w:sz w:val="24"/>
                <w:szCs w:val="24"/>
              </w:rPr>
              <w:t>(</w:t>
            </w:r>
            <w:r>
              <w:rPr>
                <w:rFonts w:ascii="仿宋" w:eastAsia="仿宋" w:hAnsi="仿宋" w:hint="eastAsia"/>
                <w:kern w:val="0"/>
                <w:sz w:val="24"/>
                <w:szCs w:val="24"/>
              </w:rPr>
              <w:t>城市规划、城市设计、城市交通规划方向</w:t>
            </w:r>
            <w:r>
              <w:rPr>
                <w:rFonts w:ascii="仿宋" w:eastAsia="仿宋" w:hAnsi="仿宋"/>
                <w:kern w:val="0"/>
                <w:sz w:val="24"/>
                <w:szCs w:val="24"/>
              </w:rPr>
              <w:t>)</w:t>
            </w:r>
          </w:p>
        </w:tc>
        <w:tc>
          <w:tcPr>
            <w:tcW w:w="3914" w:type="dxa"/>
            <w:tcBorders>
              <w:top w:val="single" w:sz="4" w:space="0" w:color="auto"/>
              <w:left w:val="nil"/>
              <w:bottom w:val="single" w:sz="4" w:space="0" w:color="auto"/>
              <w:right w:val="single" w:sz="4" w:space="0" w:color="auto"/>
            </w:tcBorders>
            <w:vAlign w:val="center"/>
          </w:tcPr>
          <w:p w14:paraId="3B0671B6"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1CCA17AA" w14:textId="77777777" w:rsidTr="007A1C01">
        <w:trPr>
          <w:trHeight w:val="525"/>
        </w:trPr>
        <w:tc>
          <w:tcPr>
            <w:tcW w:w="1430" w:type="dxa"/>
            <w:vMerge/>
            <w:tcBorders>
              <w:top w:val="single" w:sz="4" w:space="0" w:color="auto"/>
              <w:left w:val="single" w:sz="4" w:space="0" w:color="auto"/>
              <w:bottom w:val="single" w:sz="4" w:space="0" w:color="auto"/>
              <w:right w:val="single" w:sz="4" w:space="0" w:color="auto"/>
            </w:tcBorders>
            <w:vAlign w:val="center"/>
          </w:tcPr>
          <w:p w14:paraId="529EA9EC" w14:textId="77777777" w:rsidR="008707EE" w:rsidRDefault="008707EE" w:rsidP="007A1C01">
            <w:pPr>
              <w:widowControl/>
              <w:autoSpaceDE w:val="0"/>
              <w:autoSpaceDN w:val="0"/>
              <w:adjustRightInd w:val="0"/>
              <w:jc w:val="center"/>
              <w:rPr>
                <w:rFonts w:ascii="仿宋" w:eastAsia="仿宋" w:hAnsi="仿宋"/>
                <w:noProof/>
                <w:kern w:val="0"/>
                <w:sz w:val="24"/>
                <w:szCs w:val="24"/>
              </w:rPr>
            </w:pPr>
          </w:p>
        </w:tc>
        <w:tc>
          <w:tcPr>
            <w:tcW w:w="4736" w:type="dxa"/>
            <w:tcBorders>
              <w:top w:val="single" w:sz="4" w:space="0" w:color="auto"/>
              <w:left w:val="nil"/>
              <w:bottom w:val="single" w:sz="4" w:space="0" w:color="auto"/>
              <w:right w:val="single" w:sz="4" w:space="0" w:color="auto"/>
            </w:tcBorders>
            <w:vAlign w:val="center"/>
          </w:tcPr>
          <w:p w14:paraId="2BE999BB"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计算机科学与技术</w:t>
            </w:r>
            <w:r>
              <w:rPr>
                <w:rFonts w:ascii="仿宋" w:eastAsia="仿宋" w:hAnsi="仿宋"/>
                <w:kern w:val="0"/>
                <w:sz w:val="24"/>
                <w:szCs w:val="24"/>
              </w:rPr>
              <w:t>/</w:t>
            </w:r>
            <w:r>
              <w:rPr>
                <w:rFonts w:ascii="仿宋" w:eastAsia="仿宋" w:hAnsi="仿宋" w:hint="eastAsia"/>
                <w:kern w:val="0"/>
                <w:sz w:val="24"/>
                <w:szCs w:val="24"/>
              </w:rPr>
              <w:t>数据科学与技术</w:t>
            </w:r>
            <w:r>
              <w:rPr>
                <w:rFonts w:ascii="仿宋" w:eastAsia="仿宋" w:hAnsi="仿宋"/>
                <w:kern w:val="0"/>
                <w:sz w:val="24"/>
                <w:szCs w:val="24"/>
              </w:rPr>
              <w:t>/</w:t>
            </w:r>
            <w:r>
              <w:rPr>
                <w:rFonts w:ascii="仿宋" w:eastAsia="仿宋" w:hAnsi="仿宋" w:hint="eastAsia"/>
                <w:kern w:val="0"/>
                <w:sz w:val="24"/>
                <w:szCs w:val="24"/>
              </w:rPr>
              <w:t>大数据管理、人工智能和</w:t>
            </w:r>
            <w:proofErr w:type="gramStart"/>
            <w:r>
              <w:rPr>
                <w:rFonts w:ascii="仿宋" w:eastAsia="仿宋" w:hAnsi="仿宋" w:hint="eastAsia"/>
                <w:kern w:val="0"/>
                <w:sz w:val="24"/>
                <w:szCs w:val="24"/>
              </w:rPr>
              <w:t>物联网</w:t>
            </w:r>
            <w:proofErr w:type="gramEnd"/>
            <w:r>
              <w:rPr>
                <w:rFonts w:ascii="仿宋" w:eastAsia="仿宋" w:hAnsi="仿宋" w:hint="eastAsia"/>
                <w:kern w:val="0"/>
                <w:sz w:val="24"/>
                <w:szCs w:val="24"/>
              </w:rPr>
              <w:t>相关专业</w:t>
            </w:r>
            <w:r>
              <w:rPr>
                <w:rFonts w:ascii="仿宋" w:eastAsia="仿宋" w:hAnsi="仿宋"/>
                <w:kern w:val="0"/>
                <w:sz w:val="24"/>
                <w:szCs w:val="24"/>
              </w:rPr>
              <w:t>/</w:t>
            </w:r>
            <w:r>
              <w:rPr>
                <w:rFonts w:ascii="仿宋" w:eastAsia="仿宋" w:hAnsi="仿宋" w:hint="eastAsia"/>
                <w:kern w:val="0"/>
                <w:sz w:val="24"/>
                <w:szCs w:val="24"/>
              </w:rPr>
              <w:t>信息管理与信息系统</w:t>
            </w:r>
          </w:p>
        </w:tc>
        <w:tc>
          <w:tcPr>
            <w:tcW w:w="3914" w:type="dxa"/>
            <w:tcBorders>
              <w:top w:val="single" w:sz="4" w:space="0" w:color="auto"/>
              <w:left w:val="nil"/>
              <w:bottom w:val="single" w:sz="4" w:space="0" w:color="auto"/>
              <w:right w:val="single" w:sz="4" w:space="0" w:color="auto"/>
            </w:tcBorders>
            <w:vAlign w:val="center"/>
          </w:tcPr>
          <w:p w14:paraId="3BBB5574"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4143396B" w14:textId="77777777" w:rsidTr="007A1C01">
        <w:trPr>
          <w:trHeight w:val="525"/>
        </w:trPr>
        <w:tc>
          <w:tcPr>
            <w:tcW w:w="1430" w:type="dxa"/>
            <w:vMerge/>
            <w:tcBorders>
              <w:top w:val="single" w:sz="4" w:space="0" w:color="auto"/>
              <w:left w:val="single" w:sz="4" w:space="0" w:color="auto"/>
              <w:bottom w:val="single" w:sz="4" w:space="0" w:color="auto"/>
              <w:right w:val="single" w:sz="4" w:space="0" w:color="auto"/>
            </w:tcBorders>
            <w:vAlign w:val="center"/>
          </w:tcPr>
          <w:p w14:paraId="0FFA840A" w14:textId="77777777" w:rsidR="008707EE" w:rsidRDefault="008707EE" w:rsidP="007A1C01">
            <w:pPr>
              <w:widowControl/>
              <w:autoSpaceDE w:val="0"/>
              <w:autoSpaceDN w:val="0"/>
              <w:adjustRightInd w:val="0"/>
              <w:jc w:val="center"/>
              <w:rPr>
                <w:rFonts w:ascii="仿宋" w:eastAsia="仿宋" w:hAnsi="仿宋"/>
                <w:noProof/>
                <w:kern w:val="0"/>
                <w:sz w:val="24"/>
                <w:szCs w:val="24"/>
              </w:rPr>
            </w:pPr>
          </w:p>
        </w:tc>
        <w:tc>
          <w:tcPr>
            <w:tcW w:w="4736" w:type="dxa"/>
            <w:tcBorders>
              <w:top w:val="single" w:sz="4" w:space="0" w:color="auto"/>
              <w:left w:val="nil"/>
              <w:bottom w:val="single" w:sz="4" w:space="0" w:color="auto"/>
              <w:right w:val="single" w:sz="4" w:space="0" w:color="auto"/>
            </w:tcBorders>
            <w:vAlign w:val="center"/>
          </w:tcPr>
          <w:p w14:paraId="18A83EB7"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控制科学与工程</w:t>
            </w:r>
            <w:r>
              <w:rPr>
                <w:rFonts w:ascii="仿宋" w:eastAsia="仿宋" w:hAnsi="仿宋"/>
                <w:kern w:val="0"/>
                <w:sz w:val="24"/>
                <w:szCs w:val="24"/>
              </w:rPr>
              <w:t>/</w:t>
            </w:r>
            <w:r>
              <w:rPr>
                <w:rFonts w:ascii="仿宋" w:eastAsia="仿宋" w:hAnsi="仿宋" w:hint="eastAsia"/>
                <w:kern w:val="0"/>
                <w:sz w:val="24"/>
                <w:szCs w:val="24"/>
              </w:rPr>
              <w:t>系统工程（工科背景）</w:t>
            </w:r>
            <w:r>
              <w:rPr>
                <w:rFonts w:ascii="仿宋" w:eastAsia="仿宋" w:hAnsi="仿宋"/>
                <w:kern w:val="0"/>
                <w:sz w:val="24"/>
                <w:szCs w:val="24"/>
              </w:rPr>
              <w:t>/</w:t>
            </w:r>
            <w:r>
              <w:rPr>
                <w:rFonts w:ascii="仿宋" w:eastAsia="仿宋" w:hAnsi="仿宋" w:hint="eastAsia"/>
                <w:kern w:val="0"/>
                <w:sz w:val="24"/>
                <w:szCs w:val="24"/>
              </w:rPr>
              <w:t>机械工程及其自动化（人机工程、机器人或自动化方向）</w:t>
            </w:r>
            <w:r>
              <w:rPr>
                <w:rFonts w:ascii="仿宋" w:eastAsia="仿宋" w:hAnsi="仿宋"/>
                <w:kern w:val="0"/>
                <w:sz w:val="24"/>
                <w:szCs w:val="24"/>
              </w:rPr>
              <w:t>/</w:t>
            </w:r>
          </w:p>
        </w:tc>
        <w:tc>
          <w:tcPr>
            <w:tcW w:w="3914" w:type="dxa"/>
            <w:tcBorders>
              <w:top w:val="single" w:sz="4" w:space="0" w:color="auto"/>
              <w:left w:val="nil"/>
              <w:bottom w:val="single" w:sz="4" w:space="0" w:color="auto"/>
              <w:right w:val="single" w:sz="4" w:space="0" w:color="auto"/>
            </w:tcBorders>
            <w:vAlign w:val="center"/>
          </w:tcPr>
          <w:p w14:paraId="097AA61C"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481A0AA2" w14:textId="77777777" w:rsidTr="007A1C01">
        <w:trPr>
          <w:trHeight w:val="525"/>
        </w:trPr>
        <w:tc>
          <w:tcPr>
            <w:tcW w:w="1430" w:type="dxa"/>
            <w:vMerge/>
            <w:tcBorders>
              <w:top w:val="single" w:sz="4" w:space="0" w:color="auto"/>
              <w:left w:val="single" w:sz="4" w:space="0" w:color="auto"/>
              <w:bottom w:val="single" w:sz="4" w:space="0" w:color="auto"/>
              <w:right w:val="single" w:sz="4" w:space="0" w:color="auto"/>
            </w:tcBorders>
            <w:vAlign w:val="center"/>
          </w:tcPr>
          <w:p w14:paraId="4AFE8F05" w14:textId="77777777" w:rsidR="008707EE" w:rsidRDefault="008707EE" w:rsidP="007A1C01">
            <w:pPr>
              <w:widowControl/>
              <w:autoSpaceDE w:val="0"/>
              <w:autoSpaceDN w:val="0"/>
              <w:adjustRightInd w:val="0"/>
              <w:jc w:val="center"/>
              <w:rPr>
                <w:rFonts w:ascii="仿宋" w:eastAsia="仿宋" w:hAnsi="仿宋"/>
                <w:noProof/>
                <w:kern w:val="0"/>
                <w:sz w:val="24"/>
                <w:szCs w:val="24"/>
              </w:rPr>
            </w:pPr>
          </w:p>
        </w:tc>
        <w:tc>
          <w:tcPr>
            <w:tcW w:w="4736" w:type="dxa"/>
            <w:tcBorders>
              <w:top w:val="single" w:sz="4" w:space="0" w:color="auto"/>
              <w:left w:val="nil"/>
              <w:bottom w:val="single" w:sz="4" w:space="0" w:color="auto"/>
              <w:right w:val="single" w:sz="4" w:space="0" w:color="auto"/>
            </w:tcBorders>
            <w:vAlign w:val="center"/>
          </w:tcPr>
          <w:p w14:paraId="22C181CB"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物流工程</w:t>
            </w:r>
            <w:r>
              <w:rPr>
                <w:rFonts w:ascii="仿宋" w:eastAsia="仿宋" w:hAnsi="仿宋"/>
                <w:kern w:val="0"/>
                <w:sz w:val="24"/>
                <w:szCs w:val="24"/>
              </w:rPr>
              <w:t>/</w:t>
            </w:r>
            <w:r>
              <w:rPr>
                <w:rFonts w:ascii="仿宋" w:eastAsia="仿宋" w:hAnsi="仿宋" w:hint="eastAsia"/>
                <w:kern w:val="0"/>
                <w:sz w:val="24"/>
                <w:szCs w:val="24"/>
              </w:rPr>
              <w:t>物流管理</w:t>
            </w:r>
            <w:r>
              <w:rPr>
                <w:rFonts w:ascii="仿宋" w:eastAsia="仿宋" w:hAnsi="仿宋"/>
                <w:kern w:val="0"/>
                <w:sz w:val="24"/>
                <w:szCs w:val="24"/>
              </w:rPr>
              <w:t>/</w:t>
            </w:r>
            <w:r>
              <w:rPr>
                <w:rFonts w:ascii="仿宋" w:eastAsia="仿宋" w:hAnsi="仿宋" w:hint="eastAsia"/>
                <w:kern w:val="0"/>
                <w:sz w:val="24"/>
                <w:szCs w:val="24"/>
              </w:rPr>
              <w:t>管理科学与工程</w:t>
            </w:r>
            <w:r>
              <w:rPr>
                <w:rFonts w:ascii="仿宋" w:eastAsia="仿宋" w:hAnsi="仿宋"/>
                <w:kern w:val="0"/>
                <w:sz w:val="24"/>
                <w:szCs w:val="24"/>
              </w:rPr>
              <w:t>/</w:t>
            </w:r>
            <w:r>
              <w:rPr>
                <w:rFonts w:ascii="仿宋" w:eastAsia="仿宋" w:hAnsi="仿宋" w:hint="eastAsia"/>
                <w:kern w:val="0"/>
                <w:sz w:val="24"/>
                <w:szCs w:val="24"/>
              </w:rPr>
              <w:t>经济或金融类专业</w:t>
            </w:r>
          </w:p>
        </w:tc>
        <w:tc>
          <w:tcPr>
            <w:tcW w:w="3914" w:type="dxa"/>
            <w:tcBorders>
              <w:top w:val="single" w:sz="4" w:space="0" w:color="auto"/>
              <w:left w:val="nil"/>
              <w:bottom w:val="single" w:sz="4" w:space="0" w:color="auto"/>
              <w:right w:val="single" w:sz="4" w:space="0" w:color="auto"/>
            </w:tcBorders>
            <w:vAlign w:val="center"/>
          </w:tcPr>
          <w:p w14:paraId="749D0D74"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0F896E42" w14:textId="77777777" w:rsidTr="007A1C01">
        <w:trPr>
          <w:trHeight w:val="525"/>
        </w:trPr>
        <w:tc>
          <w:tcPr>
            <w:tcW w:w="1430" w:type="dxa"/>
            <w:vMerge/>
            <w:tcBorders>
              <w:top w:val="single" w:sz="4" w:space="0" w:color="auto"/>
              <w:left w:val="single" w:sz="4" w:space="0" w:color="auto"/>
              <w:bottom w:val="single" w:sz="4" w:space="0" w:color="auto"/>
              <w:right w:val="single" w:sz="4" w:space="0" w:color="auto"/>
            </w:tcBorders>
            <w:vAlign w:val="center"/>
          </w:tcPr>
          <w:p w14:paraId="2A16CD7B" w14:textId="77777777" w:rsidR="008707EE" w:rsidRDefault="008707EE" w:rsidP="007A1C01">
            <w:pPr>
              <w:widowControl/>
              <w:autoSpaceDE w:val="0"/>
              <w:autoSpaceDN w:val="0"/>
              <w:adjustRightInd w:val="0"/>
              <w:jc w:val="center"/>
              <w:rPr>
                <w:rFonts w:ascii="仿宋" w:eastAsia="仿宋" w:hAnsi="仿宋"/>
                <w:noProof/>
                <w:kern w:val="0"/>
                <w:sz w:val="24"/>
                <w:szCs w:val="24"/>
              </w:rPr>
            </w:pPr>
          </w:p>
        </w:tc>
        <w:tc>
          <w:tcPr>
            <w:tcW w:w="4736" w:type="dxa"/>
            <w:tcBorders>
              <w:top w:val="single" w:sz="4" w:space="0" w:color="auto"/>
              <w:left w:val="nil"/>
              <w:bottom w:val="single" w:sz="4" w:space="0" w:color="auto"/>
              <w:right w:val="single" w:sz="4" w:space="0" w:color="auto"/>
            </w:tcBorders>
            <w:vAlign w:val="center"/>
          </w:tcPr>
          <w:p w14:paraId="47D5BF59"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测绘科学与技术</w:t>
            </w:r>
            <w:r>
              <w:rPr>
                <w:rFonts w:ascii="仿宋" w:eastAsia="仿宋" w:hAnsi="仿宋"/>
                <w:kern w:val="0"/>
                <w:sz w:val="24"/>
                <w:szCs w:val="24"/>
              </w:rPr>
              <w:t>/</w:t>
            </w:r>
            <w:r>
              <w:rPr>
                <w:rFonts w:ascii="仿宋" w:eastAsia="仿宋" w:hAnsi="仿宋" w:hint="eastAsia"/>
                <w:kern w:val="0"/>
                <w:sz w:val="24"/>
                <w:szCs w:val="24"/>
              </w:rPr>
              <w:t>测绘工程（</w:t>
            </w:r>
            <w:r>
              <w:rPr>
                <w:rFonts w:ascii="仿宋" w:eastAsia="仿宋" w:hAnsi="仿宋"/>
                <w:kern w:val="0"/>
                <w:sz w:val="24"/>
                <w:szCs w:val="24"/>
              </w:rPr>
              <w:t>GPS</w:t>
            </w:r>
            <w:r>
              <w:rPr>
                <w:rFonts w:ascii="仿宋" w:eastAsia="仿宋" w:hAnsi="仿宋" w:hint="eastAsia"/>
                <w:kern w:val="0"/>
                <w:sz w:val="24"/>
                <w:szCs w:val="24"/>
              </w:rPr>
              <w:t>方向，本科为测绘工程）</w:t>
            </w:r>
          </w:p>
        </w:tc>
        <w:tc>
          <w:tcPr>
            <w:tcW w:w="3914" w:type="dxa"/>
            <w:tcBorders>
              <w:top w:val="single" w:sz="4" w:space="0" w:color="auto"/>
              <w:left w:val="nil"/>
              <w:bottom w:val="single" w:sz="4" w:space="0" w:color="auto"/>
              <w:right w:val="single" w:sz="4" w:space="0" w:color="auto"/>
            </w:tcBorders>
            <w:vAlign w:val="center"/>
          </w:tcPr>
          <w:p w14:paraId="6E1AA719"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教授或博士</w:t>
            </w:r>
          </w:p>
        </w:tc>
      </w:tr>
      <w:tr w:rsidR="008707EE" w14:paraId="3E3409DA" w14:textId="77777777" w:rsidTr="007A1C01">
        <w:trPr>
          <w:trHeight w:val="1646"/>
        </w:trPr>
        <w:tc>
          <w:tcPr>
            <w:tcW w:w="1430" w:type="dxa"/>
            <w:vMerge w:val="restart"/>
            <w:tcBorders>
              <w:top w:val="single" w:sz="4" w:space="0" w:color="auto"/>
              <w:left w:val="single" w:sz="4" w:space="0" w:color="auto"/>
              <w:bottom w:val="single" w:sz="4" w:space="0" w:color="auto"/>
              <w:right w:val="single" w:sz="4" w:space="0" w:color="auto"/>
            </w:tcBorders>
            <w:vAlign w:val="center"/>
          </w:tcPr>
          <w:p w14:paraId="26579D57" w14:textId="77777777" w:rsidR="008707EE" w:rsidRDefault="008707EE" w:rsidP="007A1C01">
            <w:pPr>
              <w:widowControl/>
              <w:autoSpaceDE w:val="0"/>
              <w:autoSpaceDN w:val="0"/>
              <w:adjustRightInd w:val="0"/>
              <w:jc w:val="center"/>
              <w:rPr>
                <w:rFonts w:ascii="仿宋" w:eastAsia="仿宋" w:hAnsi="仿宋"/>
                <w:noProof/>
                <w:kern w:val="0"/>
                <w:sz w:val="24"/>
                <w:szCs w:val="24"/>
              </w:rPr>
            </w:pPr>
            <w:r>
              <w:rPr>
                <w:rFonts w:ascii="仿宋" w:eastAsia="仿宋" w:hAnsi="仿宋" w:hint="eastAsia"/>
                <w:kern w:val="0"/>
                <w:sz w:val="24"/>
                <w:szCs w:val="24"/>
              </w:rPr>
              <w:t>计算机科学与数学学院</w:t>
            </w:r>
          </w:p>
        </w:tc>
        <w:tc>
          <w:tcPr>
            <w:tcW w:w="4736" w:type="dxa"/>
            <w:tcBorders>
              <w:top w:val="single" w:sz="4" w:space="0" w:color="auto"/>
              <w:left w:val="nil"/>
              <w:bottom w:val="single" w:sz="4" w:space="0" w:color="auto"/>
              <w:right w:val="single" w:sz="4" w:space="0" w:color="auto"/>
            </w:tcBorders>
            <w:vAlign w:val="center"/>
          </w:tcPr>
          <w:p w14:paraId="0A3BD166"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计算机科学与技术</w:t>
            </w:r>
            <w:r>
              <w:rPr>
                <w:rFonts w:ascii="仿宋" w:eastAsia="仿宋" w:hAnsi="仿宋"/>
                <w:kern w:val="0"/>
                <w:sz w:val="24"/>
                <w:szCs w:val="24"/>
              </w:rPr>
              <w:t>/</w:t>
            </w:r>
            <w:r>
              <w:rPr>
                <w:rFonts w:ascii="仿宋" w:eastAsia="仿宋" w:hAnsi="仿宋" w:hint="eastAsia"/>
                <w:kern w:val="0"/>
                <w:sz w:val="24"/>
                <w:szCs w:val="24"/>
              </w:rPr>
              <w:t>信息安全</w:t>
            </w:r>
            <w:r>
              <w:rPr>
                <w:rFonts w:ascii="仿宋" w:eastAsia="仿宋" w:hAnsi="仿宋"/>
                <w:kern w:val="0"/>
                <w:sz w:val="24"/>
                <w:szCs w:val="24"/>
              </w:rPr>
              <w:t>/</w:t>
            </w:r>
            <w:r>
              <w:rPr>
                <w:rFonts w:ascii="仿宋" w:eastAsia="仿宋" w:hAnsi="仿宋" w:hint="eastAsia"/>
                <w:kern w:val="0"/>
                <w:sz w:val="24"/>
                <w:szCs w:val="24"/>
              </w:rPr>
              <w:t>网络空间安全</w:t>
            </w:r>
            <w:r>
              <w:rPr>
                <w:rFonts w:ascii="仿宋" w:eastAsia="仿宋" w:hAnsi="仿宋"/>
                <w:kern w:val="0"/>
                <w:sz w:val="24"/>
                <w:szCs w:val="24"/>
              </w:rPr>
              <w:t>/</w:t>
            </w:r>
            <w:r>
              <w:rPr>
                <w:rFonts w:ascii="仿宋" w:eastAsia="仿宋" w:hAnsi="仿宋" w:hint="eastAsia"/>
                <w:kern w:val="0"/>
                <w:sz w:val="24"/>
                <w:szCs w:val="24"/>
              </w:rPr>
              <w:t>模式识别与智能系统</w:t>
            </w:r>
            <w:r>
              <w:rPr>
                <w:rFonts w:ascii="仿宋" w:eastAsia="仿宋" w:hAnsi="仿宋"/>
                <w:kern w:val="0"/>
                <w:sz w:val="24"/>
                <w:szCs w:val="24"/>
              </w:rPr>
              <w:t>/</w:t>
            </w:r>
            <w:r>
              <w:rPr>
                <w:rFonts w:ascii="仿宋" w:eastAsia="仿宋" w:hAnsi="仿宋" w:hint="eastAsia"/>
                <w:kern w:val="0"/>
                <w:sz w:val="24"/>
                <w:szCs w:val="24"/>
              </w:rPr>
              <w:t>通信与信息系统</w:t>
            </w:r>
            <w:r>
              <w:rPr>
                <w:rFonts w:ascii="仿宋" w:eastAsia="仿宋" w:hAnsi="仿宋"/>
                <w:kern w:val="0"/>
                <w:sz w:val="24"/>
                <w:szCs w:val="24"/>
              </w:rPr>
              <w:t>/</w:t>
            </w:r>
            <w:r>
              <w:rPr>
                <w:rFonts w:ascii="仿宋" w:eastAsia="仿宋" w:hAnsi="仿宋" w:hint="eastAsia"/>
                <w:kern w:val="0"/>
                <w:sz w:val="24"/>
                <w:szCs w:val="24"/>
              </w:rPr>
              <w:t>物联网技术与应用</w:t>
            </w:r>
            <w:r>
              <w:rPr>
                <w:rFonts w:ascii="仿宋" w:eastAsia="仿宋" w:hAnsi="仿宋"/>
                <w:kern w:val="0"/>
                <w:sz w:val="24"/>
                <w:szCs w:val="24"/>
              </w:rPr>
              <w:t>/</w:t>
            </w:r>
            <w:r>
              <w:rPr>
                <w:rFonts w:ascii="仿宋" w:eastAsia="仿宋" w:hAnsi="仿宋" w:hint="eastAsia"/>
                <w:kern w:val="0"/>
                <w:sz w:val="24"/>
                <w:szCs w:val="24"/>
              </w:rPr>
              <w:t>物联网技术与工程</w:t>
            </w:r>
            <w:r>
              <w:rPr>
                <w:rFonts w:ascii="仿宋" w:eastAsia="仿宋" w:hAnsi="仿宋"/>
                <w:kern w:val="0"/>
                <w:sz w:val="24"/>
                <w:szCs w:val="24"/>
              </w:rPr>
              <w:t>/</w:t>
            </w:r>
            <w:r>
              <w:rPr>
                <w:rFonts w:ascii="仿宋" w:eastAsia="仿宋" w:hAnsi="仿宋" w:hint="eastAsia"/>
                <w:kern w:val="0"/>
                <w:sz w:val="24"/>
                <w:szCs w:val="24"/>
              </w:rPr>
              <w:t>智能信息与通信系统</w:t>
            </w:r>
            <w:r>
              <w:rPr>
                <w:rFonts w:ascii="仿宋" w:eastAsia="仿宋" w:hAnsi="仿宋"/>
                <w:kern w:val="0"/>
                <w:sz w:val="24"/>
                <w:szCs w:val="24"/>
              </w:rPr>
              <w:t>/</w:t>
            </w:r>
            <w:r>
              <w:rPr>
                <w:rFonts w:ascii="仿宋" w:eastAsia="仿宋" w:hAnsi="仿宋" w:hint="eastAsia"/>
                <w:kern w:val="0"/>
                <w:sz w:val="24"/>
                <w:szCs w:val="24"/>
              </w:rPr>
              <w:t>数据科学与技术</w:t>
            </w:r>
            <w:r>
              <w:rPr>
                <w:rFonts w:ascii="仿宋" w:eastAsia="仿宋" w:hAnsi="仿宋"/>
                <w:kern w:val="0"/>
                <w:sz w:val="24"/>
                <w:szCs w:val="24"/>
              </w:rPr>
              <w:t>/</w:t>
            </w:r>
            <w:r>
              <w:rPr>
                <w:rFonts w:ascii="仿宋" w:eastAsia="仿宋" w:hAnsi="仿宋" w:hint="eastAsia"/>
                <w:kern w:val="0"/>
                <w:sz w:val="24"/>
                <w:szCs w:val="24"/>
              </w:rPr>
              <w:t>人工智能和智能科学与技术相关专业</w:t>
            </w:r>
          </w:p>
        </w:tc>
        <w:tc>
          <w:tcPr>
            <w:tcW w:w="3914" w:type="dxa"/>
            <w:tcBorders>
              <w:top w:val="single" w:sz="4" w:space="0" w:color="auto"/>
              <w:left w:val="nil"/>
              <w:bottom w:val="single" w:sz="4" w:space="0" w:color="auto"/>
              <w:right w:val="single" w:sz="4" w:space="0" w:color="auto"/>
            </w:tcBorders>
            <w:vAlign w:val="center"/>
          </w:tcPr>
          <w:p w14:paraId="33DCF1C6"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教授或博士</w:t>
            </w:r>
          </w:p>
        </w:tc>
      </w:tr>
      <w:tr w:rsidR="008707EE" w14:paraId="7AC6875C" w14:textId="77777777" w:rsidTr="007A1C01">
        <w:trPr>
          <w:trHeight w:val="615"/>
        </w:trPr>
        <w:tc>
          <w:tcPr>
            <w:tcW w:w="1430" w:type="dxa"/>
            <w:vMerge/>
            <w:tcBorders>
              <w:top w:val="single" w:sz="4" w:space="0" w:color="auto"/>
              <w:left w:val="single" w:sz="4" w:space="0" w:color="auto"/>
              <w:bottom w:val="single" w:sz="4" w:space="0" w:color="auto"/>
              <w:right w:val="single" w:sz="4" w:space="0" w:color="auto"/>
            </w:tcBorders>
            <w:vAlign w:val="center"/>
          </w:tcPr>
          <w:p w14:paraId="6D6AD0A0" w14:textId="77777777" w:rsidR="008707EE" w:rsidRDefault="008707EE" w:rsidP="007A1C01">
            <w:pPr>
              <w:widowControl/>
              <w:autoSpaceDE w:val="0"/>
              <w:autoSpaceDN w:val="0"/>
              <w:adjustRightInd w:val="0"/>
              <w:jc w:val="center"/>
              <w:rPr>
                <w:rFonts w:ascii="仿宋" w:eastAsia="仿宋" w:hAnsi="仿宋"/>
                <w:noProof/>
                <w:kern w:val="0"/>
                <w:sz w:val="24"/>
                <w:szCs w:val="24"/>
              </w:rPr>
            </w:pPr>
          </w:p>
        </w:tc>
        <w:tc>
          <w:tcPr>
            <w:tcW w:w="4736" w:type="dxa"/>
            <w:tcBorders>
              <w:top w:val="single" w:sz="4" w:space="0" w:color="auto"/>
              <w:left w:val="nil"/>
              <w:bottom w:val="single" w:sz="4" w:space="0" w:color="auto"/>
              <w:right w:val="single" w:sz="4" w:space="0" w:color="auto"/>
            </w:tcBorders>
            <w:vAlign w:val="center"/>
          </w:tcPr>
          <w:p w14:paraId="35D28190"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统计学</w:t>
            </w:r>
            <w:r>
              <w:rPr>
                <w:rFonts w:ascii="仿宋" w:eastAsia="仿宋" w:hAnsi="仿宋"/>
                <w:kern w:val="0"/>
                <w:sz w:val="24"/>
                <w:szCs w:val="24"/>
              </w:rPr>
              <w:t>/</w:t>
            </w:r>
            <w:r>
              <w:rPr>
                <w:rFonts w:ascii="仿宋" w:eastAsia="仿宋" w:hAnsi="仿宋" w:hint="eastAsia"/>
                <w:kern w:val="0"/>
                <w:sz w:val="24"/>
                <w:szCs w:val="24"/>
              </w:rPr>
              <w:t>应用数学</w:t>
            </w:r>
            <w:r>
              <w:rPr>
                <w:rFonts w:ascii="仿宋" w:eastAsia="仿宋" w:hAnsi="仿宋"/>
                <w:kern w:val="0"/>
                <w:sz w:val="24"/>
                <w:szCs w:val="24"/>
              </w:rPr>
              <w:t>/</w:t>
            </w:r>
            <w:r>
              <w:rPr>
                <w:rFonts w:ascii="仿宋" w:eastAsia="仿宋" w:hAnsi="仿宋" w:hint="eastAsia"/>
                <w:kern w:val="0"/>
                <w:sz w:val="24"/>
                <w:szCs w:val="24"/>
              </w:rPr>
              <w:t>计算数学</w:t>
            </w:r>
          </w:p>
        </w:tc>
        <w:tc>
          <w:tcPr>
            <w:tcW w:w="3914" w:type="dxa"/>
            <w:tcBorders>
              <w:top w:val="single" w:sz="4" w:space="0" w:color="auto"/>
              <w:left w:val="nil"/>
              <w:bottom w:val="single" w:sz="4" w:space="0" w:color="auto"/>
              <w:right w:val="single" w:sz="4" w:space="0" w:color="auto"/>
            </w:tcBorders>
            <w:vAlign w:val="center"/>
          </w:tcPr>
          <w:p w14:paraId="67C13977"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0A01E816" w14:textId="77777777" w:rsidTr="007A1C01">
        <w:trPr>
          <w:trHeight w:val="525"/>
        </w:trPr>
        <w:tc>
          <w:tcPr>
            <w:tcW w:w="1430" w:type="dxa"/>
            <w:vMerge w:val="restart"/>
            <w:tcBorders>
              <w:top w:val="single" w:sz="4" w:space="0" w:color="auto"/>
              <w:left w:val="single" w:sz="4" w:space="0" w:color="auto"/>
              <w:bottom w:val="single" w:sz="4" w:space="0" w:color="auto"/>
              <w:right w:val="single" w:sz="4" w:space="0" w:color="auto"/>
            </w:tcBorders>
            <w:vAlign w:val="center"/>
          </w:tcPr>
          <w:p w14:paraId="2D43BB4D" w14:textId="77777777" w:rsidR="008707EE" w:rsidRDefault="008707EE" w:rsidP="007A1C01">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管理学院</w:t>
            </w:r>
          </w:p>
        </w:tc>
        <w:tc>
          <w:tcPr>
            <w:tcW w:w="4736" w:type="dxa"/>
            <w:tcBorders>
              <w:top w:val="single" w:sz="4" w:space="0" w:color="auto"/>
              <w:left w:val="nil"/>
              <w:bottom w:val="single" w:sz="4" w:space="0" w:color="auto"/>
              <w:right w:val="single" w:sz="4" w:space="0" w:color="auto"/>
            </w:tcBorders>
            <w:vAlign w:val="center"/>
          </w:tcPr>
          <w:p w14:paraId="1A753B96"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工程管理类</w:t>
            </w:r>
            <w:r>
              <w:rPr>
                <w:rFonts w:ascii="仿宋" w:eastAsia="仿宋" w:hAnsi="仿宋"/>
                <w:kern w:val="0"/>
                <w:sz w:val="24"/>
                <w:szCs w:val="24"/>
              </w:rPr>
              <w:t>/</w:t>
            </w:r>
            <w:r>
              <w:rPr>
                <w:rFonts w:ascii="仿宋" w:eastAsia="仿宋" w:hAnsi="仿宋" w:hint="eastAsia"/>
                <w:kern w:val="0"/>
                <w:sz w:val="24"/>
                <w:szCs w:val="24"/>
              </w:rPr>
              <w:t>土木工程（项目管理方向）</w:t>
            </w:r>
            <w:r>
              <w:rPr>
                <w:rFonts w:ascii="仿宋" w:eastAsia="仿宋" w:hAnsi="仿宋"/>
                <w:kern w:val="0"/>
                <w:sz w:val="24"/>
                <w:szCs w:val="24"/>
              </w:rPr>
              <w:t>/</w:t>
            </w:r>
            <w:r>
              <w:rPr>
                <w:rFonts w:ascii="仿宋" w:eastAsia="仿宋" w:hAnsi="仿宋" w:hint="eastAsia"/>
                <w:kern w:val="0"/>
                <w:sz w:val="24"/>
                <w:szCs w:val="24"/>
              </w:rPr>
              <w:t>管理科学与工程（工程管理、工程造价或房地产方向）</w:t>
            </w:r>
            <w:r>
              <w:rPr>
                <w:rFonts w:ascii="仿宋" w:eastAsia="仿宋" w:hAnsi="仿宋"/>
                <w:kern w:val="0"/>
                <w:sz w:val="24"/>
                <w:szCs w:val="24"/>
              </w:rPr>
              <w:t>/</w:t>
            </w:r>
            <w:r>
              <w:rPr>
                <w:rFonts w:ascii="仿宋" w:eastAsia="仿宋" w:hAnsi="仿宋" w:hint="eastAsia"/>
                <w:kern w:val="0"/>
                <w:sz w:val="24"/>
                <w:szCs w:val="24"/>
              </w:rPr>
              <w:t>信息管理与信息系统</w:t>
            </w:r>
          </w:p>
        </w:tc>
        <w:tc>
          <w:tcPr>
            <w:tcW w:w="3914" w:type="dxa"/>
            <w:tcBorders>
              <w:top w:val="single" w:sz="4" w:space="0" w:color="auto"/>
              <w:left w:val="nil"/>
              <w:bottom w:val="single" w:sz="4" w:space="0" w:color="auto"/>
              <w:right w:val="single" w:sz="4" w:space="0" w:color="auto"/>
            </w:tcBorders>
            <w:vAlign w:val="center"/>
          </w:tcPr>
          <w:p w14:paraId="1E7BAF54" w14:textId="77777777" w:rsidR="008707EE" w:rsidRDefault="008707EE" w:rsidP="007A1C01">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4F806EAD" w14:textId="77777777" w:rsidTr="007A1C01">
        <w:trPr>
          <w:trHeight w:val="580"/>
        </w:trPr>
        <w:tc>
          <w:tcPr>
            <w:tcW w:w="1430" w:type="dxa"/>
            <w:vMerge/>
            <w:tcBorders>
              <w:top w:val="single" w:sz="4" w:space="0" w:color="auto"/>
              <w:left w:val="single" w:sz="4" w:space="0" w:color="auto"/>
              <w:bottom w:val="single" w:sz="4" w:space="0" w:color="auto"/>
              <w:right w:val="single" w:sz="4" w:space="0" w:color="auto"/>
            </w:tcBorders>
            <w:vAlign w:val="center"/>
          </w:tcPr>
          <w:p w14:paraId="06313ACF" w14:textId="77777777" w:rsidR="008707EE" w:rsidRDefault="008707EE" w:rsidP="007A1C01">
            <w:pPr>
              <w:widowControl/>
              <w:autoSpaceDE w:val="0"/>
              <w:autoSpaceDN w:val="0"/>
              <w:adjustRightInd w:val="0"/>
              <w:jc w:val="center"/>
              <w:rPr>
                <w:rFonts w:ascii="仿宋" w:eastAsia="仿宋" w:hAnsi="仿宋"/>
                <w:noProof/>
                <w:kern w:val="0"/>
                <w:sz w:val="24"/>
                <w:szCs w:val="24"/>
              </w:rPr>
            </w:pPr>
          </w:p>
        </w:tc>
        <w:tc>
          <w:tcPr>
            <w:tcW w:w="4736" w:type="dxa"/>
            <w:tcBorders>
              <w:top w:val="single" w:sz="4" w:space="0" w:color="auto"/>
              <w:left w:val="nil"/>
              <w:bottom w:val="single" w:sz="4" w:space="0" w:color="auto"/>
              <w:right w:val="single" w:sz="4" w:space="0" w:color="auto"/>
            </w:tcBorders>
            <w:vAlign w:val="center"/>
          </w:tcPr>
          <w:p w14:paraId="29A9CE20"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技术经济及管理</w:t>
            </w:r>
            <w:r>
              <w:rPr>
                <w:rFonts w:ascii="仿宋" w:eastAsia="仿宋" w:hAnsi="仿宋"/>
                <w:kern w:val="0"/>
                <w:sz w:val="24"/>
                <w:szCs w:val="24"/>
              </w:rPr>
              <w:t>/</w:t>
            </w:r>
            <w:r>
              <w:rPr>
                <w:rFonts w:ascii="仿宋" w:eastAsia="仿宋" w:hAnsi="仿宋" w:hint="eastAsia"/>
                <w:kern w:val="0"/>
                <w:sz w:val="24"/>
                <w:szCs w:val="24"/>
              </w:rPr>
              <w:t>会计学</w:t>
            </w:r>
            <w:r>
              <w:rPr>
                <w:rFonts w:ascii="仿宋" w:eastAsia="仿宋" w:hAnsi="仿宋"/>
                <w:kern w:val="0"/>
                <w:sz w:val="24"/>
                <w:szCs w:val="24"/>
              </w:rPr>
              <w:t>/</w:t>
            </w:r>
            <w:proofErr w:type="gramStart"/>
            <w:r>
              <w:rPr>
                <w:rFonts w:ascii="仿宋" w:eastAsia="仿宋" w:hAnsi="仿宋" w:hint="eastAsia"/>
                <w:kern w:val="0"/>
                <w:sz w:val="24"/>
                <w:szCs w:val="24"/>
              </w:rPr>
              <w:t>审计学</w:t>
            </w:r>
            <w:proofErr w:type="gramEnd"/>
            <w:r>
              <w:rPr>
                <w:rFonts w:ascii="仿宋" w:eastAsia="仿宋" w:hAnsi="仿宋"/>
                <w:kern w:val="0"/>
                <w:sz w:val="24"/>
                <w:szCs w:val="24"/>
              </w:rPr>
              <w:t>/</w:t>
            </w:r>
            <w:r>
              <w:rPr>
                <w:rFonts w:ascii="仿宋" w:eastAsia="仿宋" w:hAnsi="仿宋" w:hint="eastAsia"/>
                <w:kern w:val="0"/>
                <w:sz w:val="24"/>
                <w:szCs w:val="24"/>
              </w:rPr>
              <w:t>财务管理</w:t>
            </w:r>
          </w:p>
        </w:tc>
        <w:tc>
          <w:tcPr>
            <w:tcW w:w="3914" w:type="dxa"/>
            <w:tcBorders>
              <w:top w:val="single" w:sz="4" w:space="0" w:color="auto"/>
              <w:left w:val="nil"/>
              <w:bottom w:val="single" w:sz="4" w:space="0" w:color="auto"/>
              <w:right w:val="single" w:sz="4" w:space="0" w:color="auto"/>
            </w:tcBorders>
            <w:vAlign w:val="center"/>
          </w:tcPr>
          <w:p w14:paraId="72555A91"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教授或博士</w:t>
            </w:r>
          </w:p>
        </w:tc>
      </w:tr>
      <w:tr w:rsidR="008707EE" w14:paraId="7AFC3A72" w14:textId="77777777" w:rsidTr="007A1C01">
        <w:trPr>
          <w:trHeight w:val="525"/>
        </w:trPr>
        <w:tc>
          <w:tcPr>
            <w:tcW w:w="1430" w:type="dxa"/>
            <w:vMerge/>
            <w:tcBorders>
              <w:top w:val="single" w:sz="4" w:space="0" w:color="auto"/>
              <w:left w:val="single" w:sz="4" w:space="0" w:color="auto"/>
              <w:bottom w:val="single" w:sz="4" w:space="0" w:color="auto"/>
              <w:right w:val="single" w:sz="4" w:space="0" w:color="auto"/>
            </w:tcBorders>
            <w:vAlign w:val="center"/>
          </w:tcPr>
          <w:p w14:paraId="0D22C262" w14:textId="77777777" w:rsidR="008707EE" w:rsidRDefault="008707EE" w:rsidP="007A1C01">
            <w:pPr>
              <w:widowControl/>
              <w:autoSpaceDE w:val="0"/>
              <w:autoSpaceDN w:val="0"/>
              <w:adjustRightInd w:val="0"/>
              <w:jc w:val="center"/>
              <w:rPr>
                <w:rFonts w:ascii="仿宋" w:eastAsia="仿宋" w:hAnsi="仿宋"/>
                <w:noProof/>
                <w:kern w:val="0"/>
                <w:sz w:val="24"/>
                <w:szCs w:val="24"/>
              </w:rPr>
            </w:pPr>
          </w:p>
        </w:tc>
        <w:tc>
          <w:tcPr>
            <w:tcW w:w="4736" w:type="dxa"/>
            <w:tcBorders>
              <w:top w:val="single" w:sz="4" w:space="0" w:color="auto"/>
              <w:left w:val="nil"/>
              <w:bottom w:val="single" w:sz="4" w:space="0" w:color="auto"/>
              <w:right w:val="single" w:sz="4" w:space="0" w:color="auto"/>
            </w:tcBorders>
            <w:vAlign w:val="center"/>
          </w:tcPr>
          <w:p w14:paraId="0987F3C9"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公共管理</w:t>
            </w:r>
          </w:p>
        </w:tc>
        <w:tc>
          <w:tcPr>
            <w:tcW w:w="3914" w:type="dxa"/>
            <w:tcBorders>
              <w:top w:val="single" w:sz="4" w:space="0" w:color="auto"/>
              <w:left w:val="nil"/>
              <w:bottom w:val="single" w:sz="4" w:space="0" w:color="auto"/>
              <w:right w:val="single" w:sz="4" w:space="0" w:color="auto"/>
            </w:tcBorders>
            <w:vAlign w:val="center"/>
          </w:tcPr>
          <w:p w14:paraId="3FA012C1"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教授</w:t>
            </w:r>
          </w:p>
        </w:tc>
      </w:tr>
      <w:tr w:rsidR="008707EE" w14:paraId="64F1B80A" w14:textId="77777777" w:rsidTr="007A1C01">
        <w:trPr>
          <w:trHeight w:val="765"/>
        </w:trPr>
        <w:tc>
          <w:tcPr>
            <w:tcW w:w="1430" w:type="dxa"/>
            <w:vMerge w:val="restart"/>
            <w:tcBorders>
              <w:top w:val="single" w:sz="4" w:space="0" w:color="auto"/>
              <w:left w:val="single" w:sz="4" w:space="0" w:color="auto"/>
              <w:bottom w:val="single" w:sz="4" w:space="0" w:color="auto"/>
              <w:right w:val="single" w:sz="4" w:space="0" w:color="auto"/>
            </w:tcBorders>
            <w:vAlign w:val="center"/>
          </w:tcPr>
          <w:p w14:paraId="395B1A6E" w14:textId="77777777" w:rsidR="008707EE" w:rsidRDefault="008707EE" w:rsidP="007A1C01">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互联网经贸学院</w:t>
            </w:r>
          </w:p>
        </w:tc>
        <w:tc>
          <w:tcPr>
            <w:tcW w:w="4736" w:type="dxa"/>
            <w:tcBorders>
              <w:top w:val="single" w:sz="4" w:space="0" w:color="auto"/>
              <w:left w:val="nil"/>
              <w:bottom w:val="single" w:sz="4" w:space="0" w:color="auto"/>
              <w:right w:val="single" w:sz="4" w:space="0" w:color="auto"/>
            </w:tcBorders>
            <w:vAlign w:val="center"/>
          </w:tcPr>
          <w:p w14:paraId="7711C0E7"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经济类</w:t>
            </w:r>
            <w:r>
              <w:rPr>
                <w:rFonts w:ascii="仿宋" w:eastAsia="仿宋" w:hAnsi="仿宋"/>
                <w:kern w:val="0"/>
                <w:sz w:val="24"/>
                <w:szCs w:val="24"/>
              </w:rPr>
              <w:t>/</w:t>
            </w:r>
            <w:r>
              <w:rPr>
                <w:rFonts w:ascii="仿宋" w:eastAsia="仿宋" w:hAnsi="仿宋" w:hint="eastAsia"/>
                <w:kern w:val="0"/>
                <w:sz w:val="24"/>
                <w:szCs w:val="24"/>
              </w:rPr>
              <w:t>管理学类</w:t>
            </w:r>
            <w:r>
              <w:rPr>
                <w:rFonts w:ascii="仿宋" w:eastAsia="仿宋" w:hAnsi="仿宋"/>
                <w:kern w:val="0"/>
                <w:sz w:val="24"/>
                <w:szCs w:val="24"/>
              </w:rPr>
              <w:t>/</w:t>
            </w:r>
            <w:r>
              <w:rPr>
                <w:rFonts w:ascii="仿宋" w:eastAsia="仿宋" w:hAnsi="仿宋" w:hint="eastAsia"/>
                <w:kern w:val="0"/>
                <w:sz w:val="24"/>
                <w:szCs w:val="24"/>
              </w:rPr>
              <w:t>数学类</w:t>
            </w:r>
            <w:r>
              <w:rPr>
                <w:rFonts w:ascii="仿宋" w:eastAsia="仿宋" w:hAnsi="仿宋"/>
                <w:kern w:val="0"/>
                <w:sz w:val="24"/>
                <w:szCs w:val="24"/>
              </w:rPr>
              <w:t>/</w:t>
            </w:r>
            <w:r>
              <w:rPr>
                <w:rFonts w:ascii="仿宋" w:eastAsia="仿宋" w:hAnsi="仿宋" w:hint="eastAsia"/>
                <w:kern w:val="0"/>
                <w:sz w:val="24"/>
                <w:szCs w:val="24"/>
              </w:rPr>
              <w:t>计算机类</w:t>
            </w:r>
          </w:p>
        </w:tc>
        <w:tc>
          <w:tcPr>
            <w:tcW w:w="3914" w:type="dxa"/>
            <w:tcBorders>
              <w:top w:val="single" w:sz="4" w:space="0" w:color="auto"/>
              <w:left w:val="nil"/>
              <w:bottom w:val="single" w:sz="4" w:space="0" w:color="auto"/>
              <w:right w:val="single" w:sz="4" w:space="0" w:color="auto"/>
            </w:tcBorders>
            <w:vAlign w:val="center"/>
          </w:tcPr>
          <w:p w14:paraId="7F22610A"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3D800BFF" w14:textId="77777777" w:rsidTr="007A1C01">
        <w:trPr>
          <w:trHeight w:val="787"/>
        </w:trPr>
        <w:tc>
          <w:tcPr>
            <w:tcW w:w="1430" w:type="dxa"/>
            <w:vMerge/>
            <w:tcBorders>
              <w:top w:val="single" w:sz="4" w:space="0" w:color="auto"/>
              <w:left w:val="single" w:sz="4" w:space="0" w:color="auto"/>
              <w:bottom w:val="single" w:sz="4" w:space="0" w:color="auto"/>
              <w:right w:val="single" w:sz="4" w:space="0" w:color="auto"/>
            </w:tcBorders>
            <w:vAlign w:val="center"/>
          </w:tcPr>
          <w:p w14:paraId="282E37C5" w14:textId="77777777" w:rsidR="008707EE" w:rsidRDefault="008707EE" w:rsidP="007A1C01">
            <w:pPr>
              <w:widowControl/>
              <w:autoSpaceDE w:val="0"/>
              <w:autoSpaceDN w:val="0"/>
              <w:adjustRightInd w:val="0"/>
              <w:jc w:val="center"/>
              <w:rPr>
                <w:rFonts w:ascii="仿宋" w:eastAsia="仿宋" w:hAnsi="仿宋"/>
                <w:noProof/>
                <w:kern w:val="0"/>
                <w:sz w:val="24"/>
                <w:szCs w:val="24"/>
              </w:rPr>
            </w:pPr>
          </w:p>
        </w:tc>
        <w:tc>
          <w:tcPr>
            <w:tcW w:w="4736" w:type="dxa"/>
            <w:tcBorders>
              <w:top w:val="single" w:sz="4" w:space="0" w:color="auto"/>
              <w:left w:val="nil"/>
              <w:bottom w:val="single" w:sz="4" w:space="0" w:color="auto"/>
              <w:right w:val="single" w:sz="4" w:space="0" w:color="auto"/>
            </w:tcBorders>
            <w:vAlign w:val="center"/>
          </w:tcPr>
          <w:p w14:paraId="101E35C5"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管理科学与工程</w:t>
            </w:r>
            <w:r>
              <w:rPr>
                <w:rFonts w:ascii="仿宋" w:eastAsia="仿宋" w:hAnsi="仿宋"/>
                <w:kern w:val="0"/>
                <w:sz w:val="24"/>
                <w:szCs w:val="24"/>
              </w:rPr>
              <w:t>/</w:t>
            </w:r>
            <w:r>
              <w:rPr>
                <w:rFonts w:ascii="仿宋" w:eastAsia="仿宋" w:hAnsi="仿宋" w:hint="eastAsia"/>
                <w:kern w:val="0"/>
                <w:sz w:val="24"/>
                <w:szCs w:val="24"/>
              </w:rPr>
              <w:t>电子商务</w:t>
            </w:r>
            <w:r>
              <w:rPr>
                <w:rFonts w:ascii="仿宋" w:eastAsia="仿宋" w:hAnsi="仿宋"/>
                <w:kern w:val="0"/>
                <w:sz w:val="24"/>
                <w:szCs w:val="24"/>
              </w:rPr>
              <w:t>/</w:t>
            </w:r>
            <w:r>
              <w:rPr>
                <w:rFonts w:ascii="仿宋" w:eastAsia="仿宋" w:hAnsi="仿宋" w:hint="eastAsia"/>
                <w:kern w:val="0"/>
                <w:sz w:val="24"/>
                <w:szCs w:val="24"/>
              </w:rPr>
              <w:t>会计</w:t>
            </w:r>
            <w:r>
              <w:rPr>
                <w:rFonts w:ascii="仿宋" w:eastAsia="仿宋" w:hAnsi="仿宋"/>
                <w:kern w:val="0"/>
                <w:sz w:val="24"/>
                <w:szCs w:val="24"/>
              </w:rPr>
              <w:t>/</w:t>
            </w:r>
            <w:r>
              <w:rPr>
                <w:rFonts w:ascii="仿宋" w:eastAsia="仿宋" w:hAnsi="仿宋" w:hint="eastAsia"/>
                <w:kern w:val="0"/>
                <w:sz w:val="24"/>
                <w:szCs w:val="24"/>
              </w:rPr>
              <w:t>财务</w:t>
            </w:r>
            <w:r>
              <w:rPr>
                <w:rFonts w:ascii="仿宋" w:eastAsia="仿宋" w:hAnsi="仿宋"/>
                <w:kern w:val="0"/>
                <w:sz w:val="24"/>
                <w:szCs w:val="24"/>
              </w:rPr>
              <w:t>/</w:t>
            </w:r>
            <w:r>
              <w:rPr>
                <w:rFonts w:ascii="仿宋" w:eastAsia="仿宋" w:hAnsi="仿宋" w:hint="eastAsia"/>
                <w:kern w:val="0"/>
                <w:sz w:val="24"/>
                <w:szCs w:val="24"/>
              </w:rPr>
              <w:t>金融学</w:t>
            </w:r>
            <w:r>
              <w:rPr>
                <w:rFonts w:ascii="仿宋" w:eastAsia="仿宋" w:hAnsi="仿宋"/>
                <w:kern w:val="0"/>
                <w:sz w:val="24"/>
                <w:szCs w:val="24"/>
              </w:rPr>
              <w:t>/</w:t>
            </w:r>
            <w:r>
              <w:rPr>
                <w:rFonts w:ascii="仿宋" w:eastAsia="仿宋" w:hAnsi="仿宋" w:hint="eastAsia"/>
                <w:kern w:val="0"/>
                <w:sz w:val="24"/>
                <w:szCs w:val="24"/>
              </w:rPr>
              <w:t>统计学</w:t>
            </w:r>
          </w:p>
        </w:tc>
        <w:tc>
          <w:tcPr>
            <w:tcW w:w="3914" w:type="dxa"/>
            <w:tcBorders>
              <w:top w:val="single" w:sz="4" w:space="0" w:color="auto"/>
              <w:left w:val="nil"/>
              <w:bottom w:val="single" w:sz="4" w:space="0" w:color="auto"/>
              <w:right w:val="single" w:sz="4" w:space="0" w:color="auto"/>
            </w:tcBorders>
            <w:vAlign w:val="center"/>
          </w:tcPr>
          <w:p w14:paraId="720178B1"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61EF3452" w14:textId="77777777" w:rsidTr="007A1C01">
        <w:trPr>
          <w:trHeight w:val="525"/>
        </w:trPr>
        <w:tc>
          <w:tcPr>
            <w:tcW w:w="1430" w:type="dxa"/>
            <w:vMerge w:val="restart"/>
            <w:tcBorders>
              <w:top w:val="single" w:sz="4" w:space="0" w:color="auto"/>
              <w:left w:val="single" w:sz="4" w:space="0" w:color="auto"/>
              <w:bottom w:val="single" w:sz="4" w:space="0" w:color="auto"/>
              <w:right w:val="single" w:sz="4" w:space="0" w:color="auto"/>
            </w:tcBorders>
            <w:vAlign w:val="center"/>
          </w:tcPr>
          <w:p w14:paraId="74590C7A" w14:textId="77777777" w:rsidR="008707EE" w:rsidRDefault="008707EE" w:rsidP="007A1C01">
            <w:pPr>
              <w:widowControl/>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lastRenderedPageBreak/>
              <w:t>人文学院</w:t>
            </w:r>
          </w:p>
          <w:p w14:paraId="1740922B" w14:textId="77777777" w:rsidR="008707EE" w:rsidRDefault="008707EE" w:rsidP="007A1C01">
            <w:pPr>
              <w:widowControl/>
              <w:autoSpaceDE w:val="0"/>
              <w:autoSpaceDN w:val="0"/>
              <w:adjustRightInd w:val="0"/>
              <w:jc w:val="center"/>
              <w:rPr>
                <w:rFonts w:ascii="仿宋" w:eastAsia="仿宋" w:hAnsi="仿宋"/>
                <w:noProof/>
                <w:kern w:val="0"/>
                <w:sz w:val="24"/>
                <w:szCs w:val="24"/>
              </w:rPr>
            </w:pPr>
          </w:p>
        </w:tc>
        <w:tc>
          <w:tcPr>
            <w:tcW w:w="4736" w:type="dxa"/>
            <w:tcBorders>
              <w:top w:val="single" w:sz="4" w:space="0" w:color="auto"/>
              <w:left w:val="nil"/>
              <w:bottom w:val="single" w:sz="4" w:space="0" w:color="auto"/>
              <w:right w:val="single" w:sz="4" w:space="0" w:color="auto"/>
            </w:tcBorders>
            <w:vAlign w:val="center"/>
          </w:tcPr>
          <w:p w14:paraId="23343A30"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noProof/>
                <w:kern w:val="0"/>
                <w:sz w:val="24"/>
                <w:szCs w:val="24"/>
              </w:rPr>
              <w:t>广告学</w:t>
            </w:r>
            <w:r>
              <w:rPr>
                <w:rFonts w:ascii="仿宋" w:eastAsia="仿宋" w:hAnsi="仿宋"/>
                <w:noProof/>
                <w:kern w:val="0"/>
                <w:sz w:val="24"/>
                <w:szCs w:val="24"/>
              </w:rPr>
              <w:t>/</w:t>
            </w:r>
            <w:r>
              <w:rPr>
                <w:rFonts w:ascii="仿宋" w:eastAsia="仿宋" w:hAnsi="仿宋" w:hint="eastAsia"/>
                <w:noProof/>
                <w:kern w:val="0"/>
                <w:sz w:val="24"/>
                <w:szCs w:val="24"/>
              </w:rPr>
              <w:t>传播学</w:t>
            </w:r>
            <w:r>
              <w:rPr>
                <w:rFonts w:ascii="仿宋" w:eastAsia="仿宋" w:hAnsi="仿宋"/>
                <w:kern w:val="0"/>
                <w:sz w:val="24"/>
                <w:szCs w:val="24"/>
              </w:rPr>
              <w:t>/</w:t>
            </w:r>
            <w:r>
              <w:rPr>
                <w:rFonts w:ascii="仿宋" w:eastAsia="仿宋" w:hAnsi="仿宋" w:hint="eastAsia"/>
                <w:kern w:val="0"/>
                <w:sz w:val="24"/>
                <w:szCs w:val="24"/>
              </w:rPr>
              <w:t>新媒体（新媒体产业、网络新媒体技术、大数据采集与应用、计算机应用或传播学）</w:t>
            </w:r>
          </w:p>
        </w:tc>
        <w:tc>
          <w:tcPr>
            <w:tcW w:w="3914" w:type="dxa"/>
            <w:tcBorders>
              <w:top w:val="single" w:sz="4" w:space="0" w:color="auto"/>
              <w:left w:val="nil"/>
              <w:bottom w:val="single" w:sz="4" w:space="0" w:color="auto"/>
              <w:right w:val="single" w:sz="4" w:space="0" w:color="auto"/>
            </w:tcBorders>
            <w:vAlign w:val="center"/>
          </w:tcPr>
          <w:p w14:paraId="25A9109E" w14:textId="77777777" w:rsidR="008707EE" w:rsidRDefault="008707EE" w:rsidP="007A1C01">
            <w:pPr>
              <w:autoSpaceDE w:val="0"/>
              <w:autoSpaceDN w:val="0"/>
              <w:adjustRightInd w:val="0"/>
              <w:jc w:val="center"/>
              <w:rPr>
                <w:rFonts w:ascii="仿宋" w:eastAsia="仿宋" w:hAnsi="仿宋"/>
                <w:noProof/>
                <w:kern w:val="0"/>
                <w:sz w:val="24"/>
                <w:szCs w:val="24"/>
              </w:rPr>
            </w:pPr>
            <w:r>
              <w:rPr>
                <w:rFonts w:ascii="仿宋" w:eastAsia="仿宋" w:hAnsi="仿宋" w:hint="eastAsia"/>
                <w:kern w:val="0"/>
                <w:sz w:val="24"/>
                <w:szCs w:val="24"/>
              </w:rPr>
              <w:t>博士</w:t>
            </w:r>
          </w:p>
        </w:tc>
      </w:tr>
      <w:tr w:rsidR="008707EE" w14:paraId="0E2C08B3" w14:textId="77777777" w:rsidTr="007A1C01">
        <w:trPr>
          <w:trHeight w:val="600"/>
        </w:trPr>
        <w:tc>
          <w:tcPr>
            <w:tcW w:w="1430" w:type="dxa"/>
            <w:vMerge/>
            <w:tcBorders>
              <w:top w:val="single" w:sz="4" w:space="0" w:color="auto"/>
              <w:left w:val="single" w:sz="4" w:space="0" w:color="auto"/>
              <w:bottom w:val="single" w:sz="4" w:space="0" w:color="auto"/>
              <w:right w:val="single" w:sz="4" w:space="0" w:color="auto"/>
            </w:tcBorders>
            <w:vAlign w:val="center"/>
          </w:tcPr>
          <w:p w14:paraId="30B70D19" w14:textId="77777777" w:rsidR="008707EE" w:rsidRDefault="008707EE" w:rsidP="007A1C01">
            <w:pPr>
              <w:widowControl/>
              <w:autoSpaceDE w:val="0"/>
              <w:autoSpaceDN w:val="0"/>
              <w:adjustRightInd w:val="0"/>
              <w:jc w:val="left"/>
              <w:rPr>
                <w:rFonts w:ascii="仿宋" w:eastAsia="仿宋" w:hAnsi="仿宋"/>
                <w:noProof/>
                <w:kern w:val="0"/>
                <w:sz w:val="24"/>
                <w:szCs w:val="24"/>
              </w:rPr>
            </w:pPr>
          </w:p>
        </w:tc>
        <w:tc>
          <w:tcPr>
            <w:tcW w:w="4736" w:type="dxa"/>
            <w:tcBorders>
              <w:top w:val="single" w:sz="4" w:space="0" w:color="auto"/>
              <w:left w:val="single" w:sz="4" w:space="0" w:color="auto"/>
              <w:bottom w:val="single" w:sz="4" w:space="0" w:color="auto"/>
              <w:right w:val="single" w:sz="4" w:space="0" w:color="auto"/>
            </w:tcBorders>
            <w:vAlign w:val="center"/>
          </w:tcPr>
          <w:p w14:paraId="797E53B7"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新闻学</w:t>
            </w:r>
            <w:r>
              <w:rPr>
                <w:rFonts w:ascii="仿宋" w:eastAsia="仿宋" w:hAnsi="仿宋"/>
                <w:kern w:val="0"/>
                <w:sz w:val="24"/>
                <w:szCs w:val="24"/>
              </w:rPr>
              <w:t>/</w:t>
            </w:r>
            <w:r>
              <w:rPr>
                <w:rFonts w:ascii="仿宋" w:eastAsia="仿宋" w:hAnsi="仿宋" w:hint="eastAsia"/>
                <w:kern w:val="0"/>
                <w:sz w:val="24"/>
                <w:szCs w:val="24"/>
              </w:rPr>
              <w:t>广播电视艺术学（摄影艺术或摄影与摄像或影视剪辑后制方向）</w:t>
            </w:r>
            <w:r>
              <w:rPr>
                <w:rFonts w:ascii="仿宋" w:eastAsia="仿宋" w:hAnsi="仿宋"/>
                <w:kern w:val="0"/>
                <w:sz w:val="24"/>
                <w:szCs w:val="24"/>
              </w:rPr>
              <w:t>/</w:t>
            </w:r>
            <w:r>
              <w:rPr>
                <w:rFonts w:ascii="仿宋" w:eastAsia="仿宋" w:hAnsi="仿宋" w:hint="eastAsia"/>
                <w:kern w:val="0"/>
                <w:sz w:val="24"/>
                <w:szCs w:val="24"/>
              </w:rPr>
              <w:t>电影学</w:t>
            </w:r>
            <w:r>
              <w:rPr>
                <w:rFonts w:ascii="仿宋" w:eastAsia="仿宋" w:hAnsi="仿宋"/>
                <w:kern w:val="0"/>
                <w:sz w:val="24"/>
                <w:szCs w:val="24"/>
              </w:rPr>
              <w:t>(</w:t>
            </w:r>
            <w:r>
              <w:rPr>
                <w:rFonts w:ascii="仿宋" w:eastAsia="仿宋" w:hAnsi="仿宋" w:hint="eastAsia"/>
                <w:kern w:val="0"/>
                <w:sz w:val="24"/>
                <w:szCs w:val="24"/>
              </w:rPr>
              <w:t>电影摄影艺术</w:t>
            </w:r>
            <w:r>
              <w:rPr>
                <w:rFonts w:ascii="仿宋" w:eastAsia="仿宋" w:hAnsi="仿宋"/>
                <w:kern w:val="0"/>
                <w:sz w:val="24"/>
                <w:szCs w:val="24"/>
              </w:rPr>
              <w:t>)/</w:t>
            </w:r>
            <w:r>
              <w:rPr>
                <w:rFonts w:ascii="仿宋" w:eastAsia="仿宋" w:hAnsi="仿宋" w:hint="eastAsia"/>
                <w:kern w:val="0"/>
                <w:sz w:val="24"/>
                <w:szCs w:val="24"/>
              </w:rPr>
              <w:t>艺术学</w:t>
            </w:r>
            <w:r>
              <w:rPr>
                <w:rFonts w:ascii="仿宋" w:eastAsia="仿宋" w:hAnsi="仿宋"/>
                <w:kern w:val="0"/>
                <w:sz w:val="24"/>
                <w:szCs w:val="24"/>
              </w:rPr>
              <w:t>/</w:t>
            </w:r>
            <w:r>
              <w:rPr>
                <w:rFonts w:ascii="仿宋" w:eastAsia="仿宋" w:hAnsi="仿宋" w:hint="eastAsia"/>
                <w:kern w:val="0"/>
                <w:sz w:val="24"/>
                <w:szCs w:val="24"/>
              </w:rPr>
              <w:t>设计学（数字媒体艺术、影视动画等方向）</w:t>
            </w:r>
          </w:p>
        </w:tc>
        <w:tc>
          <w:tcPr>
            <w:tcW w:w="3914" w:type="dxa"/>
            <w:tcBorders>
              <w:top w:val="single" w:sz="4" w:space="0" w:color="auto"/>
              <w:left w:val="single" w:sz="4" w:space="0" w:color="auto"/>
              <w:bottom w:val="single" w:sz="4" w:space="0" w:color="auto"/>
              <w:right w:val="single" w:sz="4" w:space="0" w:color="auto"/>
            </w:tcBorders>
            <w:vAlign w:val="center"/>
          </w:tcPr>
          <w:p w14:paraId="7E5E994D"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65D4CB03" w14:textId="77777777" w:rsidTr="007A1C01">
        <w:trPr>
          <w:trHeight w:val="778"/>
        </w:trPr>
        <w:tc>
          <w:tcPr>
            <w:tcW w:w="1430" w:type="dxa"/>
            <w:vMerge/>
            <w:tcBorders>
              <w:top w:val="single" w:sz="4" w:space="0" w:color="auto"/>
              <w:left w:val="single" w:sz="4" w:space="0" w:color="auto"/>
              <w:bottom w:val="single" w:sz="4" w:space="0" w:color="auto"/>
              <w:right w:val="single" w:sz="4" w:space="0" w:color="auto"/>
            </w:tcBorders>
            <w:vAlign w:val="center"/>
          </w:tcPr>
          <w:p w14:paraId="4A5679E4" w14:textId="77777777" w:rsidR="008707EE" w:rsidRDefault="008707EE" w:rsidP="007A1C01">
            <w:pPr>
              <w:widowControl/>
              <w:autoSpaceDE w:val="0"/>
              <w:autoSpaceDN w:val="0"/>
              <w:adjustRightInd w:val="0"/>
              <w:jc w:val="left"/>
              <w:rPr>
                <w:rFonts w:ascii="仿宋" w:eastAsia="仿宋" w:hAnsi="仿宋"/>
                <w:noProof/>
                <w:kern w:val="0"/>
                <w:sz w:val="24"/>
                <w:szCs w:val="24"/>
              </w:rPr>
            </w:pPr>
          </w:p>
        </w:tc>
        <w:tc>
          <w:tcPr>
            <w:tcW w:w="4736" w:type="dxa"/>
            <w:tcBorders>
              <w:top w:val="single" w:sz="4" w:space="0" w:color="auto"/>
              <w:left w:val="nil"/>
              <w:bottom w:val="single" w:sz="4" w:space="0" w:color="auto"/>
              <w:right w:val="single" w:sz="4" w:space="0" w:color="auto"/>
            </w:tcBorders>
            <w:vAlign w:val="center"/>
          </w:tcPr>
          <w:p w14:paraId="728F08E0" w14:textId="77777777" w:rsidR="008707EE" w:rsidRDefault="008707EE" w:rsidP="007A1C01">
            <w:pPr>
              <w:widowControl/>
              <w:autoSpaceDE w:val="0"/>
              <w:autoSpaceDN w:val="0"/>
              <w:adjustRightInd w:val="0"/>
              <w:rPr>
                <w:rFonts w:ascii="仿宋" w:eastAsia="仿宋" w:hAnsi="仿宋"/>
                <w:color w:val="FF0000"/>
                <w:kern w:val="0"/>
                <w:sz w:val="24"/>
                <w:szCs w:val="24"/>
              </w:rPr>
            </w:pPr>
            <w:r>
              <w:rPr>
                <w:rFonts w:ascii="仿宋" w:eastAsia="仿宋" w:hAnsi="仿宋" w:hint="eastAsia"/>
                <w:kern w:val="0"/>
                <w:sz w:val="24"/>
                <w:szCs w:val="24"/>
              </w:rPr>
              <w:t>数字媒体技术</w:t>
            </w:r>
            <w:r>
              <w:rPr>
                <w:rFonts w:ascii="仿宋" w:eastAsia="仿宋" w:hAnsi="仿宋"/>
                <w:kern w:val="0"/>
                <w:sz w:val="24"/>
                <w:szCs w:val="24"/>
              </w:rPr>
              <w:t>/</w:t>
            </w:r>
            <w:r>
              <w:rPr>
                <w:rFonts w:ascii="仿宋" w:eastAsia="仿宋" w:hAnsi="仿宋" w:hint="eastAsia"/>
                <w:kern w:val="0"/>
                <w:sz w:val="24"/>
                <w:szCs w:val="24"/>
              </w:rPr>
              <w:t>计算机科学与技术（大数据技术与应用、计算机图形学等方向）</w:t>
            </w:r>
          </w:p>
        </w:tc>
        <w:tc>
          <w:tcPr>
            <w:tcW w:w="3914" w:type="dxa"/>
            <w:tcBorders>
              <w:top w:val="single" w:sz="4" w:space="0" w:color="auto"/>
              <w:left w:val="single" w:sz="4" w:space="0" w:color="auto"/>
              <w:bottom w:val="single" w:sz="4" w:space="0" w:color="auto"/>
              <w:right w:val="single" w:sz="4" w:space="0" w:color="auto"/>
            </w:tcBorders>
            <w:vAlign w:val="center"/>
          </w:tcPr>
          <w:p w14:paraId="74546C89"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23DCE0F3" w14:textId="77777777" w:rsidTr="007A1C01">
        <w:trPr>
          <w:trHeight w:val="448"/>
        </w:trPr>
        <w:tc>
          <w:tcPr>
            <w:tcW w:w="1430" w:type="dxa"/>
            <w:vMerge/>
            <w:tcBorders>
              <w:top w:val="single" w:sz="4" w:space="0" w:color="auto"/>
              <w:left w:val="single" w:sz="4" w:space="0" w:color="auto"/>
              <w:bottom w:val="single" w:sz="4" w:space="0" w:color="auto"/>
              <w:right w:val="single" w:sz="4" w:space="0" w:color="auto"/>
            </w:tcBorders>
            <w:vAlign w:val="center"/>
          </w:tcPr>
          <w:p w14:paraId="2F7D2D0C" w14:textId="77777777" w:rsidR="008707EE" w:rsidRDefault="008707EE" w:rsidP="007A1C01">
            <w:pPr>
              <w:widowControl/>
              <w:autoSpaceDE w:val="0"/>
              <w:autoSpaceDN w:val="0"/>
              <w:adjustRightInd w:val="0"/>
              <w:jc w:val="left"/>
              <w:rPr>
                <w:rFonts w:ascii="仿宋" w:eastAsia="仿宋" w:hAnsi="仿宋"/>
                <w:noProof/>
                <w:kern w:val="0"/>
                <w:sz w:val="24"/>
                <w:szCs w:val="24"/>
              </w:rPr>
            </w:pPr>
          </w:p>
        </w:tc>
        <w:tc>
          <w:tcPr>
            <w:tcW w:w="4736" w:type="dxa"/>
            <w:tcBorders>
              <w:top w:val="nil"/>
              <w:left w:val="nil"/>
              <w:bottom w:val="single" w:sz="4" w:space="0" w:color="auto"/>
              <w:right w:val="single" w:sz="4" w:space="0" w:color="auto"/>
            </w:tcBorders>
            <w:vAlign w:val="center"/>
          </w:tcPr>
          <w:p w14:paraId="703601F8" w14:textId="77777777" w:rsidR="008707EE" w:rsidRDefault="008707EE" w:rsidP="007A1C01">
            <w:pPr>
              <w:widowControl/>
              <w:autoSpaceDE w:val="0"/>
              <w:autoSpaceDN w:val="0"/>
              <w:adjustRightInd w:val="0"/>
              <w:rPr>
                <w:rFonts w:ascii="仿宋" w:eastAsia="仿宋" w:hAnsi="仿宋"/>
                <w:color w:val="FF0000"/>
                <w:kern w:val="0"/>
                <w:sz w:val="24"/>
                <w:szCs w:val="24"/>
              </w:rPr>
            </w:pPr>
            <w:r>
              <w:rPr>
                <w:rFonts w:ascii="仿宋" w:eastAsia="仿宋" w:hAnsi="仿宋" w:hint="eastAsia"/>
                <w:kern w:val="0"/>
                <w:sz w:val="24"/>
                <w:szCs w:val="24"/>
              </w:rPr>
              <w:t>市场营销（广告营销、新媒体营销、数字营销、口语传播、营销学方向）</w:t>
            </w:r>
            <w:r>
              <w:rPr>
                <w:rFonts w:ascii="仿宋" w:eastAsia="仿宋" w:hAnsi="仿宋"/>
                <w:kern w:val="0"/>
                <w:sz w:val="24"/>
                <w:szCs w:val="24"/>
              </w:rPr>
              <w:t>/</w:t>
            </w:r>
            <w:r>
              <w:rPr>
                <w:rFonts w:ascii="仿宋" w:eastAsia="仿宋" w:hAnsi="仿宋" w:hint="eastAsia"/>
                <w:kern w:val="0"/>
                <w:sz w:val="24"/>
                <w:szCs w:val="24"/>
              </w:rPr>
              <w:t>文化产业（文化产业研究、文化创意设计）</w:t>
            </w:r>
          </w:p>
        </w:tc>
        <w:tc>
          <w:tcPr>
            <w:tcW w:w="3914" w:type="dxa"/>
            <w:tcBorders>
              <w:top w:val="single" w:sz="4" w:space="0" w:color="auto"/>
              <w:left w:val="single" w:sz="4" w:space="0" w:color="auto"/>
              <w:bottom w:val="single" w:sz="4" w:space="0" w:color="auto"/>
              <w:right w:val="single" w:sz="4" w:space="0" w:color="auto"/>
            </w:tcBorders>
            <w:vAlign w:val="center"/>
          </w:tcPr>
          <w:p w14:paraId="62F6746A" w14:textId="77777777" w:rsidR="008707EE" w:rsidRDefault="008707EE" w:rsidP="007A1C01">
            <w:pPr>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博士</w:t>
            </w:r>
          </w:p>
        </w:tc>
      </w:tr>
      <w:tr w:rsidR="008707EE" w14:paraId="0A94E12F" w14:textId="77777777" w:rsidTr="007A1C01">
        <w:trPr>
          <w:trHeight w:val="600"/>
        </w:trPr>
        <w:tc>
          <w:tcPr>
            <w:tcW w:w="1430" w:type="dxa"/>
            <w:vMerge/>
            <w:tcBorders>
              <w:top w:val="single" w:sz="4" w:space="0" w:color="auto"/>
              <w:left w:val="single" w:sz="4" w:space="0" w:color="auto"/>
              <w:bottom w:val="single" w:sz="4" w:space="0" w:color="auto"/>
              <w:right w:val="single" w:sz="4" w:space="0" w:color="auto"/>
            </w:tcBorders>
            <w:vAlign w:val="center"/>
          </w:tcPr>
          <w:p w14:paraId="6BAE86F8" w14:textId="77777777" w:rsidR="008707EE" w:rsidRDefault="008707EE" w:rsidP="007A1C01">
            <w:pPr>
              <w:widowControl/>
              <w:autoSpaceDE w:val="0"/>
              <w:autoSpaceDN w:val="0"/>
              <w:adjustRightInd w:val="0"/>
              <w:jc w:val="left"/>
              <w:rPr>
                <w:rFonts w:ascii="仿宋" w:eastAsia="仿宋" w:hAnsi="仿宋"/>
                <w:noProof/>
                <w:kern w:val="0"/>
                <w:sz w:val="24"/>
                <w:szCs w:val="24"/>
              </w:rPr>
            </w:pPr>
          </w:p>
        </w:tc>
        <w:tc>
          <w:tcPr>
            <w:tcW w:w="4736" w:type="dxa"/>
            <w:tcBorders>
              <w:top w:val="nil"/>
              <w:left w:val="nil"/>
              <w:bottom w:val="single" w:sz="4" w:space="0" w:color="auto"/>
              <w:right w:val="single" w:sz="4" w:space="0" w:color="auto"/>
            </w:tcBorders>
            <w:vAlign w:val="center"/>
          </w:tcPr>
          <w:p w14:paraId="217CB6E1" w14:textId="77777777" w:rsidR="008707EE" w:rsidRDefault="008707EE" w:rsidP="007A1C01">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英语语言文学</w:t>
            </w:r>
            <w:r>
              <w:rPr>
                <w:rFonts w:ascii="仿宋" w:eastAsia="仿宋" w:hAnsi="仿宋"/>
                <w:kern w:val="0"/>
                <w:sz w:val="24"/>
                <w:szCs w:val="24"/>
              </w:rPr>
              <w:t>/</w:t>
            </w:r>
            <w:r>
              <w:rPr>
                <w:rFonts w:ascii="仿宋" w:eastAsia="仿宋" w:hAnsi="仿宋" w:hint="eastAsia"/>
                <w:kern w:val="0"/>
                <w:sz w:val="24"/>
                <w:szCs w:val="24"/>
              </w:rPr>
              <w:t>外国语言文学</w:t>
            </w:r>
            <w:r>
              <w:rPr>
                <w:rFonts w:ascii="仿宋" w:eastAsia="仿宋" w:hAnsi="仿宋"/>
                <w:kern w:val="0"/>
                <w:sz w:val="24"/>
                <w:szCs w:val="24"/>
              </w:rPr>
              <w:t>/</w:t>
            </w:r>
            <w:r>
              <w:rPr>
                <w:rFonts w:ascii="仿宋" w:eastAsia="仿宋" w:hAnsi="仿宋" w:hint="eastAsia"/>
                <w:kern w:val="0"/>
                <w:sz w:val="24"/>
                <w:szCs w:val="24"/>
              </w:rPr>
              <w:t>外国语言学及应用语言学</w:t>
            </w:r>
            <w:r>
              <w:rPr>
                <w:rFonts w:ascii="仿宋" w:eastAsia="仿宋" w:hAnsi="仿宋"/>
                <w:kern w:val="0"/>
                <w:sz w:val="24"/>
                <w:szCs w:val="24"/>
              </w:rPr>
              <w:t>/</w:t>
            </w:r>
            <w:r>
              <w:rPr>
                <w:rFonts w:ascii="仿宋" w:eastAsia="仿宋" w:hAnsi="仿宋" w:hint="eastAsia"/>
                <w:kern w:val="0"/>
                <w:sz w:val="24"/>
                <w:szCs w:val="24"/>
              </w:rPr>
              <w:t>商务英语（英语类商务、国际贸易方向）</w:t>
            </w:r>
            <w:r>
              <w:rPr>
                <w:rFonts w:ascii="仿宋" w:eastAsia="仿宋" w:hAnsi="仿宋"/>
                <w:kern w:val="0"/>
                <w:sz w:val="24"/>
                <w:szCs w:val="24"/>
              </w:rPr>
              <w:t>/</w:t>
            </w:r>
            <w:r>
              <w:rPr>
                <w:rFonts w:ascii="仿宋" w:eastAsia="仿宋" w:hAnsi="仿宋" w:hint="eastAsia"/>
                <w:kern w:val="0"/>
                <w:sz w:val="24"/>
                <w:szCs w:val="24"/>
              </w:rPr>
              <w:t>翻译学</w:t>
            </w:r>
          </w:p>
        </w:tc>
        <w:tc>
          <w:tcPr>
            <w:tcW w:w="3914" w:type="dxa"/>
            <w:tcBorders>
              <w:top w:val="single" w:sz="4" w:space="0" w:color="auto"/>
              <w:left w:val="nil"/>
              <w:bottom w:val="single" w:sz="4" w:space="0" w:color="auto"/>
              <w:right w:val="single" w:sz="4" w:space="0" w:color="auto"/>
            </w:tcBorders>
            <w:vAlign w:val="center"/>
          </w:tcPr>
          <w:p w14:paraId="4880A709"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2A7D65C3" w14:textId="77777777" w:rsidTr="007A1C01">
        <w:trPr>
          <w:trHeight w:val="600"/>
        </w:trPr>
        <w:tc>
          <w:tcPr>
            <w:tcW w:w="1430" w:type="dxa"/>
            <w:vMerge/>
            <w:tcBorders>
              <w:top w:val="single" w:sz="4" w:space="0" w:color="auto"/>
              <w:left w:val="single" w:sz="4" w:space="0" w:color="auto"/>
              <w:bottom w:val="single" w:sz="4" w:space="0" w:color="auto"/>
              <w:right w:val="single" w:sz="4" w:space="0" w:color="auto"/>
            </w:tcBorders>
            <w:vAlign w:val="center"/>
          </w:tcPr>
          <w:p w14:paraId="0C8F848B" w14:textId="77777777" w:rsidR="008707EE" w:rsidRDefault="008707EE" w:rsidP="007A1C01">
            <w:pPr>
              <w:widowControl/>
              <w:autoSpaceDE w:val="0"/>
              <w:autoSpaceDN w:val="0"/>
              <w:adjustRightInd w:val="0"/>
              <w:jc w:val="left"/>
              <w:rPr>
                <w:rFonts w:ascii="仿宋" w:eastAsia="仿宋" w:hAnsi="仿宋"/>
                <w:noProof/>
                <w:kern w:val="0"/>
                <w:sz w:val="24"/>
                <w:szCs w:val="24"/>
              </w:rPr>
            </w:pPr>
          </w:p>
        </w:tc>
        <w:tc>
          <w:tcPr>
            <w:tcW w:w="4736" w:type="dxa"/>
            <w:tcBorders>
              <w:top w:val="nil"/>
              <w:left w:val="nil"/>
              <w:bottom w:val="single" w:sz="4" w:space="0" w:color="auto"/>
              <w:right w:val="single" w:sz="4" w:space="0" w:color="auto"/>
            </w:tcBorders>
            <w:vAlign w:val="center"/>
          </w:tcPr>
          <w:p w14:paraId="78DC925F" w14:textId="77777777" w:rsidR="008707EE" w:rsidRDefault="008707EE" w:rsidP="007A1C01">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汉语言文学（写作学、文学文献学、外国文学、华文文学、文化创意）</w:t>
            </w:r>
          </w:p>
        </w:tc>
        <w:tc>
          <w:tcPr>
            <w:tcW w:w="3914" w:type="dxa"/>
            <w:tcBorders>
              <w:top w:val="single" w:sz="4" w:space="0" w:color="auto"/>
              <w:left w:val="nil"/>
              <w:bottom w:val="single" w:sz="4" w:space="0" w:color="auto"/>
              <w:right w:val="single" w:sz="4" w:space="0" w:color="auto"/>
            </w:tcBorders>
            <w:vAlign w:val="center"/>
          </w:tcPr>
          <w:p w14:paraId="40E84A76"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教授或博士</w:t>
            </w:r>
          </w:p>
        </w:tc>
      </w:tr>
      <w:tr w:rsidR="008707EE" w14:paraId="3A4FB91E" w14:textId="77777777" w:rsidTr="007A1C01">
        <w:trPr>
          <w:trHeight w:val="550"/>
        </w:trPr>
        <w:tc>
          <w:tcPr>
            <w:tcW w:w="1430" w:type="dxa"/>
            <w:vMerge w:val="restart"/>
            <w:tcBorders>
              <w:top w:val="single" w:sz="4" w:space="0" w:color="auto"/>
              <w:left w:val="single" w:sz="4" w:space="0" w:color="auto"/>
              <w:bottom w:val="single" w:sz="4" w:space="0" w:color="auto"/>
              <w:right w:val="single" w:sz="4" w:space="0" w:color="auto"/>
            </w:tcBorders>
            <w:vAlign w:val="center"/>
          </w:tcPr>
          <w:p w14:paraId="27B5BBF7" w14:textId="77777777" w:rsidR="008707EE" w:rsidRDefault="008707EE" w:rsidP="007A1C01">
            <w:pPr>
              <w:autoSpaceDE w:val="0"/>
              <w:autoSpaceDN w:val="0"/>
              <w:adjustRightInd w:val="0"/>
              <w:ind w:firstLine="240"/>
              <w:jc w:val="left"/>
              <w:rPr>
                <w:rFonts w:ascii="仿宋" w:eastAsia="仿宋" w:hAnsi="仿宋"/>
                <w:noProof/>
                <w:kern w:val="0"/>
                <w:sz w:val="24"/>
                <w:szCs w:val="24"/>
              </w:rPr>
            </w:pPr>
            <w:r>
              <w:rPr>
                <w:rFonts w:ascii="仿宋" w:eastAsia="仿宋" w:hAnsi="仿宋" w:hint="eastAsia"/>
                <w:noProof/>
                <w:kern w:val="0"/>
                <w:sz w:val="24"/>
                <w:szCs w:val="24"/>
              </w:rPr>
              <w:t>法学院</w:t>
            </w:r>
          </w:p>
        </w:tc>
        <w:tc>
          <w:tcPr>
            <w:tcW w:w="4736" w:type="dxa"/>
            <w:tcBorders>
              <w:top w:val="single" w:sz="4" w:space="0" w:color="auto"/>
              <w:left w:val="nil"/>
              <w:bottom w:val="single" w:sz="4" w:space="0" w:color="auto"/>
              <w:right w:val="single" w:sz="4" w:space="0" w:color="auto"/>
            </w:tcBorders>
            <w:vAlign w:val="center"/>
          </w:tcPr>
          <w:p w14:paraId="01F8A935"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经济</w:t>
            </w:r>
            <w:r>
              <w:rPr>
                <w:rFonts w:ascii="仿宋" w:eastAsia="仿宋" w:hAnsi="仿宋" w:hint="eastAsia"/>
                <w:noProof/>
                <w:kern w:val="0"/>
                <w:sz w:val="24"/>
                <w:szCs w:val="24"/>
              </w:rPr>
              <w:t>法</w:t>
            </w:r>
            <w:r>
              <w:rPr>
                <w:rFonts w:ascii="仿宋" w:eastAsia="仿宋" w:hAnsi="仿宋"/>
                <w:noProof/>
                <w:kern w:val="0"/>
                <w:sz w:val="24"/>
                <w:szCs w:val="24"/>
              </w:rPr>
              <w:t>/</w:t>
            </w:r>
            <w:r>
              <w:rPr>
                <w:rFonts w:ascii="仿宋" w:eastAsia="仿宋" w:hAnsi="仿宋" w:hint="eastAsia"/>
                <w:noProof/>
                <w:kern w:val="0"/>
                <w:sz w:val="24"/>
                <w:szCs w:val="24"/>
              </w:rPr>
              <w:t>诉讼法</w:t>
            </w:r>
            <w:r>
              <w:rPr>
                <w:rFonts w:ascii="仿宋" w:eastAsia="仿宋" w:hAnsi="仿宋"/>
                <w:noProof/>
                <w:kern w:val="0"/>
                <w:sz w:val="24"/>
                <w:szCs w:val="24"/>
              </w:rPr>
              <w:t>/</w:t>
            </w:r>
            <w:r>
              <w:rPr>
                <w:rFonts w:ascii="仿宋" w:eastAsia="仿宋" w:hAnsi="仿宋" w:hint="eastAsia"/>
                <w:noProof/>
                <w:kern w:val="0"/>
                <w:sz w:val="24"/>
                <w:szCs w:val="24"/>
              </w:rPr>
              <w:t>民</w:t>
            </w:r>
            <w:r>
              <w:rPr>
                <w:rFonts w:ascii="仿宋" w:eastAsia="仿宋" w:hAnsi="仿宋" w:hint="eastAsia"/>
                <w:kern w:val="0"/>
                <w:sz w:val="24"/>
                <w:szCs w:val="24"/>
              </w:rPr>
              <w:t>商</w:t>
            </w:r>
            <w:r>
              <w:rPr>
                <w:rFonts w:ascii="仿宋" w:eastAsia="仿宋" w:hAnsi="仿宋" w:hint="eastAsia"/>
                <w:noProof/>
                <w:kern w:val="0"/>
                <w:sz w:val="24"/>
                <w:szCs w:val="24"/>
              </w:rPr>
              <w:t>法</w:t>
            </w:r>
            <w:r>
              <w:rPr>
                <w:rFonts w:ascii="仿宋" w:eastAsia="仿宋" w:hAnsi="仿宋"/>
                <w:kern w:val="0"/>
                <w:sz w:val="24"/>
                <w:szCs w:val="24"/>
              </w:rPr>
              <w:t>/</w:t>
            </w:r>
            <w:r>
              <w:rPr>
                <w:rFonts w:ascii="仿宋" w:eastAsia="仿宋" w:hAnsi="仿宋" w:hint="eastAsia"/>
                <w:kern w:val="0"/>
                <w:sz w:val="24"/>
                <w:szCs w:val="24"/>
              </w:rPr>
              <w:t>法理学</w:t>
            </w:r>
          </w:p>
        </w:tc>
        <w:tc>
          <w:tcPr>
            <w:tcW w:w="3914" w:type="dxa"/>
            <w:tcBorders>
              <w:top w:val="single" w:sz="4" w:space="0" w:color="auto"/>
              <w:left w:val="nil"/>
              <w:bottom w:val="single" w:sz="4" w:space="0" w:color="auto"/>
              <w:right w:val="single" w:sz="4" w:space="0" w:color="auto"/>
            </w:tcBorders>
            <w:vAlign w:val="center"/>
          </w:tcPr>
          <w:p w14:paraId="3B800BC1" w14:textId="77777777" w:rsidR="008707EE" w:rsidRDefault="008707EE" w:rsidP="007A1C01">
            <w:pPr>
              <w:autoSpaceDE w:val="0"/>
              <w:autoSpaceDN w:val="0"/>
              <w:adjustRightInd w:val="0"/>
              <w:jc w:val="center"/>
              <w:rPr>
                <w:rFonts w:ascii="仿宋" w:eastAsia="仿宋" w:hAnsi="仿宋"/>
                <w:color w:val="FF0000"/>
                <w:kern w:val="0"/>
                <w:sz w:val="24"/>
                <w:szCs w:val="24"/>
              </w:rPr>
            </w:pPr>
            <w:r>
              <w:rPr>
                <w:rFonts w:ascii="仿宋" w:eastAsia="仿宋" w:hAnsi="仿宋" w:hint="eastAsia"/>
                <w:kern w:val="0"/>
                <w:sz w:val="24"/>
                <w:szCs w:val="24"/>
              </w:rPr>
              <w:t>博士</w:t>
            </w:r>
          </w:p>
        </w:tc>
      </w:tr>
      <w:tr w:rsidR="008707EE" w14:paraId="297187DA" w14:textId="77777777" w:rsidTr="007A1C01">
        <w:trPr>
          <w:trHeight w:val="594"/>
        </w:trPr>
        <w:tc>
          <w:tcPr>
            <w:tcW w:w="1430" w:type="dxa"/>
            <w:vMerge/>
            <w:tcBorders>
              <w:top w:val="single" w:sz="4" w:space="0" w:color="auto"/>
              <w:left w:val="single" w:sz="4" w:space="0" w:color="auto"/>
              <w:bottom w:val="single" w:sz="4" w:space="0" w:color="auto"/>
              <w:right w:val="single" w:sz="4" w:space="0" w:color="auto"/>
            </w:tcBorders>
            <w:vAlign w:val="center"/>
          </w:tcPr>
          <w:p w14:paraId="1F7D81C0" w14:textId="77777777" w:rsidR="008707EE" w:rsidRDefault="008707EE" w:rsidP="007A1C01">
            <w:pPr>
              <w:widowControl/>
              <w:autoSpaceDE w:val="0"/>
              <w:autoSpaceDN w:val="0"/>
              <w:adjustRightInd w:val="0"/>
              <w:ind w:firstLine="240"/>
              <w:jc w:val="left"/>
              <w:rPr>
                <w:rFonts w:ascii="仿宋" w:eastAsia="仿宋" w:hAnsi="仿宋"/>
                <w:noProof/>
                <w:kern w:val="0"/>
                <w:sz w:val="24"/>
                <w:szCs w:val="24"/>
              </w:rPr>
            </w:pPr>
          </w:p>
        </w:tc>
        <w:tc>
          <w:tcPr>
            <w:tcW w:w="4736" w:type="dxa"/>
            <w:tcBorders>
              <w:top w:val="nil"/>
              <w:left w:val="nil"/>
              <w:bottom w:val="single" w:sz="4" w:space="0" w:color="auto"/>
              <w:right w:val="single" w:sz="4" w:space="0" w:color="auto"/>
            </w:tcBorders>
            <w:vAlign w:val="center"/>
          </w:tcPr>
          <w:p w14:paraId="2CE77207"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知识产权</w:t>
            </w:r>
            <w:r>
              <w:rPr>
                <w:rFonts w:ascii="仿宋" w:eastAsia="仿宋" w:hAnsi="仿宋"/>
                <w:kern w:val="0"/>
                <w:sz w:val="24"/>
                <w:szCs w:val="24"/>
              </w:rPr>
              <w:t>/</w:t>
            </w:r>
            <w:r>
              <w:rPr>
                <w:rFonts w:ascii="仿宋" w:eastAsia="仿宋" w:hAnsi="仿宋" w:hint="eastAsia"/>
                <w:noProof/>
                <w:kern w:val="0"/>
                <w:sz w:val="24"/>
                <w:szCs w:val="24"/>
              </w:rPr>
              <w:t>社会法</w:t>
            </w:r>
            <w:r>
              <w:rPr>
                <w:rFonts w:ascii="仿宋" w:eastAsia="仿宋" w:hAnsi="仿宋"/>
                <w:noProof/>
                <w:kern w:val="0"/>
                <w:sz w:val="24"/>
                <w:szCs w:val="24"/>
              </w:rPr>
              <w:t>/</w:t>
            </w:r>
            <w:r>
              <w:rPr>
                <w:rFonts w:ascii="仿宋" w:eastAsia="仿宋" w:hAnsi="仿宋" w:hint="eastAsia"/>
                <w:noProof/>
                <w:kern w:val="0"/>
                <w:sz w:val="24"/>
                <w:szCs w:val="24"/>
              </w:rPr>
              <w:t>国际法</w:t>
            </w:r>
          </w:p>
        </w:tc>
        <w:tc>
          <w:tcPr>
            <w:tcW w:w="3914" w:type="dxa"/>
            <w:tcBorders>
              <w:top w:val="nil"/>
              <w:left w:val="nil"/>
              <w:bottom w:val="single" w:sz="4" w:space="0" w:color="auto"/>
              <w:right w:val="single" w:sz="4" w:space="0" w:color="auto"/>
            </w:tcBorders>
            <w:vAlign w:val="center"/>
          </w:tcPr>
          <w:p w14:paraId="460E30C3" w14:textId="77777777" w:rsidR="008707EE" w:rsidRDefault="008707EE" w:rsidP="007A1C01">
            <w:pPr>
              <w:autoSpaceDE w:val="0"/>
              <w:autoSpaceDN w:val="0"/>
              <w:adjustRightInd w:val="0"/>
              <w:jc w:val="center"/>
              <w:rPr>
                <w:rFonts w:ascii="仿宋" w:eastAsia="仿宋" w:hAnsi="仿宋"/>
                <w:noProof/>
                <w:color w:val="FF0000"/>
                <w:kern w:val="0"/>
                <w:sz w:val="24"/>
                <w:szCs w:val="24"/>
              </w:rPr>
            </w:pPr>
            <w:r>
              <w:rPr>
                <w:rFonts w:ascii="仿宋" w:eastAsia="仿宋" w:hAnsi="仿宋" w:hint="eastAsia"/>
                <w:kern w:val="0"/>
                <w:sz w:val="24"/>
                <w:szCs w:val="24"/>
              </w:rPr>
              <w:t>博士</w:t>
            </w:r>
          </w:p>
        </w:tc>
      </w:tr>
      <w:tr w:rsidR="008707EE" w14:paraId="67AE0D36" w14:textId="77777777" w:rsidTr="007A1C01">
        <w:trPr>
          <w:trHeight w:val="525"/>
        </w:trPr>
        <w:tc>
          <w:tcPr>
            <w:tcW w:w="1430" w:type="dxa"/>
            <w:vMerge w:val="restart"/>
            <w:tcBorders>
              <w:top w:val="single" w:sz="4" w:space="0" w:color="auto"/>
              <w:left w:val="single" w:sz="4" w:space="0" w:color="auto"/>
              <w:bottom w:val="single" w:sz="4" w:space="0" w:color="auto"/>
              <w:right w:val="single" w:sz="4" w:space="0" w:color="auto"/>
            </w:tcBorders>
            <w:vAlign w:val="center"/>
          </w:tcPr>
          <w:p w14:paraId="037575F7" w14:textId="77777777" w:rsidR="008707EE" w:rsidRDefault="008707EE" w:rsidP="007A1C01">
            <w:pPr>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设计学院</w:t>
            </w:r>
          </w:p>
        </w:tc>
        <w:tc>
          <w:tcPr>
            <w:tcW w:w="4736" w:type="dxa"/>
            <w:tcBorders>
              <w:top w:val="nil"/>
              <w:left w:val="nil"/>
              <w:bottom w:val="single" w:sz="4" w:space="0" w:color="auto"/>
              <w:right w:val="single" w:sz="4" w:space="0" w:color="auto"/>
            </w:tcBorders>
            <w:vAlign w:val="center"/>
          </w:tcPr>
          <w:p w14:paraId="4C3B27F2"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noProof/>
                <w:kern w:val="0"/>
                <w:sz w:val="24"/>
                <w:szCs w:val="24"/>
              </w:rPr>
              <w:t>设计学</w:t>
            </w:r>
            <w:r>
              <w:rPr>
                <w:rFonts w:ascii="仿宋" w:eastAsia="仿宋" w:hAnsi="仿宋"/>
                <w:noProof/>
                <w:kern w:val="0"/>
                <w:sz w:val="24"/>
                <w:szCs w:val="24"/>
              </w:rPr>
              <w:t>/</w:t>
            </w:r>
            <w:r>
              <w:rPr>
                <w:rFonts w:ascii="仿宋" w:eastAsia="仿宋" w:hAnsi="仿宋" w:hint="eastAsia"/>
                <w:noProof/>
                <w:kern w:val="0"/>
                <w:sz w:val="24"/>
                <w:szCs w:val="24"/>
              </w:rPr>
              <w:t>工业设计</w:t>
            </w:r>
            <w:r>
              <w:rPr>
                <w:rFonts w:ascii="仿宋" w:eastAsia="仿宋" w:hAnsi="仿宋"/>
                <w:noProof/>
                <w:kern w:val="0"/>
                <w:sz w:val="24"/>
                <w:szCs w:val="24"/>
              </w:rPr>
              <w:t>/</w:t>
            </w:r>
            <w:r>
              <w:rPr>
                <w:rFonts w:ascii="仿宋" w:eastAsia="仿宋" w:hAnsi="仿宋" w:hint="eastAsia"/>
                <w:noProof/>
                <w:kern w:val="0"/>
                <w:sz w:val="24"/>
                <w:szCs w:val="24"/>
              </w:rPr>
              <w:t>产品设计</w:t>
            </w:r>
            <w:r>
              <w:rPr>
                <w:rFonts w:ascii="仿宋" w:eastAsia="仿宋" w:hAnsi="仿宋"/>
                <w:noProof/>
                <w:kern w:val="0"/>
                <w:sz w:val="24"/>
                <w:szCs w:val="24"/>
              </w:rPr>
              <w:t>/</w:t>
            </w:r>
            <w:r>
              <w:rPr>
                <w:rFonts w:ascii="仿宋" w:eastAsia="仿宋" w:hAnsi="仿宋" w:hint="eastAsia"/>
                <w:noProof/>
                <w:kern w:val="0"/>
                <w:sz w:val="24"/>
                <w:szCs w:val="24"/>
              </w:rPr>
              <w:t>机械工程</w:t>
            </w:r>
            <w:r>
              <w:rPr>
                <w:rFonts w:ascii="仿宋" w:eastAsia="仿宋" w:hAnsi="仿宋"/>
                <w:noProof/>
                <w:kern w:val="0"/>
                <w:sz w:val="24"/>
                <w:szCs w:val="24"/>
              </w:rPr>
              <w:t>/</w:t>
            </w:r>
            <w:r>
              <w:rPr>
                <w:rFonts w:ascii="仿宋" w:eastAsia="仿宋" w:hAnsi="仿宋" w:hint="eastAsia"/>
                <w:noProof/>
                <w:kern w:val="0"/>
                <w:sz w:val="24"/>
                <w:szCs w:val="24"/>
              </w:rPr>
              <w:t>信息技术</w:t>
            </w:r>
          </w:p>
        </w:tc>
        <w:tc>
          <w:tcPr>
            <w:tcW w:w="3914" w:type="dxa"/>
            <w:tcBorders>
              <w:top w:val="nil"/>
              <w:left w:val="nil"/>
              <w:bottom w:val="single" w:sz="4" w:space="0" w:color="auto"/>
              <w:right w:val="single" w:sz="4" w:space="0" w:color="auto"/>
            </w:tcBorders>
            <w:vAlign w:val="center"/>
          </w:tcPr>
          <w:p w14:paraId="147856FE"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教授或博士</w:t>
            </w:r>
          </w:p>
        </w:tc>
      </w:tr>
      <w:tr w:rsidR="008707EE" w14:paraId="5638B3E7" w14:textId="77777777" w:rsidTr="007A1C01">
        <w:trPr>
          <w:trHeight w:val="525"/>
        </w:trPr>
        <w:tc>
          <w:tcPr>
            <w:tcW w:w="1430" w:type="dxa"/>
            <w:vMerge/>
            <w:tcBorders>
              <w:top w:val="single" w:sz="4" w:space="0" w:color="auto"/>
              <w:left w:val="single" w:sz="4" w:space="0" w:color="auto"/>
              <w:bottom w:val="single" w:sz="4" w:space="0" w:color="auto"/>
              <w:right w:val="single" w:sz="4" w:space="0" w:color="auto"/>
            </w:tcBorders>
            <w:vAlign w:val="center"/>
          </w:tcPr>
          <w:p w14:paraId="1B3DC0A3" w14:textId="77777777" w:rsidR="008707EE" w:rsidRDefault="008707EE" w:rsidP="007A1C01">
            <w:pPr>
              <w:widowControl/>
              <w:autoSpaceDE w:val="0"/>
              <w:autoSpaceDN w:val="0"/>
              <w:adjustRightInd w:val="0"/>
              <w:ind w:firstLine="240"/>
              <w:jc w:val="left"/>
              <w:rPr>
                <w:rFonts w:ascii="仿宋" w:eastAsia="仿宋" w:hAnsi="仿宋"/>
                <w:noProof/>
                <w:kern w:val="0"/>
                <w:sz w:val="24"/>
                <w:szCs w:val="24"/>
              </w:rPr>
            </w:pPr>
          </w:p>
        </w:tc>
        <w:tc>
          <w:tcPr>
            <w:tcW w:w="4736" w:type="dxa"/>
            <w:tcBorders>
              <w:top w:val="nil"/>
              <w:left w:val="nil"/>
              <w:bottom w:val="single" w:sz="4" w:space="0" w:color="auto"/>
              <w:right w:val="single" w:sz="4" w:space="0" w:color="auto"/>
            </w:tcBorders>
            <w:vAlign w:val="center"/>
          </w:tcPr>
          <w:p w14:paraId="2B13F5E6" w14:textId="77777777" w:rsidR="008707EE" w:rsidRDefault="008707EE" w:rsidP="007A1C01">
            <w:pPr>
              <w:widowControl/>
              <w:autoSpaceDE w:val="0"/>
              <w:autoSpaceDN w:val="0"/>
              <w:adjustRightInd w:val="0"/>
              <w:rPr>
                <w:rFonts w:ascii="仿宋" w:eastAsia="仿宋" w:hAnsi="仿宋"/>
                <w:kern w:val="0"/>
                <w:sz w:val="24"/>
                <w:szCs w:val="24"/>
              </w:rPr>
            </w:pPr>
            <w:r>
              <w:rPr>
                <w:rFonts w:ascii="仿宋" w:eastAsia="仿宋" w:hAnsi="仿宋" w:hint="eastAsia"/>
                <w:noProof/>
                <w:kern w:val="0"/>
                <w:sz w:val="24"/>
                <w:szCs w:val="24"/>
              </w:rPr>
              <w:t>视觉传达设计</w:t>
            </w:r>
            <w:r>
              <w:rPr>
                <w:rFonts w:ascii="仿宋" w:eastAsia="仿宋" w:hAnsi="仿宋"/>
                <w:kern w:val="0"/>
                <w:sz w:val="24"/>
                <w:szCs w:val="24"/>
              </w:rPr>
              <w:t>/</w:t>
            </w:r>
            <w:r>
              <w:rPr>
                <w:rFonts w:ascii="仿宋" w:eastAsia="仿宋" w:hAnsi="仿宋" w:hint="eastAsia"/>
                <w:kern w:val="0"/>
                <w:sz w:val="24"/>
                <w:szCs w:val="24"/>
              </w:rPr>
              <w:t>环境设计</w:t>
            </w:r>
            <w:r>
              <w:rPr>
                <w:rFonts w:ascii="仿宋" w:eastAsia="仿宋" w:hAnsi="仿宋"/>
                <w:kern w:val="0"/>
                <w:sz w:val="24"/>
                <w:szCs w:val="24"/>
              </w:rPr>
              <w:t>/</w:t>
            </w:r>
            <w:r>
              <w:rPr>
                <w:rFonts w:ascii="仿宋" w:eastAsia="仿宋" w:hAnsi="仿宋" w:hint="eastAsia"/>
                <w:kern w:val="0"/>
                <w:sz w:val="24"/>
                <w:szCs w:val="24"/>
              </w:rPr>
              <w:t>风景园林（景观方向）</w:t>
            </w:r>
            <w:r>
              <w:rPr>
                <w:rFonts w:ascii="仿宋" w:eastAsia="仿宋" w:hAnsi="仿宋"/>
                <w:kern w:val="0"/>
                <w:sz w:val="24"/>
                <w:szCs w:val="24"/>
              </w:rPr>
              <w:t>/</w:t>
            </w:r>
            <w:r>
              <w:rPr>
                <w:rFonts w:ascii="仿宋" w:eastAsia="仿宋" w:hAnsi="仿宋" w:hint="eastAsia"/>
                <w:kern w:val="0"/>
                <w:sz w:val="24"/>
                <w:szCs w:val="24"/>
              </w:rPr>
              <w:t>数字媒体艺术或技术</w:t>
            </w:r>
            <w:r>
              <w:rPr>
                <w:rFonts w:ascii="仿宋" w:eastAsia="仿宋" w:hAnsi="仿宋"/>
                <w:kern w:val="0"/>
                <w:sz w:val="24"/>
                <w:szCs w:val="24"/>
              </w:rPr>
              <w:t>/</w:t>
            </w:r>
            <w:r>
              <w:rPr>
                <w:rFonts w:ascii="仿宋" w:eastAsia="仿宋" w:hAnsi="仿宋" w:hint="eastAsia"/>
                <w:kern w:val="0"/>
                <w:sz w:val="24"/>
                <w:szCs w:val="24"/>
              </w:rPr>
              <w:t>动画设计</w:t>
            </w:r>
            <w:r>
              <w:rPr>
                <w:rFonts w:ascii="仿宋" w:eastAsia="仿宋" w:hAnsi="仿宋"/>
                <w:kern w:val="0"/>
                <w:sz w:val="24"/>
                <w:szCs w:val="24"/>
              </w:rPr>
              <w:t>/</w:t>
            </w:r>
            <w:r>
              <w:rPr>
                <w:rFonts w:ascii="仿宋" w:eastAsia="仿宋" w:hAnsi="仿宋" w:hint="eastAsia"/>
                <w:kern w:val="0"/>
                <w:sz w:val="24"/>
                <w:szCs w:val="24"/>
              </w:rPr>
              <w:t>艺术设计史</w:t>
            </w:r>
            <w:r>
              <w:rPr>
                <w:rFonts w:ascii="仿宋" w:eastAsia="仿宋" w:hAnsi="仿宋"/>
                <w:kern w:val="0"/>
                <w:sz w:val="24"/>
                <w:szCs w:val="24"/>
              </w:rPr>
              <w:t>/</w:t>
            </w:r>
            <w:r>
              <w:rPr>
                <w:rFonts w:ascii="仿宋" w:eastAsia="仿宋" w:hAnsi="仿宋" w:hint="eastAsia"/>
                <w:kern w:val="0"/>
                <w:sz w:val="24"/>
                <w:szCs w:val="24"/>
              </w:rPr>
              <w:t>电影学</w:t>
            </w:r>
            <w:r>
              <w:rPr>
                <w:rFonts w:ascii="仿宋" w:eastAsia="仿宋" w:hAnsi="仿宋"/>
                <w:kern w:val="0"/>
                <w:sz w:val="24"/>
                <w:szCs w:val="24"/>
              </w:rPr>
              <w:t>/</w:t>
            </w:r>
            <w:r>
              <w:rPr>
                <w:rFonts w:ascii="仿宋" w:eastAsia="仿宋" w:hAnsi="仿宋" w:hint="eastAsia"/>
                <w:kern w:val="0"/>
                <w:sz w:val="24"/>
                <w:szCs w:val="24"/>
              </w:rPr>
              <w:t>戏剧戏曲学</w:t>
            </w:r>
          </w:p>
        </w:tc>
        <w:tc>
          <w:tcPr>
            <w:tcW w:w="3914" w:type="dxa"/>
            <w:tcBorders>
              <w:top w:val="single" w:sz="4" w:space="0" w:color="auto"/>
              <w:left w:val="single" w:sz="4" w:space="0" w:color="auto"/>
              <w:bottom w:val="single" w:sz="4" w:space="0" w:color="auto"/>
              <w:right w:val="single" w:sz="4" w:space="0" w:color="auto"/>
            </w:tcBorders>
            <w:vAlign w:val="center"/>
          </w:tcPr>
          <w:p w14:paraId="37CD3360"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教授或博士</w:t>
            </w:r>
          </w:p>
        </w:tc>
      </w:tr>
      <w:tr w:rsidR="008707EE" w14:paraId="5F39353E" w14:textId="77777777" w:rsidTr="007A1C01">
        <w:trPr>
          <w:trHeight w:val="602"/>
        </w:trPr>
        <w:tc>
          <w:tcPr>
            <w:tcW w:w="1430" w:type="dxa"/>
            <w:vMerge w:val="restart"/>
            <w:tcBorders>
              <w:top w:val="single" w:sz="4" w:space="0" w:color="auto"/>
              <w:left w:val="single" w:sz="4" w:space="0" w:color="auto"/>
              <w:bottom w:val="single" w:sz="4" w:space="0" w:color="auto"/>
              <w:right w:val="single" w:sz="4" w:space="0" w:color="auto"/>
            </w:tcBorders>
            <w:vAlign w:val="center"/>
          </w:tcPr>
          <w:p w14:paraId="585A9070" w14:textId="77777777" w:rsidR="008707EE" w:rsidRDefault="008707EE" w:rsidP="007A1C01">
            <w:pPr>
              <w:autoSpaceDE w:val="0"/>
              <w:autoSpaceDN w:val="0"/>
              <w:adjustRightInd w:val="0"/>
              <w:jc w:val="center"/>
              <w:rPr>
                <w:rFonts w:ascii="仿宋" w:eastAsia="仿宋" w:hAnsi="仿宋"/>
                <w:noProof/>
                <w:kern w:val="0"/>
                <w:sz w:val="24"/>
                <w:szCs w:val="24"/>
              </w:rPr>
            </w:pPr>
            <w:r>
              <w:rPr>
                <w:rFonts w:ascii="仿宋" w:eastAsia="仿宋" w:hAnsi="仿宋" w:hint="eastAsia"/>
                <w:kern w:val="0"/>
                <w:sz w:val="24"/>
                <w:szCs w:val="24"/>
              </w:rPr>
              <w:t>马克思主义学院</w:t>
            </w:r>
          </w:p>
        </w:tc>
        <w:tc>
          <w:tcPr>
            <w:tcW w:w="4736" w:type="dxa"/>
            <w:tcBorders>
              <w:top w:val="nil"/>
              <w:left w:val="nil"/>
              <w:bottom w:val="single" w:sz="4" w:space="0" w:color="auto"/>
              <w:right w:val="single" w:sz="4" w:space="0" w:color="auto"/>
            </w:tcBorders>
            <w:vAlign w:val="center"/>
          </w:tcPr>
          <w:p w14:paraId="25640BA1" w14:textId="77777777" w:rsidR="008707EE" w:rsidRDefault="008707EE" w:rsidP="007A1C01">
            <w:pPr>
              <w:widowControl/>
              <w:autoSpaceDE w:val="0"/>
              <w:autoSpaceDN w:val="0"/>
              <w:adjustRightInd w:val="0"/>
              <w:rPr>
                <w:rFonts w:ascii="仿宋" w:eastAsia="仿宋" w:hAnsi="仿宋"/>
                <w:kern w:val="0"/>
                <w:sz w:val="24"/>
                <w:szCs w:val="24"/>
              </w:rPr>
            </w:pPr>
            <w:r>
              <w:rPr>
                <w:rFonts w:ascii="仿宋" w:eastAsia="仿宋" w:hAnsi="仿宋" w:hint="eastAsia"/>
                <w:kern w:val="0"/>
                <w:sz w:val="24"/>
                <w:szCs w:val="24"/>
              </w:rPr>
              <w:t>马克思主义理论</w:t>
            </w:r>
            <w:r>
              <w:rPr>
                <w:rFonts w:ascii="仿宋" w:eastAsia="仿宋" w:hAnsi="仿宋"/>
                <w:kern w:val="0"/>
                <w:sz w:val="24"/>
                <w:szCs w:val="24"/>
              </w:rPr>
              <w:t>/</w:t>
            </w:r>
            <w:r>
              <w:rPr>
                <w:rFonts w:ascii="仿宋" w:eastAsia="仿宋" w:hAnsi="仿宋" w:hint="eastAsia"/>
                <w:kern w:val="0"/>
                <w:sz w:val="24"/>
                <w:szCs w:val="24"/>
              </w:rPr>
              <w:t>哲学</w:t>
            </w:r>
            <w:r>
              <w:rPr>
                <w:rFonts w:ascii="仿宋" w:eastAsia="仿宋" w:hAnsi="仿宋"/>
                <w:kern w:val="0"/>
                <w:sz w:val="24"/>
                <w:szCs w:val="24"/>
              </w:rPr>
              <w:t>/</w:t>
            </w:r>
            <w:r>
              <w:rPr>
                <w:rFonts w:ascii="仿宋" w:eastAsia="仿宋" w:hAnsi="仿宋" w:hint="eastAsia"/>
                <w:kern w:val="0"/>
                <w:sz w:val="24"/>
                <w:szCs w:val="24"/>
              </w:rPr>
              <w:t>政治学</w:t>
            </w:r>
            <w:r>
              <w:rPr>
                <w:rFonts w:ascii="仿宋" w:eastAsia="仿宋" w:hAnsi="仿宋"/>
                <w:kern w:val="0"/>
                <w:sz w:val="24"/>
                <w:szCs w:val="24"/>
              </w:rPr>
              <w:t>/</w:t>
            </w:r>
            <w:r>
              <w:rPr>
                <w:rFonts w:ascii="仿宋" w:eastAsia="仿宋" w:hAnsi="仿宋" w:hint="eastAsia"/>
                <w:kern w:val="0"/>
                <w:sz w:val="24"/>
                <w:szCs w:val="24"/>
              </w:rPr>
              <w:t>民族学</w:t>
            </w:r>
            <w:r>
              <w:rPr>
                <w:rFonts w:ascii="仿宋" w:eastAsia="仿宋" w:hAnsi="仿宋"/>
                <w:kern w:val="0"/>
                <w:sz w:val="24"/>
                <w:szCs w:val="24"/>
              </w:rPr>
              <w:t>/</w:t>
            </w:r>
            <w:r>
              <w:rPr>
                <w:rFonts w:ascii="仿宋" w:eastAsia="仿宋" w:hAnsi="仿宋" w:hint="eastAsia"/>
                <w:kern w:val="0"/>
                <w:sz w:val="24"/>
                <w:szCs w:val="24"/>
              </w:rPr>
              <w:t>社会学</w:t>
            </w:r>
          </w:p>
        </w:tc>
        <w:tc>
          <w:tcPr>
            <w:tcW w:w="3914" w:type="dxa"/>
            <w:tcBorders>
              <w:top w:val="single" w:sz="4" w:space="0" w:color="auto"/>
              <w:left w:val="single" w:sz="4" w:space="0" w:color="auto"/>
              <w:bottom w:val="single" w:sz="4" w:space="0" w:color="auto"/>
              <w:right w:val="single" w:sz="4" w:space="0" w:color="auto"/>
            </w:tcBorders>
            <w:vAlign w:val="center"/>
          </w:tcPr>
          <w:p w14:paraId="0A1EEB65"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2BEDDB2D" w14:textId="77777777" w:rsidTr="007A1C01">
        <w:trPr>
          <w:trHeight w:val="540"/>
        </w:trPr>
        <w:tc>
          <w:tcPr>
            <w:tcW w:w="1430" w:type="dxa"/>
            <w:vMerge/>
            <w:tcBorders>
              <w:top w:val="single" w:sz="4" w:space="0" w:color="auto"/>
              <w:left w:val="single" w:sz="4" w:space="0" w:color="auto"/>
              <w:bottom w:val="single" w:sz="4" w:space="0" w:color="auto"/>
              <w:right w:val="single" w:sz="4" w:space="0" w:color="auto"/>
            </w:tcBorders>
            <w:vAlign w:val="center"/>
          </w:tcPr>
          <w:p w14:paraId="30BC642A" w14:textId="77777777" w:rsidR="008707EE" w:rsidRDefault="008707EE" w:rsidP="007A1C01">
            <w:pPr>
              <w:widowControl/>
              <w:autoSpaceDE w:val="0"/>
              <w:autoSpaceDN w:val="0"/>
              <w:adjustRightInd w:val="0"/>
              <w:jc w:val="center"/>
              <w:rPr>
                <w:rFonts w:ascii="仿宋" w:eastAsia="仿宋" w:hAnsi="仿宋"/>
                <w:noProof/>
                <w:kern w:val="0"/>
                <w:sz w:val="24"/>
                <w:szCs w:val="24"/>
              </w:rPr>
            </w:pPr>
          </w:p>
        </w:tc>
        <w:tc>
          <w:tcPr>
            <w:tcW w:w="4736" w:type="dxa"/>
            <w:tcBorders>
              <w:top w:val="nil"/>
              <w:left w:val="nil"/>
              <w:bottom w:val="single" w:sz="4" w:space="0" w:color="auto"/>
              <w:right w:val="single" w:sz="4" w:space="0" w:color="auto"/>
            </w:tcBorders>
            <w:vAlign w:val="center"/>
          </w:tcPr>
          <w:p w14:paraId="465B7487" w14:textId="77777777" w:rsidR="008707EE" w:rsidRDefault="008707EE" w:rsidP="007A1C01">
            <w:pPr>
              <w:widowControl/>
              <w:autoSpaceDE w:val="0"/>
              <w:autoSpaceDN w:val="0"/>
              <w:adjustRightInd w:val="0"/>
              <w:rPr>
                <w:rFonts w:ascii="仿宋" w:eastAsia="仿宋" w:hAnsi="仿宋"/>
                <w:noProof/>
                <w:kern w:val="0"/>
                <w:sz w:val="24"/>
                <w:szCs w:val="24"/>
              </w:rPr>
            </w:pPr>
            <w:r>
              <w:rPr>
                <w:rFonts w:ascii="仿宋" w:eastAsia="仿宋" w:hAnsi="仿宋" w:hint="eastAsia"/>
                <w:kern w:val="0"/>
                <w:sz w:val="24"/>
                <w:szCs w:val="24"/>
              </w:rPr>
              <w:t>科学社会主义</w:t>
            </w:r>
            <w:r>
              <w:rPr>
                <w:rFonts w:ascii="仿宋" w:eastAsia="仿宋" w:hAnsi="仿宋"/>
                <w:kern w:val="0"/>
                <w:sz w:val="24"/>
                <w:szCs w:val="24"/>
              </w:rPr>
              <w:t>/</w:t>
            </w:r>
            <w:r>
              <w:rPr>
                <w:rFonts w:ascii="仿宋" w:eastAsia="仿宋" w:hAnsi="仿宋" w:hint="eastAsia"/>
                <w:kern w:val="0"/>
                <w:sz w:val="24"/>
                <w:szCs w:val="24"/>
              </w:rPr>
              <w:t>中共党史</w:t>
            </w:r>
            <w:r>
              <w:rPr>
                <w:rFonts w:ascii="仿宋" w:eastAsia="仿宋" w:hAnsi="仿宋"/>
                <w:kern w:val="0"/>
                <w:sz w:val="24"/>
                <w:szCs w:val="24"/>
              </w:rPr>
              <w:t>/</w:t>
            </w:r>
            <w:r>
              <w:rPr>
                <w:rFonts w:ascii="仿宋" w:eastAsia="仿宋" w:hAnsi="仿宋" w:hint="eastAsia"/>
                <w:kern w:val="0"/>
                <w:sz w:val="24"/>
                <w:szCs w:val="24"/>
              </w:rPr>
              <w:t>政治经济学</w:t>
            </w:r>
            <w:r>
              <w:rPr>
                <w:rFonts w:ascii="仿宋" w:eastAsia="仿宋" w:hAnsi="仿宋"/>
                <w:kern w:val="0"/>
                <w:sz w:val="24"/>
                <w:szCs w:val="24"/>
              </w:rPr>
              <w:t>/</w:t>
            </w:r>
            <w:r>
              <w:rPr>
                <w:rFonts w:ascii="仿宋" w:eastAsia="仿宋" w:hAnsi="仿宋" w:hint="eastAsia"/>
                <w:kern w:val="0"/>
                <w:sz w:val="24"/>
                <w:szCs w:val="24"/>
              </w:rPr>
              <w:t>国际关系</w:t>
            </w:r>
            <w:r>
              <w:rPr>
                <w:rFonts w:ascii="仿宋" w:eastAsia="仿宋" w:hAnsi="仿宋"/>
                <w:kern w:val="0"/>
                <w:sz w:val="24"/>
                <w:szCs w:val="24"/>
              </w:rPr>
              <w:t>/</w:t>
            </w:r>
            <w:r>
              <w:rPr>
                <w:rFonts w:ascii="仿宋" w:eastAsia="仿宋" w:hAnsi="仿宋" w:hint="eastAsia"/>
                <w:kern w:val="0"/>
                <w:sz w:val="24"/>
                <w:szCs w:val="24"/>
              </w:rPr>
              <w:t>法学理论等</w:t>
            </w:r>
          </w:p>
        </w:tc>
        <w:tc>
          <w:tcPr>
            <w:tcW w:w="3914" w:type="dxa"/>
            <w:tcBorders>
              <w:top w:val="single" w:sz="4" w:space="0" w:color="auto"/>
              <w:left w:val="single" w:sz="4" w:space="0" w:color="auto"/>
              <w:bottom w:val="single" w:sz="4" w:space="0" w:color="auto"/>
              <w:right w:val="single" w:sz="4" w:space="0" w:color="auto"/>
            </w:tcBorders>
            <w:vAlign w:val="center"/>
          </w:tcPr>
          <w:p w14:paraId="3D922DA5"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5F316243" w14:textId="77777777" w:rsidTr="007A1C01">
        <w:trPr>
          <w:trHeight w:val="670"/>
        </w:trPr>
        <w:tc>
          <w:tcPr>
            <w:tcW w:w="1430" w:type="dxa"/>
            <w:tcBorders>
              <w:top w:val="single" w:sz="4" w:space="0" w:color="auto"/>
              <w:left w:val="single" w:sz="4" w:space="0" w:color="auto"/>
              <w:bottom w:val="single" w:sz="4" w:space="0" w:color="auto"/>
              <w:right w:val="single" w:sz="4" w:space="0" w:color="auto"/>
            </w:tcBorders>
            <w:vAlign w:val="center"/>
          </w:tcPr>
          <w:p w14:paraId="5EFE04B8" w14:textId="77777777" w:rsidR="008707EE" w:rsidRDefault="008707EE" w:rsidP="007A1C01">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体育教研部</w:t>
            </w:r>
          </w:p>
        </w:tc>
        <w:tc>
          <w:tcPr>
            <w:tcW w:w="4736" w:type="dxa"/>
            <w:tcBorders>
              <w:top w:val="single" w:sz="4" w:space="0" w:color="auto"/>
              <w:left w:val="nil"/>
              <w:bottom w:val="single" w:sz="4" w:space="0" w:color="auto"/>
              <w:right w:val="single" w:sz="4" w:space="0" w:color="auto"/>
            </w:tcBorders>
            <w:vAlign w:val="center"/>
          </w:tcPr>
          <w:p w14:paraId="5207E999" w14:textId="77777777" w:rsidR="008707EE" w:rsidRDefault="008707EE" w:rsidP="007A1C01">
            <w:pPr>
              <w:autoSpaceDE w:val="0"/>
              <w:autoSpaceDN w:val="0"/>
              <w:adjustRightInd w:val="0"/>
              <w:jc w:val="left"/>
              <w:rPr>
                <w:rFonts w:ascii="仿宋" w:eastAsia="仿宋" w:hAnsi="仿宋"/>
                <w:noProof/>
                <w:kern w:val="0"/>
                <w:sz w:val="24"/>
                <w:szCs w:val="24"/>
              </w:rPr>
            </w:pPr>
            <w:r>
              <w:rPr>
                <w:rFonts w:ascii="仿宋" w:eastAsia="仿宋" w:hAnsi="仿宋" w:hint="eastAsia"/>
                <w:noProof/>
                <w:kern w:val="0"/>
                <w:sz w:val="24"/>
                <w:szCs w:val="24"/>
              </w:rPr>
              <w:t>体育教学与训练相关专业</w:t>
            </w:r>
          </w:p>
        </w:tc>
        <w:tc>
          <w:tcPr>
            <w:tcW w:w="3914" w:type="dxa"/>
            <w:tcBorders>
              <w:top w:val="single" w:sz="4" w:space="0" w:color="auto"/>
              <w:left w:val="nil"/>
              <w:bottom w:val="single" w:sz="4" w:space="0" w:color="auto"/>
              <w:right w:val="single" w:sz="4" w:space="0" w:color="auto"/>
            </w:tcBorders>
            <w:vAlign w:val="center"/>
          </w:tcPr>
          <w:p w14:paraId="14997BDC"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教授或博士</w:t>
            </w:r>
          </w:p>
        </w:tc>
      </w:tr>
      <w:tr w:rsidR="008707EE" w14:paraId="7AB67BB6" w14:textId="77777777" w:rsidTr="007A1C01">
        <w:trPr>
          <w:trHeight w:val="890"/>
        </w:trPr>
        <w:tc>
          <w:tcPr>
            <w:tcW w:w="1430" w:type="dxa"/>
            <w:tcBorders>
              <w:top w:val="single" w:sz="4" w:space="0" w:color="auto"/>
              <w:left w:val="single" w:sz="4" w:space="0" w:color="auto"/>
              <w:bottom w:val="single" w:sz="4" w:space="0" w:color="auto"/>
              <w:right w:val="single" w:sz="4" w:space="0" w:color="auto"/>
            </w:tcBorders>
            <w:vAlign w:val="center"/>
          </w:tcPr>
          <w:p w14:paraId="04939F27" w14:textId="77777777" w:rsidR="008707EE" w:rsidRDefault="008707EE" w:rsidP="007A1C01">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信息化建设与管理中心</w:t>
            </w:r>
          </w:p>
        </w:tc>
        <w:tc>
          <w:tcPr>
            <w:tcW w:w="4736" w:type="dxa"/>
            <w:tcBorders>
              <w:top w:val="single" w:sz="4" w:space="0" w:color="auto"/>
              <w:left w:val="nil"/>
              <w:bottom w:val="single" w:sz="4" w:space="0" w:color="auto"/>
              <w:right w:val="single" w:sz="4" w:space="0" w:color="auto"/>
            </w:tcBorders>
            <w:vAlign w:val="center"/>
          </w:tcPr>
          <w:p w14:paraId="2E4D437B" w14:textId="77777777" w:rsidR="008707EE" w:rsidRDefault="008707EE" w:rsidP="007A1C01">
            <w:pPr>
              <w:autoSpaceDE w:val="0"/>
              <w:autoSpaceDN w:val="0"/>
              <w:adjustRightInd w:val="0"/>
              <w:jc w:val="left"/>
              <w:rPr>
                <w:rFonts w:ascii="仿宋" w:eastAsia="仿宋" w:hAnsi="仿宋"/>
                <w:kern w:val="0"/>
                <w:sz w:val="24"/>
                <w:szCs w:val="24"/>
              </w:rPr>
            </w:pPr>
            <w:r>
              <w:rPr>
                <w:rFonts w:ascii="仿宋" w:eastAsia="仿宋" w:hAnsi="仿宋" w:hint="eastAsia"/>
                <w:kern w:val="0"/>
                <w:sz w:val="24"/>
                <w:szCs w:val="24"/>
              </w:rPr>
              <w:t>计算机科学与技术</w:t>
            </w:r>
            <w:r>
              <w:rPr>
                <w:rFonts w:ascii="仿宋" w:eastAsia="仿宋" w:hAnsi="仿宋"/>
                <w:kern w:val="0"/>
                <w:sz w:val="24"/>
                <w:szCs w:val="24"/>
              </w:rPr>
              <w:t>/</w:t>
            </w:r>
            <w:r>
              <w:rPr>
                <w:rFonts w:ascii="仿宋" w:eastAsia="仿宋" w:hAnsi="仿宋" w:hint="eastAsia"/>
                <w:kern w:val="0"/>
                <w:sz w:val="24"/>
                <w:szCs w:val="24"/>
              </w:rPr>
              <w:t>计算机应用技术</w:t>
            </w:r>
            <w:r>
              <w:rPr>
                <w:rFonts w:ascii="仿宋" w:eastAsia="仿宋" w:hAnsi="仿宋"/>
                <w:kern w:val="0"/>
                <w:sz w:val="24"/>
                <w:szCs w:val="24"/>
              </w:rPr>
              <w:t>/</w:t>
            </w:r>
            <w:r>
              <w:rPr>
                <w:rFonts w:ascii="仿宋" w:eastAsia="仿宋" w:hAnsi="仿宋" w:hint="eastAsia"/>
                <w:kern w:val="0"/>
                <w:sz w:val="24"/>
                <w:szCs w:val="24"/>
              </w:rPr>
              <w:t>教育技术学</w:t>
            </w:r>
            <w:r>
              <w:rPr>
                <w:rFonts w:ascii="仿宋" w:eastAsia="仿宋" w:hAnsi="仿宋"/>
                <w:kern w:val="0"/>
                <w:sz w:val="24"/>
                <w:szCs w:val="24"/>
              </w:rPr>
              <w:t>/</w:t>
            </w:r>
            <w:r>
              <w:rPr>
                <w:rFonts w:ascii="仿宋" w:eastAsia="仿宋" w:hAnsi="仿宋" w:hint="eastAsia"/>
                <w:kern w:val="0"/>
                <w:sz w:val="24"/>
                <w:szCs w:val="24"/>
              </w:rPr>
              <w:t>软件工程</w:t>
            </w:r>
            <w:r>
              <w:rPr>
                <w:rFonts w:ascii="仿宋" w:eastAsia="仿宋" w:hAnsi="仿宋"/>
                <w:kern w:val="0"/>
                <w:sz w:val="24"/>
                <w:szCs w:val="24"/>
              </w:rPr>
              <w:t>/</w:t>
            </w:r>
            <w:r>
              <w:rPr>
                <w:rFonts w:ascii="仿宋" w:eastAsia="仿宋" w:hAnsi="仿宋" w:hint="eastAsia"/>
                <w:kern w:val="0"/>
                <w:sz w:val="24"/>
                <w:szCs w:val="24"/>
              </w:rPr>
              <w:t>数据科学与大数据技术</w:t>
            </w:r>
            <w:r>
              <w:rPr>
                <w:rFonts w:ascii="仿宋" w:eastAsia="仿宋" w:hAnsi="仿宋"/>
                <w:kern w:val="0"/>
                <w:sz w:val="24"/>
                <w:szCs w:val="24"/>
              </w:rPr>
              <w:t>/</w:t>
            </w:r>
            <w:r>
              <w:rPr>
                <w:rFonts w:ascii="仿宋" w:eastAsia="仿宋" w:hAnsi="仿宋" w:hint="eastAsia"/>
                <w:kern w:val="0"/>
                <w:sz w:val="24"/>
                <w:szCs w:val="24"/>
              </w:rPr>
              <w:t>网络空间安全</w:t>
            </w:r>
            <w:r>
              <w:rPr>
                <w:rFonts w:ascii="仿宋" w:eastAsia="仿宋" w:hAnsi="仿宋"/>
                <w:kern w:val="0"/>
                <w:sz w:val="24"/>
                <w:szCs w:val="24"/>
              </w:rPr>
              <w:t>/</w:t>
            </w:r>
            <w:r>
              <w:rPr>
                <w:rFonts w:ascii="仿宋" w:eastAsia="仿宋" w:hAnsi="仿宋" w:hint="eastAsia"/>
                <w:kern w:val="0"/>
                <w:sz w:val="24"/>
                <w:szCs w:val="24"/>
              </w:rPr>
              <w:t>网络工程</w:t>
            </w:r>
          </w:p>
        </w:tc>
        <w:tc>
          <w:tcPr>
            <w:tcW w:w="3914" w:type="dxa"/>
            <w:tcBorders>
              <w:top w:val="single" w:sz="4" w:space="0" w:color="auto"/>
              <w:left w:val="nil"/>
              <w:bottom w:val="single" w:sz="4" w:space="0" w:color="auto"/>
              <w:right w:val="single" w:sz="4" w:space="0" w:color="auto"/>
            </w:tcBorders>
            <w:vAlign w:val="center"/>
          </w:tcPr>
          <w:p w14:paraId="652294E1"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r w:rsidR="008707EE" w14:paraId="1439369B" w14:textId="77777777" w:rsidTr="007A1C01">
        <w:trPr>
          <w:trHeight w:val="715"/>
        </w:trPr>
        <w:tc>
          <w:tcPr>
            <w:tcW w:w="1430" w:type="dxa"/>
            <w:tcBorders>
              <w:top w:val="single" w:sz="4" w:space="0" w:color="auto"/>
              <w:left w:val="single" w:sz="4" w:space="0" w:color="auto"/>
              <w:bottom w:val="single" w:sz="4" w:space="0" w:color="auto"/>
              <w:right w:val="single" w:sz="4" w:space="0" w:color="auto"/>
            </w:tcBorders>
            <w:vAlign w:val="center"/>
          </w:tcPr>
          <w:p w14:paraId="45B4FE9C" w14:textId="77777777" w:rsidR="008707EE" w:rsidRDefault="008707EE" w:rsidP="007A1C01">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学生工作部</w:t>
            </w:r>
          </w:p>
        </w:tc>
        <w:tc>
          <w:tcPr>
            <w:tcW w:w="4736" w:type="dxa"/>
            <w:tcBorders>
              <w:top w:val="single" w:sz="4" w:space="0" w:color="auto"/>
              <w:left w:val="nil"/>
              <w:bottom w:val="single" w:sz="4" w:space="0" w:color="auto"/>
              <w:right w:val="single" w:sz="4" w:space="0" w:color="auto"/>
            </w:tcBorders>
            <w:vAlign w:val="center"/>
          </w:tcPr>
          <w:p w14:paraId="4B988C80" w14:textId="77777777" w:rsidR="008707EE" w:rsidRDefault="008707EE" w:rsidP="007A1C01">
            <w:pPr>
              <w:autoSpaceDE w:val="0"/>
              <w:autoSpaceDN w:val="0"/>
              <w:adjustRightInd w:val="0"/>
              <w:jc w:val="left"/>
              <w:rPr>
                <w:rFonts w:ascii="仿宋" w:eastAsia="仿宋" w:hAnsi="仿宋"/>
                <w:noProof/>
                <w:kern w:val="0"/>
                <w:sz w:val="24"/>
                <w:szCs w:val="24"/>
              </w:rPr>
            </w:pPr>
            <w:r>
              <w:rPr>
                <w:rFonts w:ascii="仿宋" w:eastAsia="仿宋" w:hAnsi="仿宋" w:hint="eastAsia"/>
                <w:kern w:val="0"/>
                <w:sz w:val="24"/>
                <w:szCs w:val="24"/>
              </w:rPr>
              <w:t>专业不限</w:t>
            </w:r>
          </w:p>
        </w:tc>
        <w:tc>
          <w:tcPr>
            <w:tcW w:w="3914" w:type="dxa"/>
            <w:tcBorders>
              <w:top w:val="single" w:sz="4" w:space="0" w:color="auto"/>
              <w:left w:val="nil"/>
              <w:bottom w:val="single" w:sz="4" w:space="0" w:color="auto"/>
              <w:right w:val="single" w:sz="4" w:space="0" w:color="auto"/>
            </w:tcBorders>
            <w:vAlign w:val="center"/>
          </w:tcPr>
          <w:p w14:paraId="3652DE92"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p w14:paraId="2431593D"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（中共党员，从事学生辅导员工作）</w:t>
            </w:r>
          </w:p>
        </w:tc>
      </w:tr>
      <w:tr w:rsidR="008707EE" w14:paraId="436CF897" w14:textId="77777777" w:rsidTr="007A1C01">
        <w:trPr>
          <w:trHeight w:val="890"/>
        </w:trPr>
        <w:tc>
          <w:tcPr>
            <w:tcW w:w="1430" w:type="dxa"/>
            <w:tcBorders>
              <w:top w:val="single" w:sz="4" w:space="0" w:color="auto"/>
              <w:left w:val="single" w:sz="4" w:space="0" w:color="auto"/>
              <w:bottom w:val="single" w:sz="4" w:space="0" w:color="auto"/>
              <w:right w:val="single" w:sz="4" w:space="0" w:color="auto"/>
            </w:tcBorders>
            <w:vAlign w:val="center"/>
          </w:tcPr>
          <w:p w14:paraId="71F089AF" w14:textId="77777777" w:rsidR="008707EE" w:rsidRDefault="008707EE" w:rsidP="007A1C01">
            <w:pPr>
              <w:widowControl/>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lastRenderedPageBreak/>
              <w:t>大学生心理健康教育与发展中心</w:t>
            </w:r>
          </w:p>
        </w:tc>
        <w:tc>
          <w:tcPr>
            <w:tcW w:w="4736" w:type="dxa"/>
            <w:tcBorders>
              <w:top w:val="single" w:sz="4" w:space="0" w:color="auto"/>
              <w:left w:val="nil"/>
              <w:bottom w:val="single" w:sz="4" w:space="0" w:color="auto"/>
              <w:right w:val="single" w:sz="4" w:space="0" w:color="auto"/>
            </w:tcBorders>
            <w:vAlign w:val="center"/>
          </w:tcPr>
          <w:p w14:paraId="33DEF350" w14:textId="77777777" w:rsidR="008707EE" w:rsidRDefault="008707EE" w:rsidP="007A1C01">
            <w:pPr>
              <w:autoSpaceDE w:val="0"/>
              <w:autoSpaceDN w:val="0"/>
              <w:adjustRightInd w:val="0"/>
              <w:jc w:val="center"/>
              <w:rPr>
                <w:rFonts w:ascii="仿宋" w:eastAsia="仿宋" w:hAnsi="仿宋"/>
                <w:noProof/>
                <w:kern w:val="0"/>
                <w:sz w:val="24"/>
                <w:szCs w:val="24"/>
              </w:rPr>
            </w:pPr>
            <w:r>
              <w:rPr>
                <w:rFonts w:ascii="仿宋" w:eastAsia="仿宋" w:hAnsi="仿宋" w:hint="eastAsia"/>
                <w:noProof/>
                <w:kern w:val="0"/>
                <w:sz w:val="24"/>
                <w:szCs w:val="24"/>
              </w:rPr>
              <w:t>心理学（心理测量</w:t>
            </w:r>
            <w:r>
              <w:rPr>
                <w:rFonts w:ascii="仿宋" w:eastAsia="仿宋" w:hAnsi="仿宋"/>
                <w:noProof/>
                <w:kern w:val="0"/>
                <w:sz w:val="24"/>
                <w:szCs w:val="24"/>
              </w:rPr>
              <w:t>/</w:t>
            </w:r>
            <w:r>
              <w:rPr>
                <w:rFonts w:ascii="仿宋" w:eastAsia="仿宋" w:hAnsi="仿宋" w:hint="eastAsia"/>
                <w:noProof/>
                <w:kern w:val="0"/>
                <w:sz w:val="24"/>
                <w:szCs w:val="24"/>
              </w:rPr>
              <w:t>统计与人才测评</w:t>
            </w:r>
            <w:r>
              <w:rPr>
                <w:rFonts w:ascii="仿宋" w:eastAsia="仿宋" w:hAnsi="仿宋"/>
                <w:noProof/>
                <w:kern w:val="0"/>
                <w:sz w:val="24"/>
                <w:szCs w:val="24"/>
              </w:rPr>
              <w:t>/</w:t>
            </w:r>
            <w:r>
              <w:rPr>
                <w:rFonts w:ascii="仿宋" w:eastAsia="仿宋" w:hAnsi="仿宋" w:hint="eastAsia"/>
                <w:noProof/>
                <w:kern w:val="0"/>
                <w:sz w:val="24"/>
                <w:szCs w:val="24"/>
              </w:rPr>
              <w:t>临床与咨询心理学</w:t>
            </w:r>
            <w:r>
              <w:rPr>
                <w:rFonts w:ascii="仿宋" w:eastAsia="仿宋" w:hAnsi="仿宋"/>
                <w:noProof/>
                <w:kern w:val="0"/>
                <w:sz w:val="24"/>
                <w:szCs w:val="24"/>
              </w:rPr>
              <w:t>/</w:t>
            </w:r>
            <w:r>
              <w:rPr>
                <w:rFonts w:ascii="仿宋" w:eastAsia="仿宋" w:hAnsi="仿宋" w:hint="eastAsia"/>
                <w:noProof/>
                <w:kern w:val="0"/>
                <w:sz w:val="24"/>
                <w:szCs w:val="24"/>
              </w:rPr>
              <w:t>心理健康教育</w:t>
            </w:r>
            <w:r>
              <w:rPr>
                <w:rFonts w:ascii="仿宋" w:eastAsia="仿宋" w:hAnsi="仿宋"/>
                <w:noProof/>
                <w:kern w:val="0"/>
                <w:sz w:val="24"/>
                <w:szCs w:val="24"/>
              </w:rPr>
              <w:t>/</w:t>
            </w:r>
            <w:r>
              <w:rPr>
                <w:rFonts w:ascii="仿宋" w:eastAsia="仿宋" w:hAnsi="仿宋" w:hint="eastAsia"/>
                <w:noProof/>
                <w:kern w:val="0"/>
                <w:sz w:val="24"/>
                <w:szCs w:val="24"/>
              </w:rPr>
              <w:t>应用心理学）</w:t>
            </w:r>
          </w:p>
        </w:tc>
        <w:tc>
          <w:tcPr>
            <w:tcW w:w="3914" w:type="dxa"/>
            <w:tcBorders>
              <w:top w:val="single" w:sz="4" w:space="0" w:color="auto"/>
              <w:left w:val="nil"/>
              <w:bottom w:val="single" w:sz="4" w:space="0" w:color="auto"/>
              <w:right w:val="single" w:sz="4" w:space="0" w:color="auto"/>
            </w:tcBorders>
            <w:vAlign w:val="center"/>
          </w:tcPr>
          <w:p w14:paraId="0B291DE8" w14:textId="77777777" w:rsidR="008707EE" w:rsidRDefault="008707EE" w:rsidP="007A1C01">
            <w:pPr>
              <w:autoSpaceDE w:val="0"/>
              <w:autoSpaceDN w:val="0"/>
              <w:adjustRightInd w:val="0"/>
              <w:jc w:val="center"/>
              <w:rPr>
                <w:rFonts w:ascii="仿宋" w:eastAsia="仿宋" w:hAnsi="仿宋"/>
                <w:kern w:val="0"/>
                <w:sz w:val="24"/>
                <w:szCs w:val="24"/>
              </w:rPr>
            </w:pPr>
            <w:r>
              <w:rPr>
                <w:rFonts w:ascii="仿宋" w:eastAsia="仿宋" w:hAnsi="仿宋" w:hint="eastAsia"/>
                <w:kern w:val="0"/>
                <w:sz w:val="24"/>
                <w:szCs w:val="24"/>
              </w:rPr>
              <w:t>博士</w:t>
            </w:r>
          </w:p>
        </w:tc>
      </w:tr>
    </w:tbl>
    <w:p w14:paraId="4689923F" w14:textId="77777777" w:rsidR="008707EE" w:rsidRDefault="008707EE" w:rsidP="008707EE">
      <w:pPr>
        <w:autoSpaceDE w:val="0"/>
        <w:autoSpaceDN w:val="0"/>
        <w:adjustRightInd w:val="0"/>
        <w:spacing w:after="100" w:line="500" w:lineRule="exact"/>
        <w:ind w:firstLine="3420"/>
        <w:rPr>
          <w:rFonts w:ascii="黑体" w:eastAsia="黑体"/>
          <w:kern w:val="0"/>
          <w:sz w:val="36"/>
          <w:szCs w:val="24"/>
        </w:rPr>
      </w:pPr>
      <w:r>
        <w:rPr>
          <w:rFonts w:ascii="宋体" w:hint="eastAsia"/>
          <w:b/>
          <w:kern w:val="0"/>
          <w:sz w:val="30"/>
          <w:szCs w:val="24"/>
        </w:rPr>
        <w:t>引进人才优惠待遇</w:t>
      </w:r>
    </w:p>
    <w:p w14:paraId="26BC491D" w14:textId="77777777" w:rsidR="008707EE" w:rsidRDefault="008707EE" w:rsidP="008707EE">
      <w:pPr>
        <w:autoSpaceDE w:val="0"/>
        <w:autoSpaceDN w:val="0"/>
        <w:adjustRightInd w:val="0"/>
        <w:spacing w:after="100" w:line="500" w:lineRule="exact"/>
        <w:ind w:firstLine="3420"/>
        <w:rPr>
          <w:rFonts w:ascii="黑体" w:eastAsia="黑体"/>
          <w:kern w:val="0"/>
          <w:sz w:val="24"/>
          <w:szCs w:val="24"/>
        </w:rPr>
      </w:pPr>
      <w:r>
        <w:rPr>
          <w:rFonts w:ascii="黑体" w:eastAsia="黑体"/>
          <w:kern w:val="0"/>
          <w:sz w:val="36"/>
          <w:szCs w:val="24"/>
        </w:rPr>
        <w:t xml:space="preserve">                     </w:t>
      </w:r>
      <w:r>
        <w:rPr>
          <w:rFonts w:ascii="黑体" w:eastAsia="黑体"/>
          <w:kern w:val="0"/>
          <w:sz w:val="24"/>
          <w:szCs w:val="24"/>
        </w:rPr>
        <w:t xml:space="preserve"> </w:t>
      </w:r>
      <w:r>
        <w:rPr>
          <w:rFonts w:ascii="黑体" w:eastAsia="黑体" w:hint="eastAsia"/>
          <w:kern w:val="0"/>
          <w:sz w:val="24"/>
          <w:szCs w:val="24"/>
        </w:rPr>
        <w:t>单位：万元</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1134"/>
        <w:gridCol w:w="141"/>
        <w:gridCol w:w="993"/>
        <w:gridCol w:w="141"/>
        <w:gridCol w:w="851"/>
        <w:gridCol w:w="992"/>
        <w:gridCol w:w="1276"/>
        <w:gridCol w:w="1276"/>
        <w:gridCol w:w="1193"/>
      </w:tblGrid>
      <w:tr w:rsidR="008707EE" w14:paraId="30201678" w14:textId="77777777" w:rsidTr="007A1C01">
        <w:trPr>
          <w:trHeight w:val="272"/>
        </w:trPr>
        <w:tc>
          <w:tcPr>
            <w:tcW w:w="2269" w:type="dxa"/>
            <w:vMerge w:val="restart"/>
            <w:tcBorders>
              <w:top w:val="single" w:sz="4" w:space="0" w:color="auto"/>
              <w:bottom w:val="single" w:sz="4" w:space="0" w:color="auto"/>
              <w:right w:val="single" w:sz="4" w:space="0" w:color="auto"/>
            </w:tcBorders>
            <w:vAlign w:val="center"/>
          </w:tcPr>
          <w:p w14:paraId="204DA94A"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类</w:t>
            </w:r>
            <w:r>
              <w:rPr>
                <w:rFonts w:ascii="仿宋" w:eastAsia="仿宋" w:hAnsi="仿宋"/>
                <w:kern w:val="0"/>
                <w:sz w:val="24"/>
                <w:szCs w:val="24"/>
              </w:rPr>
              <w:t xml:space="preserve">  </w:t>
            </w:r>
            <w:r>
              <w:rPr>
                <w:rFonts w:ascii="仿宋" w:eastAsia="仿宋" w:hAnsi="仿宋" w:hint="eastAsia"/>
                <w:kern w:val="0"/>
                <w:sz w:val="24"/>
                <w:szCs w:val="24"/>
              </w:rPr>
              <w:t>型</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5E6447DC"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科研启动费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825A3CE"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安家费</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709EA5A"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住房补贴</w:t>
            </w:r>
          </w:p>
        </w:tc>
        <w:tc>
          <w:tcPr>
            <w:tcW w:w="2469" w:type="dxa"/>
            <w:gridSpan w:val="2"/>
            <w:tcBorders>
              <w:top w:val="single" w:sz="4" w:space="0" w:color="auto"/>
              <w:left w:val="single" w:sz="4" w:space="0" w:color="auto"/>
              <w:bottom w:val="single" w:sz="4" w:space="0" w:color="auto"/>
            </w:tcBorders>
            <w:vAlign w:val="center"/>
          </w:tcPr>
          <w:p w14:paraId="02707AB5"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工资、福利待遇</w:t>
            </w:r>
          </w:p>
        </w:tc>
      </w:tr>
      <w:tr w:rsidR="008707EE" w14:paraId="69291608" w14:textId="77777777" w:rsidTr="007A1C01">
        <w:trPr>
          <w:trHeight w:val="464"/>
        </w:trPr>
        <w:tc>
          <w:tcPr>
            <w:tcW w:w="2269" w:type="dxa"/>
            <w:vMerge/>
            <w:tcBorders>
              <w:top w:val="single" w:sz="4" w:space="0" w:color="auto"/>
              <w:bottom w:val="single" w:sz="4" w:space="0" w:color="auto"/>
              <w:right w:val="single" w:sz="4" w:space="0" w:color="auto"/>
            </w:tcBorders>
            <w:vAlign w:val="center"/>
          </w:tcPr>
          <w:p w14:paraId="5A0AD395"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C63F1BD"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工科</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3DCE1B"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理科</w:t>
            </w:r>
          </w:p>
        </w:tc>
        <w:tc>
          <w:tcPr>
            <w:tcW w:w="851" w:type="dxa"/>
            <w:tcBorders>
              <w:top w:val="single" w:sz="4" w:space="0" w:color="auto"/>
              <w:left w:val="single" w:sz="4" w:space="0" w:color="auto"/>
              <w:bottom w:val="single" w:sz="4" w:space="0" w:color="auto"/>
              <w:right w:val="single" w:sz="4" w:space="0" w:color="auto"/>
            </w:tcBorders>
            <w:vAlign w:val="center"/>
          </w:tcPr>
          <w:p w14:paraId="4B18B1C2"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文科</w:t>
            </w:r>
          </w:p>
        </w:tc>
        <w:tc>
          <w:tcPr>
            <w:tcW w:w="992" w:type="dxa"/>
            <w:vMerge/>
            <w:tcBorders>
              <w:top w:val="single" w:sz="4" w:space="0" w:color="auto"/>
              <w:left w:val="single" w:sz="4" w:space="0" w:color="auto"/>
              <w:bottom w:val="single" w:sz="4" w:space="0" w:color="auto"/>
              <w:right w:val="single" w:sz="4" w:space="0" w:color="auto"/>
            </w:tcBorders>
            <w:vAlign w:val="center"/>
          </w:tcPr>
          <w:p w14:paraId="0D68320D"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154D6A4"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BB3B13"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岗位奖金</w:t>
            </w:r>
          </w:p>
        </w:tc>
        <w:tc>
          <w:tcPr>
            <w:tcW w:w="1193" w:type="dxa"/>
            <w:tcBorders>
              <w:top w:val="single" w:sz="4" w:space="0" w:color="auto"/>
              <w:left w:val="single" w:sz="4" w:space="0" w:color="auto"/>
              <w:bottom w:val="single" w:sz="4" w:space="0" w:color="auto"/>
            </w:tcBorders>
            <w:vAlign w:val="center"/>
          </w:tcPr>
          <w:p w14:paraId="4FD63E83"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其它</w:t>
            </w:r>
          </w:p>
        </w:tc>
      </w:tr>
      <w:tr w:rsidR="008707EE" w14:paraId="1894FF4A" w14:textId="77777777" w:rsidTr="007A1C01">
        <w:trPr>
          <w:trHeight w:val="427"/>
        </w:trPr>
        <w:tc>
          <w:tcPr>
            <w:tcW w:w="2269" w:type="dxa"/>
            <w:tcBorders>
              <w:top w:val="single" w:sz="4" w:space="0" w:color="auto"/>
              <w:bottom w:val="single" w:sz="4" w:space="0" w:color="auto"/>
              <w:right w:val="single" w:sz="4" w:space="0" w:color="auto"/>
            </w:tcBorders>
            <w:vAlign w:val="center"/>
          </w:tcPr>
          <w:p w14:paraId="683F2711" w14:textId="77777777" w:rsidR="008707EE" w:rsidRDefault="008707EE" w:rsidP="007A1C01">
            <w:pPr>
              <w:widowControl/>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中国两院院士、学部委员、同类国（境）外院士</w:t>
            </w:r>
          </w:p>
        </w:tc>
        <w:tc>
          <w:tcPr>
            <w:tcW w:w="3260" w:type="dxa"/>
            <w:gridSpan w:val="5"/>
            <w:tcBorders>
              <w:top w:val="single" w:sz="4" w:space="0" w:color="auto"/>
              <w:left w:val="single" w:sz="4" w:space="0" w:color="auto"/>
              <w:bottom w:val="single" w:sz="4" w:space="0" w:color="auto"/>
              <w:right w:val="nil"/>
            </w:tcBorders>
            <w:vAlign w:val="center"/>
          </w:tcPr>
          <w:p w14:paraId="59CAA22C"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自然科学类≥</w:t>
            </w:r>
            <w:r>
              <w:rPr>
                <w:rFonts w:ascii="仿宋" w:eastAsia="仿宋" w:hAnsi="仿宋"/>
                <w:kern w:val="0"/>
                <w:sz w:val="24"/>
                <w:szCs w:val="24"/>
              </w:rPr>
              <w:t xml:space="preserve">1500 </w:t>
            </w:r>
          </w:p>
          <w:p w14:paraId="4DBC5A82"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人文社科类≥</w:t>
            </w:r>
            <w:r>
              <w:rPr>
                <w:rFonts w:ascii="仿宋" w:eastAsia="仿宋" w:hAnsi="仿宋"/>
                <w:kern w:val="0"/>
                <w:sz w:val="24"/>
                <w:szCs w:val="24"/>
              </w:rPr>
              <w:t>500</w:t>
            </w:r>
          </w:p>
        </w:tc>
        <w:tc>
          <w:tcPr>
            <w:tcW w:w="2268" w:type="dxa"/>
            <w:gridSpan w:val="2"/>
            <w:tcBorders>
              <w:top w:val="single" w:sz="4" w:space="0" w:color="auto"/>
              <w:left w:val="single" w:sz="4" w:space="0" w:color="auto"/>
              <w:bottom w:val="single" w:sz="4" w:space="0" w:color="auto"/>
              <w:right w:val="nil"/>
            </w:tcBorders>
            <w:vAlign w:val="center"/>
          </w:tcPr>
          <w:p w14:paraId="4DE915FA" w14:textId="77777777" w:rsidR="008707EE" w:rsidRDefault="008707EE" w:rsidP="007A1C01">
            <w:pPr>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安家费和住房补贴一事一议，未购房前提供</w:t>
            </w:r>
            <w:r>
              <w:rPr>
                <w:rFonts w:ascii="仿宋" w:eastAsia="仿宋" w:hAnsi="仿宋"/>
                <w:kern w:val="0"/>
                <w:sz w:val="24"/>
                <w:szCs w:val="24"/>
              </w:rPr>
              <w:t>200</w:t>
            </w:r>
            <w:r>
              <w:rPr>
                <w:rFonts w:ascii="仿宋" w:eastAsia="仿宋" w:hAnsi="仿宋" w:hint="eastAsia"/>
                <w:kern w:val="0"/>
                <w:sz w:val="24"/>
                <w:szCs w:val="24"/>
              </w:rPr>
              <w:t>平方米精装别墅一套（供本人及配偶居住，无产权）</w:t>
            </w:r>
          </w:p>
        </w:tc>
        <w:tc>
          <w:tcPr>
            <w:tcW w:w="2469" w:type="dxa"/>
            <w:gridSpan w:val="2"/>
            <w:tcBorders>
              <w:top w:val="single" w:sz="4" w:space="0" w:color="auto"/>
              <w:left w:val="single" w:sz="4" w:space="0" w:color="auto"/>
              <w:bottom w:val="single" w:sz="4" w:space="0" w:color="auto"/>
            </w:tcBorders>
            <w:vAlign w:val="center"/>
          </w:tcPr>
          <w:p w14:paraId="01FCEF1E" w14:textId="77777777" w:rsidR="008707EE" w:rsidRDefault="008707EE" w:rsidP="007A1C01">
            <w:pPr>
              <w:autoSpaceDE w:val="0"/>
              <w:autoSpaceDN w:val="0"/>
              <w:adjustRightInd w:val="0"/>
              <w:spacing w:line="400" w:lineRule="exact"/>
              <w:jc w:val="left"/>
              <w:rPr>
                <w:rFonts w:ascii="仿宋" w:eastAsia="仿宋" w:hAnsi="仿宋"/>
                <w:kern w:val="0"/>
                <w:szCs w:val="24"/>
              </w:rPr>
            </w:pPr>
            <w:r>
              <w:rPr>
                <w:rFonts w:ascii="仿宋" w:eastAsia="仿宋" w:hAnsi="仿宋" w:hint="eastAsia"/>
                <w:kern w:val="0"/>
                <w:szCs w:val="24"/>
              </w:rPr>
              <w:t>入编：岗位奖金不少于</w:t>
            </w:r>
            <w:r>
              <w:rPr>
                <w:rFonts w:ascii="仿宋" w:eastAsia="仿宋" w:hAnsi="仿宋"/>
                <w:kern w:val="0"/>
                <w:szCs w:val="24"/>
              </w:rPr>
              <w:t>120</w:t>
            </w:r>
            <w:r>
              <w:rPr>
                <w:rFonts w:ascii="仿宋" w:eastAsia="仿宋" w:hAnsi="仿宋" w:hint="eastAsia"/>
                <w:kern w:val="0"/>
                <w:szCs w:val="24"/>
              </w:rPr>
              <w:t>万</w:t>
            </w:r>
            <w:r>
              <w:rPr>
                <w:rFonts w:ascii="仿宋" w:eastAsia="仿宋" w:hAnsi="仿宋"/>
                <w:kern w:val="0"/>
                <w:szCs w:val="24"/>
              </w:rPr>
              <w:t>/</w:t>
            </w:r>
            <w:r>
              <w:rPr>
                <w:rFonts w:ascii="仿宋" w:eastAsia="仿宋" w:hAnsi="仿宋" w:hint="eastAsia"/>
                <w:kern w:val="0"/>
                <w:szCs w:val="24"/>
              </w:rPr>
              <w:t>年，并享受国家规定的工资、福利待遇；</w:t>
            </w:r>
          </w:p>
          <w:p w14:paraId="5F6DF676" w14:textId="77777777" w:rsidR="008707EE" w:rsidRDefault="008707EE" w:rsidP="007A1C01">
            <w:pPr>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Cs w:val="24"/>
              </w:rPr>
              <w:t>不入编：年薪不少于</w:t>
            </w:r>
            <w:r>
              <w:rPr>
                <w:rFonts w:ascii="仿宋" w:eastAsia="仿宋" w:hAnsi="仿宋"/>
                <w:kern w:val="0"/>
                <w:szCs w:val="24"/>
              </w:rPr>
              <w:t>150</w:t>
            </w:r>
            <w:r>
              <w:rPr>
                <w:rFonts w:ascii="仿宋" w:eastAsia="仿宋" w:hAnsi="仿宋" w:hint="eastAsia"/>
                <w:kern w:val="0"/>
                <w:szCs w:val="24"/>
              </w:rPr>
              <w:t>万</w:t>
            </w:r>
            <w:r>
              <w:rPr>
                <w:rFonts w:ascii="仿宋" w:eastAsia="仿宋" w:hAnsi="仿宋"/>
                <w:kern w:val="0"/>
                <w:szCs w:val="24"/>
              </w:rPr>
              <w:t>/</w:t>
            </w:r>
            <w:r>
              <w:rPr>
                <w:rFonts w:ascii="仿宋" w:eastAsia="仿宋" w:hAnsi="仿宋" w:hint="eastAsia"/>
                <w:kern w:val="0"/>
                <w:szCs w:val="24"/>
              </w:rPr>
              <w:t>年</w:t>
            </w:r>
          </w:p>
        </w:tc>
      </w:tr>
      <w:tr w:rsidR="008707EE" w14:paraId="6ED0F372" w14:textId="77777777" w:rsidTr="007A1C01">
        <w:trPr>
          <w:trHeight w:val="427"/>
        </w:trPr>
        <w:tc>
          <w:tcPr>
            <w:tcW w:w="2269" w:type="dxa"/>
            <w:tcBorders>
              <w:top w:val="single" w:sz="4" w:space="0" w:color="auto"/>
              <w:bottom w:val="single" w:sz="4" w:space="0" w:color="auto"/>
              <w:right w:val="single" w:sz="4" w:space="0" w:color="auto"/>
            </w:tcBorders>
            <w:vAlign w:val="center"/>
          </w:tcPr>
          <w:p w14:paraId="27126C03" w14:textId="77777777" w:rsidR="008707EE" w:rsidRDefault="008707EE" w:rsidP="007A1C01">
            <w:pPr>
              <w:widowControl/>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国家“万人计划”杰出人才、国家“海外高层次人才引进计划”人选（创新长期项目）</w:t>
            </w:r>
          </w:p>
        </w:tc>
        <w:tc>
          <w:tcPr>
            <w:tcW w:w="3260" w:type="dxa"/>
            <w:gridSpan w:val="5"/>
            <w:tcBorders>
              <w:top w:val="single" w:sz="4" w:space="0" w:color="auto"/>
              <w:left w:val="single" w:sz="4" w:space="0" w:color="auto"/>
              <w:bottom w:val="single" w:sz="4" w:space="0" w:color="auto"/>
              <w:right w:val="nil"/>
            </w:tcBorders>
            <w:vAlign w:val="center"/>
          </w:tcPr>
          <w:p w14:paraId="08C6766D"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自然科学类≥</w:t>
            </w:r>
            <w:r>
              <w:rPr>
                <w:rFonts w:ascii="仿宋" w:eastAsia="仿宋" w:hAnsi="仿宋"/>
                <w:kern w:val="0"/>
                <w:sz w:val="24"/>
                <w:szCs w:val="24"/>
              </w:rPr>
              <w:t xml:space="preserve">1200 </w:t>
            </w:r>
          </w:p>
          <w:p w14:paraId="40B9E414"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人文社科类≥</w:t>
            </w:r>
            <w:r>
              <w:rPr>
                <w:rFonts w:ascii="仿宋" w:eastAsia="仿宋" w:hAnsi="仿宋"/>
                <w:kern w:val="0"/>
                <w:sz w:val="24"/>
                <w:szCs w:val="24"/>
              </w:rPr>
              <w:t>300</w:t>
            </w:r>
          </w:p>
        </w:tc>
        <w:tc>
          <w:tcPr>
            <w:tcW w:w="2268" w:type="dxa"/>
            <w:gridSpan w:val="2"/>
            <w:tcBorders>
              <w:top w:val="single" w:sz="4" w:space="0" w:color="auto"/>
              <w:left w:val="single" w:sz="4" w:space="0" w:color="auto"/>
              <w:bottom w:val="single" w:sz="4" w:space="0" w:color="auto"/>
              <w:right w:val="nil"/>
            </w:tcBorders>
            <w:vAlign w:val="center"/>
          </w:tcPr>
          <w:p w14:paraId="366F9AC0" w14:textId="77777777" w:rsidR="008707EE" w:rsidRDefault="008707EE" w:rsidP="007A1C01">
            <w:pPr>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安家费和住房补贴一事一议，未购房前提供</w:t>
            </w:r>
            <w:r>
              <w:rPr>
                <w:rFonts w:ascii="仿宋" w:eastAsia="仿宋" w:hAnsi="仿宋"/>
                <w:kern w:val="0"/>
                <w:sz w:val="24"/>
                <w:szCs w:val="24"/>
              </w:rPr>
              <w:t>200</w:t>
            </w:r>
            <w:r>
              <w:rPr>
                <w:rFonts w:ascii="仿宋" w:eastAsia="仿宋" w:hAnsi="仿宋" w:hint="eastAsia"/>
                <w:kern w:val="0"/>
                <w:sz w:val="24"/>
                <w:szCs w:val="24"/>
              </w:rPr>
              <w:t>平方米精装别墅一套（供本人及配偶居住，无产权）</w:t>
            </w:r>
          </w:p>
        </w:tc>
        <w:tc>
          <w:tcPr>
            <w:tcW w:w="2469" w:type="dxa"/>
            <w:gridSpan w:val="2"/>
            <w:tcBorders>
              <w:top w:val="single" w:sz="4" w:space="0" w:color="auto"/>
              <w:left w:val="single" w:sz="4" w:space="0" w:color="auto"/>
              <w:bottom w:val="single" w:sz="4" w:space="0" w:color="auto"/>
            </w:tcBorders>
            <w:vAlign w:val="center"/>
          </w:tcPr>
          <w:p w14:paraId="7290762A" w14:textId="77777777" w:rsidR="008707EE" w:rsidRDefault="008707EE" w:rsidP="007A1C01">
            <w:pPr>
              <w:autoSpaceDE w:val="0"/>
              <w:autoSpaceDN w:val="0"/>
              <w:adjustRightInd w:val="0"/>
              <w:spacing w:line="400" w:lineRule="exact"/>
              <w:jc w:val="left"/>
              <w:rPr>
                <w:rFonts w:ascii="仿宋" w:eastAsia="仿宋" w:hAnsi="仿宋"/>
                <w:kern w:val="0"/>
                <w:szCs w:val="24"/>
              </w:rPr>
            </w:pPr>
            <w:r>
              <w:rPr>
                <w:rFonts w:ascii="仿宋" w:eastAsia="仿宋" w:hAnsi="仿宋" w:hint="eastAsia"/>
                <w:kern w:val="0"/>
                <w:szCs w:val="24"/>
              </w:rPr>
              <w:t>入编：岗位奖金不少于</w:t>
            </w:r>
            <w:r>
              <w:rPr>
                <w:rFonts w:ascii="仿宋" w:eastAsia="仿宋" w:hAnsi="仿宋"/>
                <w:kern w:val="0"/>
                <w:szCs w:val="24"/>
              </w:rPr>
              <w:t>80</w:t>
            </w:r>
            <w:r>
              <w:rPr>
                <w:rFonts w:ascii="仿宋" w:eastAsia="仿宋" w:hAnsi="仿宋" w:hint="eastAsia"/>
                <w:kern w:val="0"/>
                <w:szCs w:val="24"/>
              </w:rPr>
              <w:t>万</w:t>
            </w:r>
            <w:r>
              <w:rPr>
                <w:rFonts w:ascii="仿宋" w:eastAsia="仿宋" w:hAnsi="仿宋"/>
                <w:kern w:val="0"/>
                <w:szCs w:val="24"/>
              </w:rPr>
              <w:t>/</w:t>
            </w:r>
            <w:r>
              <w:rPr>
                <w:rFonts w:ascii="仿宋" w:eastAsia="仿宋" w:hAnsi="仿宋" w:hint="eastAsia"/>
                <w:kern w:val="0"/>
                <w:szCs w:val="24"/>
              </w:rPr>
              <w:t>年，并享受国家规定的工资、福利待遇；</w:t>
            </w:r>
          </w:p>
          <w:p w14:paraId="2B120EDD" w14:textId="77777777" w:rsidR="008707EE" w:rsidRDefault="008707EE" w:rsidP="007A1C01">
            <w:pPr>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Cs w:val="24"/>
              </w:rPr>
              <w:t>不入编：年薪不少于</w:t>
            </w:r>
            <w:r>
              <w:rPr>
                <w:rFonts w:ascii="仿宋" w:eastAsia="仿宋" w:hAnsi="仿宋"/>
                <w:kern w:val="0"/>
                <w:szCs w:val="24"/>
              </w:rPr>
              <w:t>100</w:t>
            </w:r>
            <w:r>
              <w:rPr>
                <w:rFonts w:ascii="仿宋" w:eastAsia="仿宋" w:hAnsi="仿宋" w:hint="eastAsia"/>
                <w:kern w:val="0"/>
                <w:szCs w:val="24"/>
              </w:rPr>
              <w:t>万</w:t>
            </w:r>
            <w:r>
              <w:rPr>
                <w:rFonts w:ascii="仿宋" w:eastAsia="仿宋" w:hAnsi="仿宋"/>
                <w:kern w:val="0"/>
                <w:szCs w:val="24"/>
              </w:rPr>
              <w:t>/</w:t>
            </w:r>
            <w:r>
              <w:rPr>
                <w:rFonts w:ascii="仿宋" w:eastAsia="仿宋" w:hAnsi="仿宋" w:hint="eastAsia"/>
                <w:kern w:val="0"/>
                <w:szCs w:val="24"/>
              </w:rPr>
              <w:t>年</w:t>
            </w:r>
          </w:p>
        </w:tc>
      </w:tr>
      <w:tr w:rsidR="008707EE" w14:paraId="61262490" w14:textId="77777777" w:rsidTr="007A1C01">
        <w:trPr>
          <w:trHeight w:val="1039"/>
        </w:trPr>
        <w:tc>
          <w:tcPr>
            <w:tcW w:w="2269" w:type="dxa"/>
            <w:tcBorders>
              <w:top w:val="single" w:sz="4" w:space="0" w:color="auto"/>
              <w:bottom w:val="nil"/>
              <w:right w:val="single" w:sz="4" w:space="0" w:color="auto"/>
            </w:tcBorders>
            <w:vAlign w:val="center"/>
          </w:tcPr>
          <w:p w14:paraId="61186156"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全国杰出专业技术人才、国家“万人计划”领军人才、教育部“长江学者”特聘教授、国家级教学名师、国家杰出青年科学基金获得者</w:t>
            </w:r>
          </w:p>
        </w:tc>
        <w:tc>
          <w:tcPr>
            <w:tcW w:w="3260" w:type="dxa"/>
            <w:gridSpan w:val="5"/>
            <w:tcBorders>
              <w:top w:val="single" w:sz="4" w:space="0" w:color="auto"/>
              <w:left w:val="single" w:sz="4" w:space="0" w:color="auto"/>
              <w:bottom w:val="nil"/>
              <w:right w:val="single" w:sz="4" w:space="0" w:color="auto"/>
            </w:tcBorders>
            <w:vAlign w:val="center"/>
          </w:tcPr>
          <w:p w14:paraId="7F5B0312"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p>
          <w:p w14:paraId="6191B9C8"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p>
          <w:p w14:paraId="2E910B65"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自然科学类≥</w:t>
            </w:r>
            <w:r>
              <w:rPr>
                <w:rFonts w:ascii="仿宋" w:eastAsia="仿宋" w:hAnsi="仿宋"/>
                <w:kern w:val="0"/>
                <w:sz w:val="24"/>
                <w:szCs w:val="24"/>
              </w:rPr>
              <w:t>1000</w:t>
            </w:r>
          </w:p>
          <w:p w14:paraId="0D6EDE16"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人文社科类≥</w:t>
            </w:r>
            <w:r>
              <w:rPr>
                <w:rFonts w:ascii="仿宋" w:eastAsia="仿宋" w:hAnsi="仿宋"/>
                <w:kern w:val="0"/>
                <w:sz w:val="24"/>
                <w:szCs w:val="24"/>
              </w:rPr>
              <w:t>200</w:t>
            </w:r>
          </w:p>
          <w:p w14:paraId="714AB4E7"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p>
          <w:p w14:paraId="5A0AE3A0"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p>
          <w:p w14:paraId="6ECB4591"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p>
        </w:tc>
        <w:tc>
          <w:tcPr>
            <w:tcW w:w="2268" w:type="dxa"/>
            <w:gridSpan w:val="2"/>
            <w:tcBorders>
              <w:top w:val="single" w:sz="4" w:space="0" w:color="auto"/>
              <w:left w:val="single" w:sz="4" w:space="0" w:color="auto"/>
              <w:bottom w:val="nil"/>
              <w:right w:val="single" w:sz="4" w:space="0" w:color="auto"/>
            </w:tcBorders>
            <w:vAlign w:val="center"/>
          </w:tcPr>
          <w:p w14:paraId="0738C0B8" w14:textId="77777777" w:rsidR="008707EE" w:rsidRDefault="008707EE" w:rsidP="007A1C01">
            <w:pPr>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安家费和住房补贴一事一议，未购房前提供</w:t>
            </w:r>
            <w:r>
              <w:rPr>
                <w:rFonts w:ascii="仿宋" w:eastAsia="仿宋" w:hAnsi="仿宋"/>
                <w:kern w:val="0"/>
                <w:sz w:val="24"/>
                <w:szCs w:val="24"/>
              </w:rPr>
              <w:t>200</w:t>
            </w:r>
            <w:r>
              <w:rPr>
                <w:rFonts w:ascii="仿宋" w:eastAsia="仿宋" w:hAnsi="仿宋" w:hint="eastAsia"/>
                <w:kern w:val="0"/>
                <w:sz w:val="24"/>
                <w:szCs w:val="24"/>
              </w:rPr>
              <w:t>平方米精装别墅一套（供本人及配偶居住，无产权）</w:t>
            </w:r>
          </w:p>
        </w:tc>
        <w:tc>
          <w:tcPr>
            <w:tcW w:w="1276" w:type="dxa"/>
            <w:tcBorders>
              <w:top w:val="single" w:sz="4" w:space="0" w:color="auto"/>
              <w:left w:val="single" w:sz="4" w:space="0" w:color="auto"/>
              <w:bottom w:val="nil"/>
              <w:right w:val="single" w:sz="4" w:space="0" w:color="auto"/>
            </w:tcBorders>
            <w:vAlign w:val="center"/>
          </w:tcPr>
          <w:p w14:paraId="2745FBD5" w14:textId="77777777" w:rsidR="008707EE" w:rsidRDefault="008707EE" w:rsidP="007A1C01">
            <w:pPr>
              <w:autoSpaceDE w:val="0"/>
              <w:autoSpaceDN w:val="0"/>
              <w:adjustRightInd w:val="0"/>
              <w:spacing w:line="400" w:lineRule="exact"/>
              <w:jc w:val="center"/>
              <w:rPr>
                <w:rFonts w:ascii="仿宋" w:eastAsia="仿宋" w:hAnsi="仿宋"/>
                <w:color w:val="FF0000"/>
                <w:kern w:val="0"/>
                <w:sz w:val="24"/>
                <w:szCs w:val="24"/>
              </w:rPr>
            </w:pPr>
            <w:r>
              <w:rPr>
                <w:rFonts w:ascii="仿宋" w:eastAsia="仿宋" w:hAnsi="仿宋"/>
                <w:kern w:val="0"/>
                <w:sz w:val="24"/>
                <w:szCs w:val="24"/>
              </w:rPr>
              <w:t>60</w:t>
            </w:r>
          </w:p>
        </w:tc>
        <w:tc>
          <w:tcPr>
            <w:tcW w:w="1193" w:type="dxa"/>
            <w:tcBorders>
              <w:top w:val="nil"/>
              <w:left w:val="single" w:sz="4" w:space="0" w:color="auto"/>
              <w:bottom w:val="single" w:sz="4" w:space="0" w:color="auto"/>
            </w:tcBorders>
            <w:vAlign w:val="center"/>
          </w:tcPr>
          <w:p w14:paraId="42DADB91" w14:textId="77777777" w:rsidR="008707EE" w:rsidRDefault="008707EE" w:rsidP="007A1C01">
            <w:pPr>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享受国家规定的工资、福利待遇</w:t>
            </w:r>
          </w:p>
        </w:tc>
      </w:tr>
      <w:tr w:rsidR="008707EE" w14:paraId="17E2483C" w14:textId="77777777" w:rsidTr="007A1C01">
        <w:trPr>
          <w:trHeight w:val="70"/>
        </w:trPr>
        <w:tc>
          <w:tcPr>
            <w:tcW w:w="2269" w:type="dxa"/>
            <w:tcBorders>
              <w:top w:val="single" w:sz="4" w:space="0" w:color="auto"/>
              <w:bottom w:val="single" w:sz="4" w:space="0" w:color="auto"/>
              <w:right w:val="single" w:sz="4" w:space="0" w:color="auto"/>
            </w:tcBorders>
            <w:vAlign w:val="center"/>
          </w:tcPr>
          <w:p w14:paraId="0F558ED1"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百千万人才工程国家级人选、国家有突出贡献中青年专家</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6054ADFB"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自然科学类≥</w:t>
            </w:r>
            <w:r>
              <w:rPr>
                <w:rFonts w:ascii="仿宋" w:eastAsia="仿宋" w:hAnsi="仿宋"/>
                <w:kern w:val="0"/>
                <w:sz w:val="24"/>
                <w:szCs w:val="24"/>
              </w:rPr>
              <w:t>500</w:t>
            </w:r>
          </w:p>
          <w:p w14:paraId="2BA37005"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人文社科类≥</w:t>
            </w:r>
            <w:r>
              <w:rPr>
                <w:rFonts w:ascii="仿宋" w:eastAsia="仿宋" w:hAnsi="仿宋"/>
                <w:kern w:val="0"/>
                <w:sz w:val="24"/>
                <w:szCs w:val="24"/>
              </w:rPr>
              <w:t>150</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80D30A1" w14:textId="77777777" w:rsidR="008707EE" w:rsidRDefault="008707EE" w:rsidP="007A1C01">
            <w:pPr>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安家费和住房补贴一事一议，未购房前提供</w:t>
            </w:r>
            <w:r>
              <w:rPr>
                <w:rFonts w:ascii="仿宋" w:eastAsia="仿宋" w:hAnsi="仿宋"/>
                <w:kern w:val="0"/>
                <w:sz w:val="24"/>
                <w:szCs w:val="24"/>
              </w:rPr>
              <w:t>200</w:t>
            </w:r>
            <w:r>
              <w:rPr>
                <w:rFonts w:ascii="仿宋" w:eastAsia="仿宋" w:hAnsi="仿宋" w:hint="eastAsia"/>
                <w:kern w:val="0"/>
                <w:sz w:val="24"/>
                <w:szCs w:val="24"/>
              </w:rPr>
              <w:t>平方米精装别墅一套（供本</w:t>
            </w:r>
            <w:r>
              <w:rPr>
                <w:rFonts w:ascii="仿宋" w:eastAsia="仿宋" w:hAnsi="仿宋" w:hint="eastAsia"/>
                <w:kern w:val="0"/>
                <w:sz w:val="24"/>
                <w:szCs w:val="24"/>
              </w:rPr>
              <w:lastRenderedPageBreak/>
              <w:t>人及配偶居住，无产权）</w:t>
            </w:r>
          </w:p>
        </w:tc>
        <w:tc>
          <w:tcPr>
            <w:tcW w:w="1276" w:type="dxa"/>
            <w:tcBorders>
              <w:top w:val="single" w:sz="4" w:space="0" w:color="auto"/>
              <w:left w:val="single" w:sz="4" w:space="0" w:color="auto"/>
              <w:bottom w:val="single" w:sz="4" w:space="0" w:color="auto"/>
              <w:right w:val="single" w:sz="4" w:space="0" w:color="auto"/>
            </w:tcBorders>
            <w:vAlign w:val="center"/>
          </w:tcPr>
          <w:p w14:paraId="6D0F6EE5"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lastRenderedPageBreak/>
              <w:t>40</w:t>
            </w:r>
          </w:p>
        </w:tc>
        <w:tc>
          <w:tcPr>
            <w:tcW w:w="1193" w:type="dxa"/>
            <w:tcBorders>
              <w:top w:val="single" w:sz="4" w:space="0" w:color="auto"/>
              <w:left w:val="single" w:sz="4" w:space="0" w:color="auto"/>
              <w:bottom w:val="single" w:sz="4" w:space="0" w:color="auto"/>
            </w:tcBorders>
            <w:vAlign w:val="center"/>
          </w:tcPr>
          <w:p w14:paraId="041E424D" w14:textId="77777777" w:rsidR="008707EE" w:rsidRDefault="008707EE" w:rsidP="007A1C01">
            <w:pPr>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享受国家规定的工资、福利待遇</w:t>
            </w:r>
          </w:p>
        </w:tc>
      </w:tr>
      <w:tr w:rsidR="008707EE" w14:paraId="1C039A66" w14:textId="77777777" w:rsidTr="007A1C01">
        <w:trPr>
          <w:trHeight w:val="2539"/>
        </w:trPr>
        <w:tc>
          <w:tcPr>
            <w:tcW w:w="2269" w:type="dxa"/>
            <w:tcBorders>
              <w:top w:val="single" w:sz="4" w:space="0" w:color="auto"/>
              <w:bottom w:val="single" w:sz="4" w:space="0" w:color="auto"/>
              <w:right w:val="single" w:sz="4" w:space="0" w:color="auto"/>
            </w:tcBorders>
            <w:vAlign w:val="center"/>
          </w:tcPr>
          <w:p w14:paraId="5EF9EB7B" w14:textId="77777777" w:rsidR="008707EE" w:rsidRDefault="008707EE" w:rsidP="007A1C01">
            <w:pPr>
              <w:widowControl/>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国家“万人计划”青年拔尖人才、国家“海外高层次人才引进计划”青年项目人选、国家优秀青年科学基金获得者、“长江学者”青年学者项目</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34CBA4AD"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自然科学类≥</w:t>
            </w:r>
            <w:r>
              <w:rPr>
                <w:rFonts w:ascii="仿宋" w:eastAsia="仿宋" w:hAnsi="仿宋"/>
                <w:kern w:val="0"/>
                <w:sz w:val="24"/>
                <w:szCs w:val="24"/>
              </w:rPr>
              <w:t>500</w:t>
            </w:r>
          </w:p>
          <w:p w14:paraId="03795645"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人文社科类≥</w:t>
            </w:r>
            <w:r>
              <w:rPr>
                <w:rFonts w:ascii="仿宋" w:eastAsia="仿宋" w:hAnsi="仿宋"/>
                <w:kern w:val="0"/>
                <w:sz w:val="24"/>
                <w:szCs w:val="24"/>
              </w:rPr>
              <w:t>150</w:t>
            </w:r>
          </w:p>
          <w:p w14:paraId="60EF4B3D" w14:textId="77777777" w:rsidR="008707EE" w:rsidRDefault="008707EE" w:rsidP="007A1C01">
            <w:pPr>
              <w:autoSpaceDE w:val="0"/>
              <w:autoSpaceDN w:val="0"/>
              <w:adjustRightInd w:val="0"/>
              <w:spacing w:line="400" w:lineRule="exact"/>
              <w:jc w:val="left"/>
              <w:rPr>
                <w:rFonts w:ascii="仿宋" w:eastAsia="仿宋" w:hAnsi="仿宋"/>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264983"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50</w:t>
            </w:r>
          </w:p>
        </w:tc>
        <w:tc>
          <w:tcPr>
            <w:tcW w:w="1276" w:type="dxa"/>
            <w:tcBorders>
              <w:top w:val="single" w:sz="4" w:space="0" w:color="auto"/>
              <w:left w:val="single" w:sz="4" w:space="0" w:color="auto"/>
              <w:bottom w:val="single" w:sz="4" w:space="0" w:color="auto"/>
              <w:right w:val="single" w:sz="4" w:space="0" w:color="auto"/>
            </w:tcBorders>
            <w:vAlign w:val="center"/>
          </w:tcPr>
          <w:p w14:paraId="72DF0512"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0D2859D"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35</w:t>
            </w:r>
          </w:p>
        </w:tc>
        <w:tc>
          <w:tcPr>
            <w:tcW w:w="1193" w:type="dxa"/>
            <w:tcBorders>
              <w:top w:val="single" w:sz="4" w:space="0" w:color="auto"/>
              <w:left w:val="single" w:sz="4" w:space="0" w:color="auto"/>
              <w:bottom w:val="single" w:sz="4" w:space="0" w:color="auto"/>
            </w:tcBorders>
            <w:vAlign w:val="center"/>
          </w:tcPr>
          <w:p w14:paraId="575CBE76" w14:textId="77777777" w:rsidR="008707EE" w:rsidRDefault="008707EE" w:rsidP="007A1C01">
            <w:pPr>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享受国家规定的工资、福利待遇</w:t>
            </w:r>
          </w:p>
        </w:tc>
      </w:tr>
      <w:tr w:rsidR="008707EE" w14:paraId="37547F1C" w14:textId="77777777" w:rsidTr="007A1C01">
        <w:trPr>
          <w:trHeight w:val="1990"/>
        </w:trPr>
        <w:tc>
          <w:tcPr>
            <w:tcW w:w="2269" w:type="dxa"/>
            <w:tcBorders>
              <w:top w:val="single" w:sz="4" w:space="0" w:color="auto"/>
              <w:bottom w:val="single" w:sz="4" w:space="0" w:color="auto"/>
              <w:right w:val="single" w:sz="4" w:space="0" w:color="auto"/>
            </w:tcBorders>
            <w:vAlign w:val="center"/>
          </w:tcPr>
          <w:p w14:paraId="5146F340" w14:textId="77777777" w:rsidR="008707EE" w:rsidRDefault="008707EE" w:rsidP="007A1C01">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省高层次创业创新人才（全职项目）、省特支人才“双百计划”领军人才、“闽江学者”特聘教授</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29EEC0EF"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自然科学类≥</w:t>
            </w:r>
            <w:r>
              <w:rPr>
                <w:rFonts w:ascii="仿宋" w:eastAsia="仿宋" w:hAnsi="仿宋"/>
                <w:kern w:val="0"/>
                <w:sz w:val="24"/>
                <w:szCs w:val="24"/>
              </w:rPr>
              <w:t>300</w:t>
            </w:r>
          </w:p>
          <w:p w14:paraId="476C4CC4"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人文社科类≥</w:t>
            </w:r>
            <w:r>
              <w:rPr>
                <w:rFonts w:ascii="仿宋" w:eastAsia="仿宋" w:hAnsi="仿宋"/>
                <w:kern w:val="0"/>
                <w:sz w:val="24"/>
                <w:szCs w:val="24"/>
              </w:rPr>
              <w:t>75</w:t>
            </w:r>
          </w:p>
          <w:p w14:paraId="20C9E108" w14:textId="77777777" w:rsidR="008707EE" w:rsidRDefault="008707EE" w:rsidP="007A1C01">
            <w:pPr>
              <w:autoSpaceDE w:val="0"/>
              <w:autoSpaceDN w:val="0"/>
              <w:adjustRightInd w:val="0"/>
              <w:spacing w:line="400" w:lineRule="exact"/>
              <w:jc w:val="left"/>
              <w:rPr>
                <w:rFonts w:ascii="仿宋" w:eastAsia="仿宋" w:hAnsi="仿宋"/>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BCAC3F9"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CCD2005"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hint="eastAsia"/>
                <w:kern w:val="0"/>
                <w:sz w:val="24"/>
                <w:szCs w:val="24"/>
              </w:rPr>
              <w:t>≥</w:t>
            </w:r>
            <w:r>
              <w:rPr>
                <w:rFonts w:ascii="仿宋" w:eastAsia="仿宋" w:hAnsi="仿宋"/>
                <w:kern w:val="0"/>
                <w:sz w:val="24"/>
                <w:szCs w:val="24"/>
              </w:rPr>
              <w:t>70</w:t>
            </w:r>
          </w:p>
        </w:tc>
        <w:tc>
          <w:tcPr>
            <w:tcW w:w="1276" w:type="dxa"/>
            <w:tcBorders>
              <w:top w:val="single" w:sz="4" w:space="0" w:color="auto"/>
              <w:left w:val="single" w:sz="4" w:space="0" w:color="auto"/>
              <w:bottom w:val="single" w:sz="4" w:space="0" w:color="auto"/>
              <w:right w:val="single" w:sz="4" w:space="0" w:color="auto"/>
            </w:tcBorders>
            <w:vAlign w:val="center"/>
          </w:tcPr>
          <w:p w14:paraId="54521D55" w14:textId="77777777" w:rsidR="008707EE" w:rsidRDefault="008707EE" w:rsidP="007A1C01">
            <w:pPr>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24</w:t>
            </w:r>
          </w:p>
        </w:tc>
        <w:tc>
          <w:tcPr>
            <w:tcW w:w="1193" w:type="dxa"/>
            <w:tcBorders>
              <w:top w:val="single" w:sz="4" w:space="0" w:color="auto"/>
              <w:left w:val="single" w:sz="4" w:space="0" w:color="auto"/>
              <w:bottom w:val="single" w:sz="4" w:space="0" w:color="auto"/>
            </w:tcBorders>
            <w:vAlign w:val="center"/>
          </w:tcPr>
          <w:p w14:paraId="6D3C2496" w14:textId="77777777" w:rsidR="008707EE" w:rsidRDefault="008707EE" w:rsidP="007A1C01">
            <w:pPr>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享受国家规定的工资、福利待遇</w:t>
            </w:r>
          </w:p>
        </w:tc>
      </w:tr>
      <w:tr w:rsidR="008707EE" w14:paraId="5350D017" w14:textId="77777777" w:rsidTr="007A1C01">
        <w:trPr>
          <w:trHeight w:val="416"/>
        </w:trPr>
        <w:tc>
          <w:tcPr>
            <w:tcW w:w="2269" w:type="dxa"/>
            <w:tcBorders>
              <w:top w:val="single" w:sz="4" w:space="0" w:color="auto"/>
              <w:bottom w:val="single" w:sz="4" w:space="0" w:color="auto"/>
              <w:right w:val="single" w:sz="4" w:space="0" w:color="auto"/>
            </w:tcBorders>
            <w:vAlign w:val="center"/>
          </w:tcPr>
          <w:p w14:paraId="3F9D2F50" w14:textId="77777777" w:rsidR="008707EE" w:rsidRDefault="008707EE" w:rsidP="007A1C01">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作为高水平学科带头人引进的博士生导师、教授</w:t>
            </w:r>
          </w:p>
        </w:tc>
        <w:tc>
          <w:tcPr>
            <w:tcW w:w="1134" w:type="dxa"/>
            <w:tcBorders>
              <w:top w:val="single" w:sz="4" w:space="0" w:color="auto"/>
              <w:left w:val="single" w:sz="4" w:space="0" w:color="auto"/>
              <w:bottom w:val="single" w:sz="4" w:space="0" w:color="auto"/>
              <w:right w:val="single" w:sz="4" w:space="0" w:color="auto"/>
            </w:tcBorders>
            <w:vAlign w:val="center"/>
          </w:tcPr>
          <w:p w14:paraId="0C2CD73F"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50</w:t>
            </w:r>
            <w:r>
              <w:rPr>
                <w:rFonts w:ascii="仿宋" w:eastAsia="仿宋" w:hAnsi="仿宋" w:hint="eastAsia"/>
                <w:kern w:val="0"/>
                <w:sz w:val="24"/>
                <w:szCs w:val="24"/>
              </w:rPr>
              <w:t>～</w:t>
            </w:r>
            <w:r>
              <w:rPr>
                <w:rFonts w:ascii="仿宋" w:eastAsia="仿宋" w:hAnsi="仿宋"/>
                <w:kern w:val="0"/>
                <w:sz w:val="24"/>
                <w:szCs w:val="24"/>
              </w:rPr>
              <w:t>300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4A54CB"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40</w:t>
            </w:r>
            <w:r>
              <w:rPr>
                <w:rFonts w:ascii="仿宋" w:eastAsia="仿宋" w:hAnsi="仿宋" w:hint="eastAsia"/>
                <w:kern w:val="0"/>
                <w:sz w:val="24"/>
                <w:szCs w:val="24"/>
              </w:rPr>
              <w:t>～</w:t>
            </w:r>
            <w:r>
              <w:rPr>
                <w:rFonts w:ascii="仿宋" w:eastAsia="仿宋" w:hAnsi="仿宋"/>
                <w:kern w:val="0"/>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1A3BF78"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35</w:t>
            </w:r>
            <w:r>
              <w:rPr>
                <w:rFonts w:ascii="仿宋" w:eastAsia="仿宋" w:hAnsi="仿宋" w:hint="eastAsia"/>
                <w:kern w:val="0"/>
                <w:sz w:val="24"/>
                <w:szCs w:val="24"/>
              </w:rPr>
              <w:t>～</w:t>
            </w:r>
            <w:r>
              <w:rPr>
                <w:rFonts w:ascii="仿宋" w:eastAsia="仿宋" w:hAnsi="仿宋"/>
                <w:kern w:val="0"/>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14:paraId="11F542A0"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14:paraId="0909BA69"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48</w:t>
            </w:r>
            <w:r>
              <w:rPr>
                <w:rFonts w:ascii="仿宋" w:eastAsia="仿宋" w:hAnsi="仿宋" w:hint="eastAsia"/>
                <w:kern w:val="0"/>
                <w:sz w:val="24"/>
                <w:szCs w:val="24"/>
              </w:rPr>
              <w:t>～</w:t>
            </w:r>
            <w:r>
              <w:rPr>
                <w:rFonts w:ascii="仿宋" w:eastAsia="仿宋" w:hAnsi="仿宋"/>
                <w:kern w:val="0"/>
                <w:sz w:val="24"/>
                <w:szCs w:val="24"/>
              </w:rPr>
              <w:t>58</w:t>
            </w:r>
          </w:p>
        </w:tc>
        <w:tc>
          <w:tcPr>
            <w:tcW w:w="2469" w:type="dxa"/>
            <w:gridSpan w:val="2"/>
            <w:vMerge w:val="restart"/>
            <w:tcBorders>
              <w:top w:val="single" w:sz="4" w:space="0" w:color="auto"/>
              <w:left w:val="single" w:sz="4" w:space="0" w:color="auto"/>
              <w:bottom w:val="single" w:sz="4" w:space="0" w:color="auto"/>
            </w:tcBorders>
            <w:vAlign w:val="center"/>
          </w:tcPr>
          <w:p w14:paraId="55411028" w14:textId="77777777" w:rsidR="008707EE" w:rsidRDefault="008707EE" w:rsidP="007A1C01">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★福建省引进高层次人才生活津贴</w:t>
            </w:r>
            <w:r>
              <w:rPr>
                <w:rFonts w:ascii="仿宋" w:eastAsia="仿宋" w:hAnsi="仿宋"/>
                <w:kern w:val="0"/>
                <w:sz w:val="24"/>
                <w:szCs w:val="24"/>
              </w:rPr>
              <w:t>12</w:t>
            </w:r>
            <w:r>
              <w:rPr>
                <w:rFonts w:ascii="仿宋" w:eastAsia="仿宋" w:hAnsi="仿宋" w:hint="eastAsia"/>
                <w:kern w:val="0"/>
                <w:sz w:val="24"/>
                <w:szCs w:val="24"/>
              </w:rPr>
              <w:t>万元（每月</w:t>
            </w:r>
            <w:r>
              <w:rPr>
                <w:rFonts w:ascii="仿宋" w:eastAsia="仿宋" w:hAnsi="仿宋"/>
                <w:kern w:val="0"/>
                <w:sz w:val="24"/>
                <w:szCs w:val="24"/>
              </w:rPr>
              <w:t>2000</w:t>
            </w:r>
            <w:r>
              <w:rPr>
                <w:rFonts w:ascii="仿宋" w:eastAsia="仿宋" w:hAnsi="仿宋" w:hint="eastAsia"/>
                <w:kern w:val="0"/>
                <w:sz w:val="24"/>
                <w:szCs w:val="24"/>
              </w:rPr>
              <w:t>元，</w:t>
            </w:r>
            <w:proofErr w:type="gramStart"/>
            <w:r>
              <w:rPr>
                <w:rFonts w:ascii="仿宋" w:eastAsia="仿宋" w:hAnsi="仿宋" w:hint="eastAsia"/>
                <w:kern w:val="0"/>
                <w:sz w:val="24"/>
                <w:szCs w:val="24"/>
              </w:rPr>
              <w:t>发满</w:t>
            </w:r>
            <w:r>
              <w:rPr>
                <w:rFonts w:ascii="仿宋" w:eastAsia="仿宋" w:hAnsi="仿宋"/>
                <w:kern w:val="0"/>
                <w:sz w:val="24"/>
                <w:szCs w:val="24"/>
              </w:rPr>
              <w:t>5</w:t>
            </w:r>
            <w:r>
              <w:rPr>
                <w:rFonts w:ascii="仿宋" w:eastAsia="仿宋" w:hAnsi="仿宋" w:hint="eastAsia"/>
                <w:kern w:val="0"/>
                <w:sz w:val="24"/>
                <w:szCs w:val="24"/>
              </w:rPr>
              <w:t>年</w:t>
            </w:r>
            <w:proofErr w:type="gramEnd"/>
            <w:r>
              <w:rPr>
                <w:rFonts w:ascii="仿宋" w:eastAsia="仿宋" w:hAnsi="仿宋" w:hint="eastAsia"/>
                <w:kern w:val="0"/>
                <w:sz w:val="24"/>
                <w:szCs w:val="24"/>
              </w:rPr>
              <w:t>）。</w:t>
            </w:r>
          </w:p>
          <w:p w14:paraId="3C15A958" w14:textId="77777777" w:rsidR="008707EE" w:rsidRDefault="008707EE" w:rsidP="007A1C01">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★尚未具有副教授职称的青年博士后、博士，享受三年副教授同等工资、福利待遇以及奖励性绩效工资。</w:t>
            </w:r>
          </w:p>
          <w:p w14:paraId="260E7481" w14:textId="77777777" w:rsidR="008707EE" w:rsidRDefault="008707EE" w:rsidP="007A1C01">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★租房补贴每月</w:t>
            </w:r>
            <w:r>
              <w:rPr>
                <w:rFonts w:ascii="仿宋" w:eastAsia="仿宋" w:hAnsi="仿宋"/>
                <w:kern w:val="0"/>
                <w:sz w:val="24"/>
                <w:szCs w:val="24"/>
              </w:rPr>
              <w:t>1200</w:t>
            </w:r>
            <w:r>
              <w:rPr>
                <w:rFonts w:ascii="仿宋" w:eastAsia="仿宋" w:hAnsi="仿宋" w:hint="eastAsia"/>
                <w:kern w:val="0"/>
                <w:sz w:val="15"/>
                <w:szCs w:val="24"/>
              </w:rPr>
              <w:t>～</w:t>
            </w:r>
            <w:r>
              <w:rPr>
                <w:rFonts w:ascii="仿宋" w:eastAsia="仿宋" w:hAnsi="仿宋"/>
                <w:kern w:val="0"/>
                <w:sz w:val="24"/>
                <w:szCs w:val="24"/>
              </w:rPr>
              <w:t>2100</w:t>
            </w:r>
            <w:r>
              <w:rPr>
                <w:rFonts w:ascii="仿宋" w:eastAsia="仿宋" w:hAnsi="仿宋" w:hint="eastAsia"/>
                <w:kern w:val="0"/>
                <w:sz w:val="24"/>
                <w:szCs w:val="24"/>
              </w:rPr>
              <w:t>元（三年）。</w:t>
            </w:r>
          </w:p>
          <w:p w14:paraId="1398430C" w14:textId="77777777" w:rsidR="008707EE" w:rsidRDefault="008707EE" w:rsidP="007A1C01">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★受聘苍霞杰出学者、苍霞特聘教授、苍</w:t>
            </w:r>
            <w:proofErr w:type="gramStart"/>
            <w:r>
              <w:rPr>
                <w:rFonts w:ascii="仿宋" w:eastAsia="仿宋" w:hAnsi="仿宋" w:hint="eastAsia"/>
                <w:kern w:val="0"/>
                <w:sz w:val="24"/>
                <w:szCs w:val="24"/>
              </w:rPr>
              <w:t>霞青年</w:t>
            </w:r>
            <w:proofErr w:type="gramEnd"/>
            <w:r>
              <w:rPr>
                <w:rFonts w:ascii="仿宋" w:eastAsia="仿宋" w:hAnsi="仿宋" w:hint="eastAsia"/>
                <w:kern w:val="0"/>
                <w:sz w:val="24"/>
                <w:szCs w:val="24"/>
              </w:rPr>
              <w:t>学者的，享受国家规定的工资、福利待遇以及奖励性绩</w:t>
            </w:r>
            <w:r>
              <w:rPr>
                <w:rFonts w:ascii="仿宋" w:eastAsia="仿宋" w:hAnsi="仿宋" w:hint="eastAsia"/>
                <w:kern w:val="0"/>
                <w:sz w:val="24"/>
                <w:szCs w:val="24"/>
              </w:rPr>
              <w:lastRenderedPageBreak/>
              <w:t>效工资外，同时分别享受每年</w:t>
            </w:r>
            <w:r>
              <w:rPr>
                <w:rFonts w:ascii="仿宋" w:eastAsia="仿宋" w:hAnsi="仿宋"/>
                <w:kern w:val="0"/>
                <w:sz w:val="24"/>
                <w:szCs w:val="24"/>
              </w:rPr>
              <w:t>10</w:t>
            </w:r>
            <w:r>
              <w:rPr>
                <w:rFonts w:ascii="仿宋" w:eastAsia="仿宋" w:hAnsi="仿宋" w:hint="eastAsia"/>
                <w:kern w:val="0"/>
                <w:sz w:val="24"/>
                <w:szCs w:val="24"/>
              </w:rPr>
              <w:t>万元、</w:t>
            </w:r>
            <w:r>
              <w:rPr>
                <w:rFonts w:ascii="仿宋" w:eastAsia="仿宋" w:hAnsi="仿宋"/>
                <w:kern w:val="0"/>
                <w:sz w:val="24"/>
                <w:szCs w:val="24"/>
              </w:rPr>
              <w:t>7.5</w:t>
            </w:r>
            <w:r>
              <w:rPr>
                <w:rFonts w:ascii="仿宋" w:eastAsia="仿宋" w:hAnsi="仿宋" w:hint="eastAsia"/>
                <w:kern w:val="0"/>
                <w:sz w:val="24"/>
                <w:szCs w:val="24"/>
              </w:rPr>
              <w:t>万元、</w:t>
            </w:r>
            <w:r>
              <w:rPr>
                <w:rFonts w:ascii="仿宋" w:eastAsia="仿宋" w:hAnsi="仿宋"/>
                <w:kern w:val="0"/>
                <w:sz w:val="24"/>
                <w:szCs w:val="24"/>
              </w:rPr>
              <w:t>5</w:t>
            </w:r>
            <w:r>
              <w:rPr>
                <w:rFonts w:ascii="仿宋" w:eastAsia="仿宋" w:hAnsi="仿宋" w:hint="eastAsia"/>
                <w:kern w:val="0"/>
                <w:sz w:val="24"/>
                <w:szCs w:val="24"/>
              </w:rPr>
              <w:t>万元的工作津贴。</w:t>
            </w:r>
          </w:p>
        </w:tc>
      </w:tr>
      <w:tr w:rsidR="008707EE" w14:paraId="42926875" w14:textId="77777777" w:rsidTr="007A1C01">
        <w:trPr>
          <w:trHeight w:val="1274"/>
        </w:trPr>
        <w:tc>
          <w:tcPr>
            <w:tcW w:w="2269" w:type="dxa"/>
            <w:tcBorders>
              <w:top w:val="single" w:sz="4" w:space="0" w:color="auto"/>
              <w:bottom w:val="single" w:sz="4" w:space="0" w:color="auto"/>
              <w:right w:val="single" w:sz="4" w:space="0" w:color="auto"/>
            </w:tcBorders>
            <w:vAlign w:val="center"/>
          </w:tcPr>
          <w:p w14:paraId="5E4BED0D" w14:textId="77777777" w:rsidR="008707EE" w:rsidRDefault="008707EE" w:rsidP="007A1C01">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具有博士学位的</w:t>
            </w:r>
          </w:p>
          <w:p w14:paraId="21D1FEBD" w14:textId="77777777" w:rsidR="008707EE" w:rsidRDefault="008707EE" w:rsidP="007A1C01">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教授</w:t>
            </w:r>
          </w:p>
        </w:tc>
        <w:tc>
          <w:tcPr>
            <w:tcW w:w="1134" w:type="dxa"/>
            <w:tcBorders>
              <w:top w:val="single" w:sz="4" w:space="0" w:color="auto"/>
              <w:left w:val="single" w:sz="4" w:space="0" w:color="auto"/>
              <w:bottom w:val="single" w:sz="4" w:space="0" w:color="auto"/>
              <w:right w:val="single" w:sz="4" w:space="0" w:color="auto"/>
            </w:tcBorders>
            <w:vAlign w:val="center"/>
          </w:tcPr>
          <w:p w14:paraId="10266B89"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F81633"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20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4787B8B"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14:paraId="5D28553E"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F5B0BE1"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35</w:t>
            </w:r>
            <w:r>
              <w:rPr>
                <w:rFonts w:ascii="仿宋" w:eastAsia="仿宋" w:hAnsi="仿宋" w:hint="eastAsia"/>
                <w:kern w:val="0"/>
                <w:sz w:val="24"/>
                <w:szCs w:val="24"/>
              </w:rPr>
              <w:t>～</w:t>
            </w:r>
            <w:r>
              <w:rPr>
                <w:rFonts w:ascii="仿宋" w:eastAsia="仿宋" w:hAnsi="仿宋"/>
                <w:kern w:val="0"/>
                <w:sz w:val="24"/>
                <w:szCs w:val="24"/>
              </w:rPr>
              <w:t>40</w:t>
            </w:r>
          </w:p>
        </w:tc>
        <w:tc>
          <w:tcPr>
            <w:tcW w:w="2469" w:type="dxa"/>
            <w:gridSpan w:val="2"/>
            <w:vMerge/>
            <w:tcBorders>
              <w:top w:val="single" w:sz="4" w:space="0" w:color="auto"/>
              <w:left w:val="single" w:sz="4" w:space="0" w:color="auto"/>
              <w:bottom w:val="single" w:sz="4" w:space="0" w:color="auto"/>
            </w:tcBorders>
            <w:vAlign w:val="center"/>
          </w:tcPr>
          <w:p w14:paraId="12E3A735"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p>
        </w:tc>
      </w:tr>
      <w:tr w:rsidR="008707EE" w14:paraId="041ACA30" w14:textId="77777777" w:rsidTr="007A1C01">
        <w:trPr>
          <w:trHeight w:val="1894"/>
        </w:trPr>
        <w:tc>
          <w:tcPr>
            <w:tcW w:w="2269" w:type="dxa"/>
            <w:tcBorders>
              <w:top w:val="single" w:sz="4" w:space="0" w:color="auto"/>
              <w:bottom w:val="single" w:sz="4" w:space="0" w:color="auto"/>
              <w:right w:val="single" w:sz="4" w:space="0" w:color="auto"/>
            </w:tcBorders>
            <w:vAlign w:val="center"/>
          </w:tcPr>
          <w:p w14:paraId="05BE1FEF" w14:textId="77777777" w:rsidR="008707EE" w:rsidRDefault="008707EE" w:rsidP="007A1C01">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具有博士学位的副教授或博士后出站人员或具有海外背景的博士</w:t>
            </w:r>
          </w:p>
        </w:tc>
        <w:tc>
          <w:tcPr>
            <w:tcW w:w="1134" w:type="dxa"/>
            <w:tcBorders>
              <w:top w:val="single" w:sz="4" w:space="0" w:color="auto"/>
              <w:left w:val="single" w:sz="4" w:space="0" w:color="auto"/>
              <w:bottom w:val="single" w:sz="4" w:space="0" w:color="auto"/>
              <w:right w:val="single" w:sz="4" w:space="0" w:color="auto"/>
            </w:tcBorders>
            <w:vAlign w:val="center"/>
          </w:tcPr>
          <w:p w14:paraId="69DBB59D"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16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D3452B"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12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114322"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14:paraId="71495840"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14:paraId="25CB747B"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28</w:t>
            </w:r>
            <w:r>
              <w:rPr>
                <w:rFonts w:ascii="仿宋" w:eastAsia="仿宋" w:hAnsi="仿宋" w:hint="eastAsia"/>
                <w:kern w:val="0"/>
                <w:sz w:val="24"/>
                <w:szCs w:val="24"/>
              </w:rPr>
              <w:t>～</w:t>
            </w:r>
            <w:r>
              <w:rPr>
                <w:rFonts w:ascii="仿宋" w:eastAsia="仿宋" w:hAnsi="仿宋"/>
                <w:kern w:val="0"/>
                <w:sz w:val="24"/>
                <w:szCs w:val="24"/>
              </w:rPr>
              <w:t>33</w:t>
            </w:r>
          </w:p>
        </w:tc>
        <w:tc>
          <w:tcPr>
            <w:tcW w:w="2469" w:type="dxa"/>
            <w:gridSpan w:val="2"/>
            <w:vMerge/>
            <w:tcBorders>
              <w:top w:val="single" w:sz="4" w:space="0" w:color="auto"/>
              <w:left w:val="single" w:sz="4" w:space="0" w:color="auto"/>
              <w:bottom w:val="single" w:sz="4" w:space="0" w:color="auto"/>
            </w:tcBorders>
            <w:vAlign w:val="center"/>
          </w:tcPr>
          <w:p w14:paraId="09405573"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p>
        </w:tc>
      </w:tr>
      <w:tr w:rsidR="008707EE" w14:paraId="211C2971" w14:textId="77777777" w:rsidTr="007A1C01">
        <w:trPr>
          <w:trHeight w:val="812"/>
        </w:trPr>
        <w:tc>
          <w:tcPr>
            <w:tcW w:w="2269" w:type="dxa"/>
            <w:tcBorders>
              <w:top w:val="single" w:sz="4" w:space="0" w:color="auto"/>
              <w:bottom w:val="single" w:sz="4" w:space="0" w:color="auto"/>
              <w:right w:val="single" w:sz="4" w:space="0" w:color="auto"/>
            </w:tcBorders>
            <w:vAlign w:val="center"/>
          </w:tcPr>
          <w:p w14:paraId="12CB49C3" w14:textId="77777777" w:rsidR="008707EE" w:rsidRDefault="008707EE" w:rsidP="007A1C01">
            <w:pPr>
              <w:widowControl/>
              <w:autoSpaceDE w:val="0"/>
              <w:autoSpaceDN w:val="0"/>
              <w:adjustRightInd w:val="0"/>
              <w:spacing w:line="400" w:lineRule="exact"/>
              <w:rPr>
                <w:rFonts w:ascii="仿宋" w:eastAsia="仿宋" w:hAnsi="仿宋"/>
                <w:kern w:val="0"/>
                <w:sz w:val="24"/>
                <w:szCs w:val="24"/>
              </w:rPr>
            </w:pPr>
            <w:r>
              <w:rPr>
                <w:rFonts w:ascii="仿宋" w:eastAsia="仿宋" w:hAnsi="仿宋" w:hint="eastAsia"/>
                <w:kern w:val="0"/>
                <w:sz w:val="24"/>
                <w:szCs w:val="24"/>
              </w:rPr>
              <w:t>博士</w:t>
            </w:r>
          </w:p>
        </w:tc>
        <w:tc>
          <w:tcPr>
            <w:tcW w:w="1134" w:type="dxa"/>
            <w:tcBorders>
              <w:top w:val="single" w:sz="4" w:space="0" w:color="auto"/>
              <w:left w:val="single" w:sz="4" w:space="0" w:color="auto"/>
              <w:bottom w:val="single" w:sz="4" w:space="0" w:color="auto"/>
              <w:right w:val="single" w:sz="4" w:space="0" w:color="auto"/>
            </w:tcBorders>
            <w:vAlign w:val="center"/>
          </w:tcPr>
          <w:p w14:paraId="1BD98BC5"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12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D3B473"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8</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BBE55E0"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14:paraId="7FF151C1"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14:paraId="67DA6228"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r>
              <w:rPr>
                <w:rFonts w:ascii="仿宋" w:eastAsia="仿宋" w:hAnsi="仿宋"/>
                <w:kern w:val="0"/>
                <w:sz w:val="24"/>
                <w:szCs w:val="24"/>
              </w:rPr>
              <w:t>26</w:t>
            </w:r>
            <w:r>
              <w:rPr>
                <w:rFonts w:ascii="仿宋" w:eastAsia="仿宋" w:hAnsi="仿宋" w:hint="eastAsia"/>
                <w:kern w:val="0"/>
                <w:sz w:val="24"/>
                <w:szCs w:val="24"/>
              </w:rPr>
              <w:t>～</w:t>
            </w:r>
            <w:r>
              <w:rPr>
                <w:rFonts w:ascii="仿宋" w:eastAsia="仿宋" w:hAnsi="仿宋"/>
                <w:kern w:val="0"/>
                <w:sz w:val="24"/>
                <w:szCs w:val="24"/>
              </w:rPr>
              <w:t>31</w:t>
            </w:r>
          </w:p>
        </w:tc>
        <w:tc>
          <w:tcPr>
            <w:tcW w:w="2469" w:type="dxa"/>
            <w:gridSpan w:val="2"/>
            <w:vMerge/>
            <w:tcBorders>
              <w:top w:val="single" w:sz="4" w:space="0" w:color="auto"/>
              <w:left w:val="single" w:sz="4" w:space="0" w:color="auto"/>
              <w:bottom w:val="single" w:sz="4" w:space="0" w:color="auto"/>
            </w:tcBorders>
            <w:vAlign w:val="center"/>
          </w:tcPr>
          <w:p w14:paraId="3FF47AEA" w14:textId="77777777" w:rsidR="008707EE" w:rsidRDefault="008707EE" w:rsidP="007A1C01">
            <w:pPr>
              <w:widowControl/>
              <w:autoSpaceDE w:val="0"/>
              <w:autoSpaceDN w:val="0"/>
              <w:adjustRightInd w:val="0"/>
              <w:spacing w:line="400" w:lineRule="exact"/>
              <w:jc w:val="center"/>
              <w:rPr>
                <w:rFonts w:ascii="仿宋" w:eastAsia="仿宋" w:hAnsi="仿宋"/>
                <w:kern w:val="0"/>
                <w:sz w:val="24"/>
                <w:szCs w:val="24"/>
              </w:rPr>
            </w:pPr>
          </w:p>
        </w:tc>
      </w:tr>
      <w:tr w:rsidR="008707EE" w14:paraId="3F966692" w14:textId="77777777" w:rsidTr="007A1C01">
        <w:trPr>
          <w:trHeight w:val="647"/>
        </w:trPr>
        <w:tc>
          <w:tcPr>
            <w:tcW w:w="10266" w:type="dxa"/>
            <w:gridSpan w:val="10"/>
            <w:tcBorders>
              <w:top w:val="single" w:sz="4" w:space="0" w:color="auto"/>
              <w:bottom w:val="single" w:sz="4" w:space="0" w:color="auto"/>
            </w:tcBorders>
            <w:vAlign w:val="center"/>
          </w:tcPr>
          <w:p w14:paraId="506EA400" w14:textId="77777777" w:rsidR="008707EE" w:rsidRDefault="008707EE" w:rsidP="007A1C01">
            <w:pPr>
              <w:widowControl/>
              <w:autoSpaceDE w:val="0"/>
              <w:autoSpaceDN w:val="0"/>
              <w:adjustRightInd w:val="0"/>
              <w:spacing w:line="400" w:lineRule="exact"/>
              <w:jc w:val="left"/>
              <w:rPr>
                <w:rFonts w:ascii="仿宋" w:eastAsia="仿宋" w:hAnsi="仿宋"/>
                <w:b/>
                <w:kern w:val="0"/>
                <w:sz w:val="24"/>
                <w:szCs w:val="24"/>
              </w:rPr>
            </w:pPr>
            <w:r>
              <w:rPr>
                <w:rFonts w:ascii="仿宋" w:eastAsia="仿宋" w:hAnsi="仿宋" w:hint="eastAsia"/>
                <w:b/>
                <w:kern w:val="0"/>
                <w:sz w:val="24"/>
                <w:szCs w:val="24"/>
              </w:rPr>
              <w:t>优秀博士可申请人才特区直聘</w:t>
            </w:r>
            <w:r>
              <w:rPr>
                <w:rFonts w:ascii="仿宋" w:eastAsia="仿宋" w:hAnsi="仿宋" w:hint="eastAsia"/>
                <w:kern w:val="0"/>
                <w:sz w:val="24"/>
                <w:szCs w:val="24"/>
              </w:rPr>
              <w:t>、</w:t>
            </w:r>
            <w:r>
              <w:rPr>
                <w:rFonts w:ascii="仿宋" w:eastAsia="仿宋" w:hAnsi="仿宋" w:hint="eastAsia"/>
                <w:b/>
                <w:kern w:val="0"/>
                <w:sz w:val="24"/>
                <w:szCs w:val="24"/>
              </w:rPr>
              <w:t>预聘教授或副教授，引进待遇一事一议。</w:t>
            </w:r>
          </w:p>
        </w:tc>
      </w:tr>
      <w:tr w:rsidR="008707EE" w14:paraId="7637F521" w14:textId="77777777" w:rsidTr="007A1C01">
        <w:trPr>
          <w:trHeight w:val="647"/>
        </w:trPr>
        <w:tc>
          <w:tcPr>
            <w:tcW w:w="2269" w:type="dxa"/>
            <w:tcBorders>
              <w:top w:val="single" w:sz="4" w:space="0" w:color="auto"/>
              <w:bottom w:val="single" w:sz="4" w:space="0" w:color="auto"/>
              <w:right w:val="single" w:sz="4" w:space="0" w:color="auto"/>
            </w:tcBorders>
            <w:vAlign w:val="center"/>
          </w:tcPr>
          <w:p w14:paraId="07E9CF53" w14:textId="77777777" w:rsidR="008707EE" w:rsidRDefault="008707EE" w:rsidP="007A1C01">
            <w:pPr>
              <w:widowControl/>
              <w:autoSpaceDE w:val="0"/>
              <w:autoSpaceDN w:val="0"/>
              <w:adjustRightInd w:val="0"/>
              <w:spacing w:line="400" w:lineRule="exact"/>
              <w:rPr>
                <w:rFonts w:ascii="仿宋" w:eastAsia="仿宋" w:hAnsi="仿宋"/>
                <w:b/>
                <w:kern w:val="0"/>
                <w:sz w:val="24"/>
                <w:szCs w:val="24"/>
              </w:rPr>
            </w:pPr>
            <w:r>
              <w:rPr>
                <w:rFonts w:ascii="仿宋" w:eastAsia="仿宋" w:hAnsi="仿宋" w:hint="eastAsia"/>
                <w:b/>
                <w:kern w:val="0"/>
                <w:sz w:val="24"/>
                <w:szCs w:val="24"/>
              </w:rPr>
              <w:t>引进团队</w:t>
            </w:r>
          </w:p>
        </w:tc>
        <w:tc>
          <w:tcPr>
            <w:tcW w:w="7997" w:type="dxa"/>
            <w:gridSpan w:val="9"/>
            <w:tcBorders>
              <w:top w:val="single" w:sz="4" w:space="0" w:color="auto"/>
              <w:left w:val="single" w:sz="4" w:space="0" w:color="auto"/>
              <w:bottom w:val="single" w:sz="4" w:space="0" w:color="auto"/>
            </w:tcBorders>
            <w:vAlign w:val="center"/>
          </w:tcPr>
          <w:p w14:paraId="2FC3664A" w14:textId="77777777" w:rsidR="008707EE" w:rsidRDefault="008707EE" w:rsidP="007A1C01">
            <w:pPr>
              <w:widowControl/>
              <w:autoSpaceDE w:val="0"/>
              <w:autoSpaceDN w:val="0"/>
              <w:adjustRightInd w:val="0"/>
              <w:spacing w:line="400" w:lineRule="exact"/>
              <w:jc w:val="left"/>
              <w:rPr>
                <w:rFonts w:ascii="仿宋" w:eastAsia="仿宋" w:hAnsi="仿宋"/>
                <w:kern w:val="0"/>
                <w:sz w:val="24"/>
                <w:szCs w:val="24"/>
              </w:rPr>
            </w:pPr>
            <w:r>
              <w:rPr>
                <w:rFonts w:ascii="仿宋" w:eastAsia="仿宋" w:hAnsi="仿宋" w:hint="eastAsia"/>
                <w:kern w:val="0"/>
                <w:sz w:val="24"/>
                <w:szCs w:val="24"/>
              </w:rPr>
              <w:t>团队带头人及团队成员享受以上相应人才类型的引进待遇；其它相关配套条件面议。</w:t>
            </w:r>
          </w:p>
        </w:tc>
      </w:tr>
      <w:tr w:rsidR="008707EE" w14:paraId="5A99393C" w14:textId="77777777" w:rsidTr="007A1C01">
        <w:trPr>
          <w:trHeight w:val="3631"/>
        </w:trPr>
        <w:tc>
          <w:tcPr>
            <w:tcW w:w="10266" w:type="dxa"/>
            <w:gridSpan w:val="10"/>
            <w:tcBorders>
              <w:top w:val="single" w:sz="4" w:space="0" w:color="auto"/>
              <w:bottom w:val="single" w:sz="4" w:space="0" w:color="auto"/>
            </w:tcBorders>
            <w:vAlign w:val="center"/>
          </w:tcPr>
          <w:p w14:paraId="5BC3E16E" w14:textId="77777777" w:rsidR="008707EE" w:rsidRDefault="008707EE" w:rsidP="007A1C01">
            <w:pPr>
              <w:widowControl/>
              <w:autoSpaceDE w:val="0"/>
              <w:autoSpaceDN w:val="0"/>
              <w:adjustRightInd w:val="0"/>
              <w:spacing w:line="400" w:lineRule="exact"/>
              <w:rPr>
                <w:rFonts w:ascii="仿宋" w:eastAsia="仿宋" w:hAnsi="仿宋"/>
                <w:b/>
                <w:kern w:val="0"/>
                <w:sz w:val="24"/>
                <w:szCs w:val="24"/>
              </w:rPr>
            </w:pPr>
            <w:r>
              <w:rPr>
                <w:rFonts w:ascii="仿宋" w:eastAsia="仿宋" w:hAnsi="仿宋" w:hint="eastAsia"/>
                <w:b/>
                <w:kern w:val="0"/>
                <w:sz w:val="24"/>
                <w:szCs w:val="24"/>
              </w:rPr>
              <w:t>备注：</w:t>
            </w:r>
          </w:p>
          <w:p w14:paraId="04AC2F47" w14:textId="77777777" w:rsidR="008707EE" w:rsidRDefault="008707EE" w:rsidP="007A1C01">
            <w:pPr>
              <w:widowControl/>
              <w:numPr>
                <w:ilvl w:val="0"/>
                <w:numId w:val="1"/>
              </w:numPr>
              <w:autoSpaceDE w:val="0"/>
              <w:autoSpaceDN w:val="0"/>
              <w:adjustRightInd w:val="0"/>
              <w:spacing w:line="400" w:lineRule="exact"/>
              <w:rPr>
                <w:rFonts w:ascii="仿宋" w:eastAsia="仿宋" w:hAnsi="仿宋"/>
                <w:b/>
                <w:kern w:val="0"/>
                <w:sz w:val="24"/>
                <w:szCs w:val="24"/>
              </w:rPr>
            </w:pPr>
            <w:r>
              <w:rPr>
                <w:rFonts w:ascii="仿宋" w:eastAsia="仿宋" w:hAnsi="仿宋" w:hint="eastAsia"/>
                <w:b/>
                <w:kern w:val="0"/>
                <w:sz w:val="24"/>
                <w:szCs w:val="24"/>
              </w:rPr>
              <w:t>高水平领军人才和杰出人才生活津贴按《福建省引进高层次人才生活津贴发放管理办法》</w:t>
            </w:r>
          </w:p>
          <w:p w14:paraId="5C9E6300" w14:textId="77777777" w:rsidR="008707EE" w:rsidRDefault="008707EE" w:rsidP="007A1C01">
            <w:pPr>
              <w:widowControl/>
              <w:autoSpaceDE w:val="0"/>
              <w:autoSpaceDN w:val="0"/>
              <w:adjustRightInd w:val="0"/>
              <w:spacing w:line="400" w:lineRule="exact"/>
              <w:rPr>
                <w:rFonts w:ascii="仿宋" w:eastAsia="仿宋" w:hAnsi="仿宋"/>
                <w:b/>
                <w:kern w:val="0"/>
                <w:sz w:val="24"/>
                <w:szCs w:val="24"/>
              </w:rPr>
            </w:pPr>
            <w:r>
              <w:rPr>
                <w:rFonts w:ascii="仿宋" w:eastAsia="仿宋" w:hAnsi="仿宋" w:hint="eastAsia"/>
                <w:b/>
                <w:kern w:val="0"/>
                <w:sz w:val="24"/>
                <w:szCs w:val="24"/>
              </w:rPr>
              <w:t>享受每人每月</w:t>
            </w:r>
            <w:r>
              <w:rPr>
                <w:rFonts w:ascii="仿宋" w:eastAsia="仿宋" w:hAnsi="仿宋"/>
                <w:b/>
                <w:kern w:val="0"/>
                <w:sz w:val="24"/>
                <w:szCs w:val="24"/>
              </w:rPr>
              <w:t>5000</w:t>
            </w:r>
            <w:r>
              <w:rPr>
                <w:rFonts w:ascii="仿宋" w:eastAsia="仿宋" w:hAnsi="仿宋" w:hint="eastAsia"/>
                <w:b/>
                <w:kern w:val="0"/>
                <w:sz w:val="24"/>
                <w:szCs w:val="24"/>
              </w:rPr>
              <w:t>元、</w:t>
            </w:r>
            <w:r>
              <w:rPr>
                <w:rFonts w:ascii="仿宋" w:eastAsia="仿宋" w:hAnsi="仿宋"/>
                <w:b/>
                <w:kern w:val="0"/>
                <w:sz w:val="24"/>
                <w:szCs w:val="24"/>
              </w:rPr>
              <w:t>4000</w:t>
            </w:r>
            <w:r>
              <w:rPr>
                <w:rFonts w:ascii="仿宋" w:eastAsia="仿宋" w:hAnsi="仿宋" w:hint="eastAsia"/>
                <w:b/>
                <w:kern w:val="0"/>
                <w:sz w:val="24"/>
                <w:szCs w:val="24"/>
              </w:rPr>
              <w:t>元不等的相应待遇。</w:t>
            </w:r>
          </w:p>
          <w:p w14:paraId="4348D748" w14:textId="77777777" w:rsidR="008707EE" w:rsidRDefault="008707EE" w:rsidP="007A1C01">
            <w:pPr>
              <w:widowControl/>
              <w:autoSpaceDE w:val="0"/>
              <w:autoSpaceDN w:val="0"/>
              <w:adjustRightInd w:val="0"/>
              <w:spacing w:line="400" w:lineRule="exact"/>
              <w:rPr>
                <w:rFonts w:ascii="仿宋" w:eastAsia="仿宋" w:hAnsi="仿宋"/>
                <w:b/>
                <w:kern w:val="0"/>
                <w:sz w:val="24"/>
                <w:szCs w:val="24"/>
              </w:rPr>
            </w:pPr>
            <w:r>
              <w:rPr>
                <w:rFonts w:ascii="仿宋" w:eastAsia="仿宋" w:hAnsi="仿宋"/>
                <w:b/>
                <w:kern w:val="0"/>
                <w:sz w:val="24"/>
                <w:szCs w:val="24"/>
              </w:rPr>
              <w:t>2</w:t>
            </w:r>
            <w:r>
              <w:rPr>
                <w:rFonts w:ascii="仿宋" w:eastAsia="仿宋" w:hAnsi="仿宋" w:hint="eastAsia"/>
                <w:b/>
                <w:kern w:val="0"/>
                <w:sz w:val="24"/>
                <w:szCs w:val="24"/>
              </w:rPr>
              <w:t>、省特支人才“双百计划”青年拔尖人才享受国家规定的工资、福利待遇，同时享受每年</w:t>
            </w:r>
            <w:r>
              <w:rPr>
                <w:rFonts w:ascii="仿宋" w:eastAsia="仿宋" w:hAnsi="仿宋"/>
                <w:b/>
                <w:kern w:val="0"/>
                <w:sz w:val="24"/>
                <w:szCs w:val="24"/>
              </w:rPr>
              <w:t>20</w:t>
            </w:r>
            <w:r>
              <w:rPr>
                <w:rFonts w:ascii="仿宋" w:eastAsia="仿宋" w:hAnsi="仿宋" w:hint="eastAsia"/>
                <w:b/>
                <w:kern w:val="0"/>
                <w:sz w:val="24"/>
                <w:szCs w:val="24"/>
              </w:rPr>
              <w:t>万元的岗位奖金。</w:t>
            </w:r>
          </w:p>
          <w:p w14:paraId="5C77CEA7" w14:textId="77777777" w:rsidR="008707EE" w:rsidRDefault="008707EE" w:rsidP="007A1C01">
            <w:pPr>
              <w:widowControl/>
              <w:autoSpaceDE w:val="0"/>
              <w:autoSpaceDN w:val="0"/>
              <w:adjustRightInd w:val="0"/>
              <w:spacing w:line="400" w:lineRule="exact"/>
              <w:rPr>
                <w:rFonts w:ascii="仿宋" w:eastAsia="仿宋" w:hAnsi="仿宋"/>
                <w:szCs w:val="24"/>
              </w:rPr>
            </w:pPr>
            <w:r>
              <w:rPr>
                <w:rFonts w:ascii="仿宋" w:eastAsia="仿宋" w:hAnsi="仿宋"/>
                <w:b/>
                <w:kern w:val="0"/>
                <w:sz w:val="24"/>
                <w:szCs w:val="24"/>
              </w:rPr>
              <w:t>3</w:t>
            </w:r>
            <w:r>
              <w:rPr>
                <w:rFonts w:ascii="仿宋" w:eastAsia="仿宋" w:hAnsi="仿宋" w:hint="eastAsia"/>
                <w:b/>
                <w:kern w:val="0"/>
                <w:sz w:val="24"/>
                <w:szCs w:val="24"/>
              </w:rPr>
              <w:t>、住房补贴：</w:t>
            </w:r>
            <w:proofErr w:type="gramStart"/>
            <w:r>
              <w:rPr>
                <w:rFonts w:ascii="仿宋" w:eastAsia="仿宋" w:hAnsi="仿宋" w:hint="eastAsia"/>
                <w:b/>
                <w:kern w:val="0"/>
                <w:sz w:val="24"/>
                <w:szCs w:val="24"/>
              </w:rPr>
              <w:t>包含省</w:t>
            </w:r>
            <w:proofErr w:type="gramEnd"/>
            <w:r>
              <w:rPr>
                <w:rFonts w:ascii="仿宋" w:eastAsia="仿宋" w:hAnsi="仿宋" w:hint="eastAsia"/>
                <w:b/>
                <w:kern w:val="0"/>
                <w:sz w:val="24"/>
                <w:szCs w:val="24"/>
              </w:rPr>
              <w:t>引进人才住房补助。</w:t>
            </w:r>
          </w:p>
          <w:p w14:paraId="7B3FD347" w14:textId="77777777" w:rsidR="008707EE" w:rsidRDefault="008707EE" w:rsidP="007A1C01">
            <w:pPr>
              <w:widowControl/>
              <w:autoSpaceDE w:val="0"/>
              <w:autoSpaceDN w:val="0"/>
              <w:adjustRightInd w:val="0"/>
              <w:spacing w:line="400" w:lineRule="exact"/>
              <w:rPr>
                <w:rFonts w:ascii="仿宋" w:eastAsia="仿宋" w:hAnsi="仿宋"/>
                <w:kern w:val="0"/>
                <w:sz w:val="24"/>
                <w:szCs w:val="24"/>
              </w:rPr>
            </w:pPr>
            <w:r>
              <w:rPr>
                <w:rFonts w:ascii="仿宋" w:eastAsia="仿宋" w:hAnsi="仿宋"/>
                <w:b/>
                <w:kern w:val="0"/>
                <w:sz w:val="24"/>
                <w:szCs w:val="24"/>
              </w:rPr>
              <w:t>4</w:t>
            </w:r>
            <w:r>
              <w:rPr>
                <w:rFonts w:ascii="仿宋" w:eastAsia="仿宋" w:hAnsi="仿宋" w:hint="eastAsia"/>
                <w:b/>
                <w:kern w:val="0"/>
                <w:sz w:val="24"/>
                <w:szCs w:val="24"/>
              </w:rPr>
              <w:t>、符合“国家海外高层次人才引进计划”、“福建省引进高层次创业创新人才”、“福建省高层次人才”、“福建省闽江学者奖励计划”、“福建青年拔尖人才”等各类人才项目申报条件的优秀人才，学校给予支持推荐申报，入选后可享受相应待遇。</w:t>
            </w:r>
          </w:p>
        </w:tc>
      </w:tr>
    </w:tbl>
    <w:p w14:paraId="4335A91C" w14:textId="77777777" w:rsidR="008707EE" w:rsidRDefault="008707EE" w:rsidP="008707EE">
      <w:pPr>
        <w:autoSpaceDE w:val="0"/>
        <w:autoSpaceDN w:val="0"/>
        <w:adjustRightInd w:val="0"/>
        <w:spacing w:line="460" w:lineRule="exact"/>
        <w:ind w:firstLine="120"/>
        <w:rPr>
          <w:rFonts w:ascii="仿宋" w:eastAsia="仿宋" w:hAnsi="仿宋"/>
          <w:kern w:val="0"/>
          <w:sz w:val="24"/>
          <w:szCs w:val="24"/>
        </w:rPr>
      </w:pPr>
      <w:r>
        <w:rPr>
          <w:rFonts w:ascii="仿宋" w:eastAsia="仿宋" w:hAnsi="仿宋" w:hint="eastAsia"/>
          <w:kern w:val="0"/>
          <w:sz w:val="24"/>
          <w:szCs w:val="24"/>
        </w:rPr>
        <w:t>联系地址</w:t>
      </w:r>
      <w:r>
        <w:rPr>
          <w:rFonts w:ascii="仿宋" w:eastAsia="仿宋" w:hAnsi="仿宋"/>
          <w:kern w:val="0"/>
          <w:sz w:val="24"/>
          <w:szCs w:val="24"/>
        </w:rPr>
        <w:t xml:space="preserve"> </w:t>
      </w:r>
      <w:r>
        <w:rPr>
          <w:rFonts w:ascii="仿宋" w:eastAsia="仿宋" w:hAnsi="仿宋" w:hint="eastAsia"/>
          <w:kern w:val="0"/>
          <w:sz w:val="24"/>
          <w:szCs w:val="24"/>
        </w:rPr>
        <w:t>：福建省福州市大学新区学府南路</w:t>
      </w:r>
      <w:r>
        <w:rPr>
          <w:rFonts w:ascii="仿宋" w:eastAsia="仿宋" w:hAnsi="仿宋"/>
          <w:kern w:val="0"/>
          <w:sz w:val="24"/>
          <w:szCs w:val="24"/>
        </w:rPr>
        <w:t>33</w:t>
      </w:r>
      <w:r>
        <w:rPr>
          <w:rFonts w:ascii="仿宋" w:eastAsia="仿宋" w:hAnsi="仿宋" w:hint="eastAsia"/>
          <w:kern w:val="0"/>
          <w:sz w:val="24"/>
          <w:szCs w:val="24"/>
        </w:rPr>
        <w:t>号福建工程学院人事处</w:t>
      </w:r>
      <w:r>
        <w:rPr>
          <w:rFonts w:ascii="仿宋" w:eastAsia="仿宋" w:hAnsi="仿宋"/>
          <w:kern w:val="0"/>
          <w:sz w:val="24"/>
          <w:szCs w:val="24"/>
        </w:rPr>
        <w:t xml:space="preserve">   </w:t>
      </w:r>
    </w:p>
    <w:p w14:paraId="7CA569BD" w14:textId="77777777" w:rsidR="008707EE" w:rsidRDefault="008707EE" w:rsidP="008707EE">
      <w:pPr>
        <w:autoSpaceDE w:val="0"/>
        <w:autoSpaceDN w:val="0"/>
        <w:adjustRightInd w:val="0"/>
        <w:spacing w:line="460" w:lineRule="exact"/>
        <w:ind w:firstLine="120"/>
        <w:rPr>
          <w:rFonts w:ascii="仿宋" w:eastAsia="仿宋" w:hAnsi="仿宋"/>
          <w:kern w:val="0"/>
          <w:sz w:val="24"/>
          <w:szCs w:val="24"/>
        </w:rPr>
      </w:pPr>
      <w:r>
        <w:rPr>
          <w:rFonts w:ascii="仿宋" w:eastAsia="仿宋" w:hAnsi="仿宋" w:hint="eastAsia"/>
          <w:kern w:val="0"/>
          <w:sz w:val="24"/>
          <w:szCs w:val="24"/>
        </w:rPr>
        <w:t>邮政编码</w:t>
      </w:r>
      <w:r>
        <w:rPr>
          <w:rFonts w:ascii="仿宋" w:eastAsia="仿宋" w:hAnsi="仿宋"/>
          <w:kern w:val="0"/>
          <w:sz w:val="24"/>
          <w:szCs w:val="24"/>
        </w:rPr>
        <w:t xml:space="preserve"> </w:t>
      </w:r>
      <w:r>
        <w:rPr>
          <w:rFonts w:ascii="仿宋" w:eastAsia="仿宋" w:hAnsi="仿宋" w:hint="eastAsia"/>
          <w:kern w:val="0"/>
          <w:sz w:val="24"/>
          <w:szCs w:val="24"/>
        </w:rPr>
        <w:t>：</w:t>
      </w:r>
      <w:r>
        <w:rPr>
          <w:rFonts w:ascii="仿宋" w:eastAsia="仿宋" w:hAnsi="仿宋"/>
          <w:kern w:val="0"/>
          <w:sz w:val="24"/>
          <w:szCs w:val="24"/>
        </w:rPr>
        <w:t xml:space="preserve">350118                        </w:t>
      </w:r>
      <w:r>
        <w:rPr>
          <w:rFonts w:ascii="仿宋" w:eastAsia="仿宋" w:hAnsi="仿宋" w:hint="eastAsia"/>
          <w:kern w:val="0"/>
          <w:sz w:val="24"/>
          <w:szCs w:val="24"/>
        </w:rPr>
        <w:t>联系人</w:t>
      </w:r>
      <w:r>
        <w:rPr>
          <w:rFonts w:ascii="仿宋" w:eastAsia="仿宋" w:hAnsi="仿宋"/>
          <w:kern w:val="0"/>
          <w:sz w:val="24"/>
          <w:szCs w:val="24"/>
        </w:rPr>
        <w:t xml:space="preserve">: </w:t>
      </w:r>
      <w:r>
        <w:rPr>
          <w:rFonts w:ascii="仿宋" w:eastAsia="仿宋" w:hAnsi="仿宋" w:hint="eastAsia"/>
          <w:kern w:val="0"/>
          <w:sz w:val="24"/>
          <w:szCs w:val="24"/>
        </w:rPr>
        <w:t>傅老师</w:t>
      </w:r>
      <w:r>
        <w:rPr>
          <w:rFonts w:ascii="仿宋" w:eastAsia="仿宋" w:hAnsi="仿宋"/>
          <w:kern w:val="0"/>
          <w:sz w:val="24"/>
          <w:szCs w:val="24"/>
        </w:rPr>
        <w:t xml:space="preserve">  </w:t>
      </w:r>
    </w:p>
    <w:p w14:paraId="70D67E4E" w14:textId="77777777" w:rsidR="008707EE" w:rsidRDefault="008707EE" w:rsidP="008707EE">
      <w:pPr>
        <w:autoSpaceDE w:val="0"/>
        <w:autoSpaceDN w:val="0"/>
        <w:adjustRightInd w:val="0"/>
        <w:spacing w:line="500" w:lineRule="exact"/>
        <w:ind w:firstLine="120"/>
        <w:rPr>
          <w:rFonts w:ascii="仿宋" w:eastAsia="仿宋" w:hAnsi="仿宋"/>
          <w:sz w:val="24"/>
          <w:szCs w:val="24"/>
        </w:rPr>
      </w:pPr>
      <w:r>
        <w:rPr>
          <w:rFonts w:ascii="仿宋" w:eastAsia="仿宋" w:hAnsi="仿宋" w:hint="eastAsia"/>
          <w:sz w:val="24"/>
          <w:szCs w:val="24"/>
        </w:rPr>
        <w:t>联系电话</w:t>
      </w:r>
      <w:r>
        <w:rPr>
          <w:rFonts w:ascii="仿宋" w:eastAsia="仿宋" w:hAnsi="仿宋"/>
          <w:sz w:val="24"/>
          <w:szCs w:val="24"/>
        </w:rPr>
        <w:t xml:space="preserve"> </w:t>
      </w:r>
      <w:r>
        <w:rPr>
          <w:rFonts w:ascii="仿宋" w:eastAsia="仿宋" w:hAnsi="仿宋" w:hint="eastAsia"/>
          <w:sz w:val="24"/>
          <w:szCs w:val="24"/>
        </w:rPr>
        <w:t>：</w:t>
      </w:r>
      <w:r>
        <w:rPr>
          <w:rFonts w:ascii="仿宋" w:eastAsia="仿宋" w:hAnsi="仿宋"/>
          <w:sz w:val="24"/>
          <w:szCs w:val="24"/>
        </w:rPr>
        <w:t>0591-22863042</w:t>
      </w:r>
      <w:r>
        <w:rPr>
          <w:rFonts w:ascii="仿宋" w:eastAsia="仿宋" w:hAnsi="仿宋" w:hint="eastAsia"/>
          <w:sz w:val="24"/>
          <w:szCs w:val="24"/>
        </w:rPr>
        <w:t>，</w:t>
      </w:r>
      <w:r>
        <w:rPr>
          <w:rFonts w:ascii="仿宋" w:eastAsia="仿宋" w:hAnsi="仿宋"/>
          <w:sz w:val="24"/>
          <w:szCs w:val="24"/>
        </w:rPr>
        <w:t xml:space="preserve">22863047       </w:t>
      </w:r>
      <w:r>
        <w:rPr>
          <w:rFonts w:ascii="仿宋" w:eastAsia="仿宋" w:hAnsi="仿宋" w:hint="eastAsia"/>
          <w:sz w:val="24"/>
          <w:szCs w:val="24"/>
        </w:rPr>
        <w:t>传</w:t>
      </w:r>
      <w:r>
        <w:rPr>
          <w:rFonts w:ascii="仿宋" w:eastAsia="仿宋" w:hAnsi="仿宋"/>
          <w:sz w:val="24"/>
          <w:szCs w:val="24"/>
        </w:rPr>
        <w:t xml:space="preserve">  </w:t>
      </w:r>
      <w:r>
        <w:rPr>
          <w:rFonts w:ascii="仿宋" w:eastAsia="仿宋" w:hAnsi="仿宋" w:hint="eastAsia"/>
          <w:sz w:val="24"/>
          <w:szCs w:val="24"/>
        </w:rPr>
        <w:t>真：</w:t>
      </w:r>
      <w:r>
        <w:rPr>
          <w:rFonts w:ascii="仿宋" w:eastAsia="仿宋" w:hAnsi="仿宋"/>
          <w:sz w:val="24"/>
          <w:szCs w:val="24"/>
        </w:rPr>
        <w:t xml:space="preserve">0591-22863047  </w:t>
      </w:r>
    </w:p>
    <w:p w14:paraId="6FB85FE8" w14:textId="77777777" w:rsidR="008707EE" w:rsidRDefault="008707EE" w:rsidP="008707EE">
      <w:pPr>
        <w:autoSpaceDE w:val="0"/>
        <w:autoSpaceDN w:val="0"/>
        <w:adjustRightInd w:val="0"/>
        <w:spacing w:line="500" w:lineRule="exact"/>
        <w:ind w:firstLine="120"/>
        <w:rPr>
          <w:rFonts w:ascii="仿宋_GB2312" w:eastAsia="仿宋_GB2312" w:hAnsi="Times New Roman"/>
          <w:sz w:val="24"/>
          <w:szCs w:val="24"/>
        </w:rPr>
      </w:pPr>
      <w:r>
        <w:rPr>
          <w:rFonts w:ascii="仿宋_GB2312" w:eastAsia="仿宋_GB2312" w:hAnsi="Times New Roman" w:hint="eastAsia"/>
          <w:sz w:val="24"/>
          <w:szCs w:val="24"/>
        </w:rPr>
        <w:t>学校网址</w:t>
      </w:r>
      <w:r>
        <w:rPr>
          <w:rFonts w:ascii="仿宋_GB2312" w:eastAsia="仿宋_GB2312" w:hAnsi="Times New Roman"/>
          <w:sz w:val="24"/>
          <w:szCs w:val="24"/>
        </w:rPr>
        <w:t xml:space="preserve"> </w:t>
      </w:r>
      <w:r>
        <w:rPr>
          <w:rFonts w:ascii="仿宋_GB2312" w:eastAsia="仿宋_GB2312" w:hAnsi="Times New Roman" w:hint="eastAsia"/>
          <w:sz w:val="24"/>
          <w:szCs w:val="24"/>
        </w:rPr>
        <w:t>：</w:t>
      </w:r>
      <w:hyperlink r:id="rId7" w:history="1">
        <w:r>
          <w:rPr>
            <w:rFonts w:ascii="仿宋_GB2312" w:eastAsia="仿宋_GB2312" w:hAnsi="Times New Roman"/>
            <w:sz w:val="24"/>
            <w:szCs w:val="24"/>
          </w:rPr>
          <w:t>www.fjut.edu.cn</w:t>
        </w:r>
      </w:hyperlink>
      <w:r>
        <w:rPr>
          <w:rFonts w:ascii="仿宋_GB2312" w:eastAsia="仿宋_GB2312" w:hAnsi="Times New Roman"/>
          <w:sz w:val="28"/>
          <w:szCs w:val="24"/>
        </w:rPr>
        <w:t xml:space="preserve">    E-mail</w:t>
      </w:r>
      <w:r>
        <w:rPr>
          <w:rFonts w:ascii="仿宋_GB2312" w:eastAsia="仿宋_GB2312" w:hAnsi="Times New Roman" w:hint="eastAsia"/>
          <w:sz w:val="24"/>
          <w:szCs w:val="24"/>
        </w:rPr>
        <w:t>：</w:t>
      </w:r>
      <w:hyperlink r:id="rId8" w:history="1">
        <w:r w:rsidRPr="00D8093F">
          <w:rPr>
            <w:rStyle w:val="a8"/>
            <w:rFonts w:ascii="微软雅黑" w:eastAsia="微软雅黑" w:hAnsi="微软雅黑"/>
          </w:rPr>
          <w:t>kjhdsrsc@126.com</w:t>
        </w:r>
      </w:hyperlink>
      <w:r w:rsidRPr="00D8093F">
        <w:rPr>
          <w:rFonts w:ascii="微软雅黑" w:eastAsia="微软雅黑" w:hAnsi="微软雅黑"/>
        </w:rPr>
        <w:t>,</w:t>
      </w:r>
      <w:hyperlink r:id="rId9" w:history="1">
        <w:r w:rsidRPr="00D8093F">
          <w:rPr>
            <w:rStyle w:val="a8"/>
            <w:rFonts w:ascii="微软雅黑" w:eastAsia="微软雅黑" w:hAnsi="微软雅黑"/>
          </w:rPr>
          <w:t>rsc@fjut.edu.cn</w:t>
        </w:r>
      </w:hyperlink>
      <w:r w:rsidRPr="00D8093F">
        <w:rPr>
          <w:rFonts w:ascii="微软雅黑" w:eastAsia="微软雅黑" w:hAnsi="微软雅黑"/>
        </w:rPr>
        <w:t xml:space="preserve"> </w:t>
      </w:r>
    </w:p>
    <w:p w14:paraId="0F4444F0" w14:textId="77777777" w:rsidR="008707EE" w:rsidRPr="00D8093F" w:rsidRDefault="008707EE" w:rsidP="008707EE">
      <w:pPr>
        <w:autoSpaceDE w:val="0"/>
        <w:autoSpaceDN w:val="0"/>
        <w:adjustRightInd w:val="0"/>
        <w:spacing w:line="500" w:lineRule="exact"/>
        <w:ind w:firstLineChars="100" w:firstLine="211"/>
        <w:rPr>
          <w:rFonts w:ascii="Times New Roman" w:hAnsi="Times New Roman"/>
          <w:b/>
          <w:bCs/>
          <w:color w:val="333333"/>
          <w:kern w:val="0"/>
        </w:rPr>
      </w:pPr>
      <w:r w:rsidRPr="00D8093F">
        <w:rPr>
          <w:rFonts w:ascii="Times New Roman" w:hAnsi="Times New Roman" w:hint="eastAsia"/>
          <w:b/>
          <w:bCs/>
          <w:color w:val="333333"/>
          <w:kern w:val="0"/>
          <w:highlight w:val="yellow"/>
        </w:rPr>
        <w:t>邮件主题及应聘材料的格式为</w:t>
      </w:r>
      <w:r w:rsidRPr="00D8093F">
        <w:rPr>
          <w:rFonts w:ascii="Times New Roman" w:hAnsi="Times New Roman"/>
          <w:b/>
          <w:bCs/>
          <w:color w:val="333333"/>
          <w:kern w:val="0"/>
          <w:highlight w:val="yellow"/>
        </w:rPr>
        <w:t>"</w:t>
      </w:r>
      <w:r w:rsidRPr="00D8093F">
        <w:rPr>
          <w:rFonts w:ascii="Times New Roman" w:hAnsi="Times New Roman" w:hint="eastAsia"/>
          <w:b/>
          <w:bCs/>
          <w:color w:val="333333"/>
          <w:kern w:val="0"/>
          <w:highlight w:val="yellow"/>
        </w:rPr>
        <w:t>岗位</w:t>
      </w:r>
      <w:r w:rsidRPr="00D8093F">
        <w:rPr>
          <w:rFonts w:ascii="Times New Roman" w:hAnsi="Times New Roman"/>
          <w:b/>
          <w:bCs/>
          <w:color w:val="333333"/>
          <w:kern w:val="0"/>
          <w:highlight w:val="yellow"/>
        </w:rPr>
        <w:t>+</w:t>
      </w:r>
      <w:r w:rsidRPr="00D8093F">
        <w:rPr>
          <w:rFonts w:ascii="Times New Roman" w:hAnsi="Times New Roman" w:hint="eastAsia"/>
          <w:b/>
          <w:bCs/>
          <w:color w:val="333333"/>
          <w:kern w:val="0"/>
          <w:highlight w:val="yellow"/>
        </w:rPr>
        <w:t>学历</w:t>
      </w:r>
      <w:r w:rsidRPr="00D8093F">
        <w:rPr>
          <w:rFonts w:ascii="Times New Roman" w:hAnsi="Times New Roman"/>
          <w:b/>
          <w:bCs/>
          <w:color w:val="333333"/>
          <w:kern w:val="0"/>
          <w:highlight w:val="yellow"/>
        </w:rPr>
        <w:t>+</w:t>
      </w:r>
      <w:r w:rsidRPr="00D8093F">
        <w:rPr>
          <w:rFonts w:ascii="Times New Roman" w:hAnsi="Times New Roman" w:hint="eastAsia"/>
          <w:b/>
          <w:bCs/>
          <w:color w:val="333333"/>
          <w:kern w:val="0"/>
          <w:highlight w:val="yellow"/>
        </w:rPr>
        <w:t>学校</w:t>
      </w:r>
      <w:r w:rsidRPr="00D8093F">
        <w:rPr>
          <w:rFonts w:ascii="Times New Roman" w:hAnsi="Times New Roman"/>
          <w:b/>
          <w:bCs/>
          <w:color w:val="333333"/>
          <w:kern w:val="0"/>
          <w:highlight w:val="yellow"/>
        </w:rPr>
        <w:t>+</w:t>
      </w:r>
      <w:r w:rsidRPr="00D8093F">
        <w:rPr>
          <w:rFonts w:ascii="Times New Roman" w:hAnsi="Times New Roman" w:hint="eastAsia"/>
          <w:b/>
          <w:bCs/>
          <w:color w:val="333333"/>
          <w:kern w:val="0"/>
          <w:highlight w:val="yellow"/>
        </w:rPr>
        <w:t>姓名</w:t>
      </w:r>
      <w:r w:rsidRPr="00D8093F">
        <w:rPr>
          <w:rFonts w:ascii="Times New Roman" w:hAnsi="Times New Roman"/>
          <w:b/>
          <w:bCs/>
          <w:color w:val="333333"/>
          <w:kern w:val="0"/>
          <w:highlight w:val="yellow"/>
        </w:rPr>
        <w:t>+</w:t>
      </w:r>
      <w:r w:rsidRPr="00D8093F">
        <w:rPr>
          <w:rFonts w:ascii="Times New Roman" w:hAnsi="Times New Roman" w:hint="eastAsia"/>
          <w:b/>
          <w:bCs/>
          <w:color w:val="333333"/>
          <w:kern w:val="0"/>
          <w:highlight w:val="yellow"/>
        </w:rPr>
        <w:t>专业</w:t>
      </w:r>
      <w:r w:rsidRPr="00D8093F">
        <w:rPr>
          <w:rFonts w:ascii="Times New Roman" w:hAnsi="Times New Roman"/>
          <w:b/>
          <w:bCs/>
          <w:color w:val="333333"/>
          <w:kern w:val="0"/>
          <w:highlight w:val="yellow"/>
        </w:rPr>
        <w:t>+</w:t>
      </w:r>
      <w:r w:rsidRPr="00D8093F">
        <w:rPr>
          <w:rFonts w:ascii="Times New Roman" w:hAnsi="Times New Roman" w:hint="eastAsia"/>
          <w:b/>
          <w:bCs/>
          <w:color w:val="333333"/>
          <w:kern w:val="0"/>
          <w:highlight w:val="yellow"/>
        </w:rPr>
        <w:t>高等教育人才网</w:t>
      </w:r>
      <w:r w:rsidRPr="00D8093F">
        <w:rPr>
          <w:rFonts w:ascii="Times New Roman" w:hAnsi="Times New Roman"/>
          <w:b/>
          <w:bCs/>
          <w:color w:val="333333"/>
          <w:kern w:val="0"/>
          <w:highlight w:val="yellow"/>
        </w:rPr>
        <w:t>"</w:t>
      </w:r>
    </w:p>
    <w:p w14:paraId="49157631" w14:textId="77777777" w:rsidR="008707EE" w:rsidRDefault="008707EE" w:rsidP="008707EE">
      <w:pPr>
        <w:autoSpaceDE w:val="0"/>
        <w:autoSpaceDN w:val="0"/>
        <w:adjustRightInd w:val="0"/>
        <w:spacing w:line="500" w:lineRule="exact"/>
        <w:ind w:firstLine="1656"/>
        <w:rPr>
          <w:rFonts w:ascii="仿宋_GB2312" w:eastAsia="仿宋_GB2312" w:hAnsi="Times New Roman"/>
          <w:b/>
          <w:sz w:val="30"/>
          <w:szCs w:val="24"/>
        </w:rPr>
      </w:pPr>
    </w:p>
    <w:p w14:paraId="576408D2" w14:textId="77777777" w:rsidR="008707EE" w:rsidRDefault="008707EE" w:rsidP="008707EE">
      <w:pPr>
        <w:autoSpaceDE w:val="0"/>
        <w:autoSpaceDN w:val="0"/>
        <w:adjustRightInd w:val="0"/>
        <w:spacing w:line="500" w:lineRule="exact"/>
        <w:ind w:firstLine="1656"/>
        <w:rPr>
          <w:rFonts w:ascii="仿宋_GB2312" w:eastAsia="仿宋_GB2312" w:hAnsi="Times New Roman"/>
          <w:b/>
          <w:sz w:val="30"/>
          <w:szCs w:val="24"/>
        </w:rPr>
      </w:pPr>
    </w:p>
    <w:p w14:paraId="33B34405" w14:textId="77777777" w:rsidR="008707EE" w:rsidRDefault="008707EE" w:rsidP="008707EE">
      <w:pPr>
        <w:widowControl/>
        <w:shd w:val="clear" w:color="auto" w:fill="FFFFFF"/>
        <w:autoSpaceDE w:val="0"/>
        <w:autoSpaceDN w:val="0"/>
        <w:adjustRightInd w:val="0"/>
        <w:spacing w:after="156" w:line="400" w:lineRule="exact"/>
        <w:jc w:val="center"/>
        <w:rPr>
          <w:rFonts w:ascii="宋体"/>
          <w:b/>
          <w:kern w:val="0"/>
          <w:sz w:val="30"/>
          <w:szCs w:val="24"/>
        </w:rPr>
      </w:pPr>
      <w:r>
        <w:rPr>
          <w:rFonts w:ascii="宋体" w:hint="eastAsia"/>
          <w:b/>
          <w:kern w:val="0"/>
          <w:sz w:val="32"/>
          <w:szCs w:val="24"/>
        </w:rPr>
        <w:t>福建工程学院学科学术带头人招聘启事</w:t>
      </w:r>
    </w:p>
    <w:p w14:paraId="7F454496" w14:textId="77777777" w:rsidR="008707EE" w:rsidRDefault="008707EE" w:rsidP="008707EE">
      <w:pPr>
        <w:autoSpaceDE w:val="0"/>
        <w:autoSpaceDN w:val="0"/>
        <w:adjustRightInd w:val="0"/>
        <w:ind w:firstLine="562"/>
        <w:rPr>
          <w:rFonts w:ascii="仿宋_GB2312" w:eastAsia="仿宋_GB2312" w:hAnsi="Times New Roman"/>
          <w:b/>
          <w:sz w:val="28"/>
          <w:szCs w:val="24"/>
        </w:rPr>
      </w:pPr>
      <w:r>
        <w:rPr>
          <w:rFonts w:ascii="仿宋_GB2312" w:eastAsia="仿宋_GB2312" w:hAnsi="Times New Roman" w:hint="eastAsia"/>
          <w:b/>
          <w:sz w:val="28"/>
          <w:szCs w:val="24"/>
        </w:rPr>
        <w:t>一</w:t>
      </w:r>
      <w:r>
        <w:rPr>
          <w:rFonts w:ascii="仿宋" w:eastAsia="仿宋" w:hAnsi="仿宋" w:hint="eastAsia"/>
          <w:b/>
          <w:sz w:val="28"/>
          <w:szCs w:val="24"/>
        </w:rPr>
        <w:t>、招聘岗位</w:t>
      </w:r>
    </w:p>
    <w:tbl>
      <w:tblPr>
        <w:tblW w:w="97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5"/>
        <w:gridCol w:w="5942"/>
      </w:tblGrid>
      <w:tr w:rsidR="008707EE" w14:paraId="499BF738" w14:textId="77777777" w:rsidTr="007A1C01">
        <w:trPr>
          <w:trHeight w:val="553"/>
        </w:trPr>
        <w:tc>
          <w:tcPr>
            <w:tcW w:w="3795" w:type="dxa"/>
            <w:tcBorders>
              <w:top w:val="single" w:sz="4" w:space="0" w:color="auto"/>
              <w:bottom w:val="single" w:sz="4" w:space="0" w:color="auto"/>
              <w:right w:val="single" w:sz="4" w:space="0" w:color="auto"/>
            </w:tcBorders>
            <w:vAlign w:val="center"/>
          </w:tcPr>
          <w:p w14:paraId="1F65275B" w14:textId="77777777" w:rsidR="008707EE" w:rsidRDefault="008707EE" w:rsidP="007A1C01">
            <w:pPr>
              <w:widowControl/>
              <w:autoSpaceDE w:val="0"/>
              <w:autoSpaceDN w:val="0"/>
              <w:adjustRightInd w:val="0"/>
              <w:spacing w:before="100" w:after="100" w:line="300" w:lineRule="exact"/>
              <w:ind w:firstLine="840"/>
              <w:rPr>
                <w:rFonts w:ascii="仿宋" w:eastAsia="仿宋" w:hAnsi="仿宋"/>
                <w:kern w:val="0"/>
                <w:sz w:val="28"/>
                <w:szCs w:val="24"/>
              </w:rPr>
            </w:pPr>
            <w:r>
              <w:rPr>
                <w:rFonts w:ascii="仿宋" w:eastAsia="仿宋" w:hAnsi="仿宋" w:hint="eastAsia"/>
                <w:kern w:val="0"/>
                <w:sz w:val="28"/>
                <w:szCs w:val="24"/>
              </w:rPr>
              <w:t>单位</w:t>
            </w:r>
          </w:p>
        </w:tc>
        <w:tc>
          <w:tcPr>
            <w:tcW w:w="5942" w:type="dxa"/>
            <w:tcBorders>
              <w:top w:val="single" w:sz="4" w:space="0" w:color="auto"/>
              <w:left w:val="single" w:sz="4" w:space="0" w:color="auto"/>
              <w:bottom w:val="single" w:sz="4" w:space="0" w:color="auto"/>
            </w:tcBorders>
            <w:vAlign w:val="center"/>
          </w:tcPr>
          <w:p w14:paraId="06A38117"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4"/>
                <w:szCs w:val="24"/>
              </w:rPr>
            </w:pPr>
            <w:r>
              <w:rPr>
                <w:rFonts w:ascii="仿宋" w:eastAsia="仿宋" w:hAnsi="仿宋" w:hint="eastAsia"/>
                <w:kern w:val="0"/>
                <w:sz w:val="28"/>
                <w:szCs w:val="24"/>
              </w:rPr>
              <w:t>学科专业或方向</w:t>
            </w:r>
          </w:p>
        </w:tc>
      </w:tr>
      <w:tr w:rsidR="008707EE" w14:paraId="7ACA227A" w14:textId="77777777" w:rsidTr="007A1C01">
        <w:trPr>
          <w:trHeight w:val="493"/>
        </w:trPr>
        <w:tc>
          <w:tcPr>
            <w:tcW w:w="3795" w:type="dxa"/>
            <w:tcBorders>
              <w:top w:val="single" w:sz="4" w:space="0" w:color="auto"/>
              <w:bottom w:val="single" w:sz="4" w:space="0" w:color="auto"/>
              <w:right w:val="single" w:sz="4" w:space="0" w:color="auto"/>
            </w:tcBorders>
            <w:vAlign w:val="center"/>
          </w:tcPr>
          <w:p w14:paraId="7F67EB18"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8"/>
                <w:szCs w:val="24"/>
              </w:rPr>
            </w:pPr>
            <w:r>
              <w:rPr>
                <w:rFonts w:ascii="仿宋" w:eastAsia="仿宋" w:hAnsi="仿宋" w:hint="eastAsia"/>
                <w:kern w:val="0"/>
                <w:sz w:val="28"/>
                <w:szCs w:val="24"/>
              </w:rPr>
              <w:t>机械与汽车工程学院</w:t>
            </w:r>
          </w:p>
        </w:tc>
        <w:tc>
          <w:tcPr>
            <w:tcW w:w="5942" w:type="dxa"/>
            <w:tcBorders>
              <w:top w:val="single" w:sz="4" w:space="0" w:color="auto"/>
              <w:left w:val="single" w:sz="4" w:space="0" w:color="auto"/>
              <w:bottom w:val="single" w:sz="4" w:space="0" w:color="auto"/>
            </w:tcBorders>
            <w:vAlign w:val="center"/>
          </w:tcPr>
          <w:p w14:paraId="50B2EA0F"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8"/>
                <w:szCs w:val="24"/>
              </w:rPr>
            </w:pPr>
            <w:r>
              <w:rPr>
                <w:rFonts w:ascii="仿宋" w:eastAsia="仿宋" w:hAnsi="仿宋" w:hint="eastAsia"/>
                <w:kern w:val="0"/>
                <w:sz w:val="28"/>
                <w:szCs w:val="24"/>
              </w:rPr>
              <w:t>机械工程</w:t>
            </w:r>
          </w:p>
        </w:tc>
      </w:tr>
      <w:tr w:rsidR="008707EE" w14:paraId="54136740" w14:textId="77777777" w:rsidTr="007A1C01">
        <w:trPr>
          <w:trHeight w:val="598"/>
        </w:trPr>
        <w:tc>
          <w:tcPr>
            <w:tcW w:w="3795" w:type="dxa"/>
            <w:tcBorders>
              <w:top w:val="single" w:sz="4" w:space="0" w:color="auto"/>
              <w:bottom w:val="single" w:sz="4" w:space="0" w:color="auto"/>
              <w:right w:val="single" w:sz="4" w:space="0" w:color="auto"/>
            </w:tcBorders>
            <w:vAlign w:val="center"/>
          </w:tcPr>
          <w:p w14:paraId="3799AB24"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8"/>
                <w:szCs w:val="24"/>
              </w:rPr>
            </w:pPr>
            <w:r>
              <w:rPr>
                <w:rFonts w:ascii="仿宋" w:eastAsia="仿宋" w:hAnsi="仿宋" w:hint="eastAsia"/>
                <w:kern w:val="0"/>
                <w:sz w:val="28"/>
                <w:szCs w:val="24"/>
              </w:rPr>
              <w:t>材料科学与工程学院</w:t>
            </w:r>
          </w:p>
        </w:tc>
        <w:tc>
          <w:tcPr>
            <w:tcW w:w="5942" w:type="dxa"/>
            <w:tcBorders>
              <w:top w:val="single" w:sz="4" w:space="0" w:color="auto"/>
              <w:left w:val="single" w:sz="4" w:space="0" w:color="auto"/>
              <w:bottom w:val="single" w:sz="4" w:space="0" w:color="auto"/>
            </w:tcBorders>
            <w:vAlign w:val="center"/>
          </w:tcPr>
          <w:p w14:paraId="1D4751A2"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8"/>
                <w:szCs w:val="24"/>
              </w:rPr>
            </w:pPr>
            <w:r>
              <w:rPr>
                <w:rFonts w:ascii="仿宋" w:eastAsia="仿宋" w:hAnsi="仿宋" w:hint="eastAsia"/>
                <w:kern w:val="0"/>
                <w:sz w:val="28"/>
                <w:szCs w:val="24"/>
              </w:rPr>
              <w:t>材料类专业</w:t>
            </w:r>
            <w:r>
              <w:rPr>
                <w:rFonts w:ascii="仿宋" w:eastAsia="仿宋" w:hAnsi="仿宋"/>
                <w:kern w:val="0"/>
                <w:sz w:val="28"/>
                <w:szCs w:val="24"/>
              </w:rPr>
              <w:t>/</w:t>
            </w:r>
            <w:r>
              <w:rPr>
                <w:rFonts w:ascii="仿宋" w:eastAsia="仿宋" w:hAnsi="仿宋" w:hint="eastAsia"/>
                <w:kern w:val="0"/>
                <w:sz w:val="28"/>
                <w:szCs w:val="24"/>
              </w:rPr>
              <w:t>化学化工或机械类专业</w:t>
            </w:r>
          </w:p>
        </w:tc>
      </w:tr>
      <w:tr w:rsidR="008707EE" w14:paraId="3A37900A" w14:textId="77777777" w:rsidTr="007A1C01">
        <w:trPr>
          <w:trHeight w:val="450"/>
        </w:trPr>
        <w:tc>
          <w:tcPr>
            <w:tcW w:w="3795" w:type="dxa"/>
            <w:tcBorders>
              <w:top w:val="single" w:sz="4" w:space="0" w:color="auto"/>
              <w:bottom w:val="single" w:sz="4" w:space="0" w:color="auto"/>
              <w:right w:val="single" w:sz="4" w:space="0" w:color="auto"/>
            </w:tcBorders>
            <w:vAlign w:val="center"/>
          </w:tcPr>
          <w:p w14:paraId="076CF352"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8"/>
                <w:szCs w:val="24"/>
              </w:rPr>
            </w:pPr>
            <w:r>
              <w:rPr>
                <w:rFonts w:ascii="仿宋" w:eastAsia="仿宋" w:hAnsi="仿宋" w:hint="eastAsia"/>
                <w:kern w:val="0"/>
                <w:sz w:val="28"/>
                <w:szCs w:val="24"/>
              </w:rPr>
              <w:lastRenderedPageBreak/>
              <w:t>电子电气与物理学院</w:t>
            </w:r>
          </w:p>
        </w:tc>
        <w:tc>
          <w:tcPr>
            <w:tcW w:w="5942" w:type="dxa"/>
            <w:tcBorders>
              <w:top w:val="single" w:sz="4" w:space="0" w:color="auto"/>
              <w:left w:val="single" w:sz="4" w:space="0" w:color="auto"/>
              <w:bottom w:val="single" w:sz="4" w:space="0" w:color="auto"/>
            </w:tcBorders>
            <w:vAlign w:val="center"/>
          </w:tcPr>
          <w:p w14:paraId="79BF47EF"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8"/>
                <w:szCs w:val="24"/>
              </w:rPr>
            </w:pPr>
            <w:r>
              <w:rPr>
                <w:rFonts w:ascii="仿宋" w:eastAsia="仿宋" w:hAnsi="仿宋" w:hint="eastAsia"/>
                <w:kern w:val="0"/>
                <w:sz w:val="28"/>
                <w:szCs w:val="24"/>
              </w:rPr>
              <w:t>电气工程</w:t>
            </w:r>
            <w:r>
              <w:rPr>
                <w:rFonts w:ascii="仿宋" w:eastAsia="仿宋" w:hAnsi="仿宋"/>
                <w:kern w:val="0"/>
                <w:sz w:val="28"/>
                <w:szCs w:val="24"/>
              </w:rPr>
              <w:t>/</w:t>
            </w:r>
            <w:r>
              <w:rPr>
                <w:rFonts w:ascii="仿宋" w:eastAsia="仿宋" w:hAnsi="仿宋" w:hint="eastAsia"/>
                <w:kern w:val="0"/>
                <w:sz w:val="28"/>
                <w:szCs w:val="24"/>
              </w:rPr>
              <w:t>信息与通信工程</w:t>
            </w:r>
          </w:p>
        </w:tc>
      </w:tr>
      <w:tr w:rsidR="008707EE" w14:paraId="37820930" w14:textId="77777777" w:rsidTr="007A1C01">
        <w:trPr>
          <w:trHeight w:val="447"/>
        </w:trPr>
        <w:tc>
          <w:tcPr>
            <w:tcW w:w="3795" w:type="dxa"/>
            <w:tcBorders>
              <w:top w:val="single" w:sz="4" w:space="0" w:color="auto"/>
              <w:bottom w:val="single" w:sz="4" w:space="0" w:color="auto"/>
              <w:right w:val="single" w:sz="4" w:space="0" w:color="auto"/>
            </w:tcBorders>
            <w:vAlign w:val="center"/>
          </w:tcPr>
          <w:p w14:paraId="009D9EFC"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8"/>
                <w:szCs w:val="24"/>
              </w:rPr>
            </w:pPr>
            <w:r>
              <w:rPr>
                <w:rFonts w:ascii="仿宋" w:eastAsia="仿宋" w:hAnsi="仿宋" w:hint="eastAsia"/>
                <w:kern w:val="0"/>
                <w:sz w:val="28"/>
                <w:szCs w:val="24"/>
              </w:rPr>
              <w:t>土木工程学院</w:t>
            </w:r>
          </w:p>
        </w:tc>
        <w:tc>
          <w:tcPr>
            <w:tcW w:w="5942" w:type="dxa"/>
            <w:tcBorders>
              <w:top w:val="single" w:sz="4" w:space="0" w:color="auto"/>
              <w:left w:val="single" w:sz="4" w:space="0" w:color="auto"/>
              <w:bottom w:val="single" w:sz="4" w:space="0" w:color="auto"/>
            </w:tcBorders>
            <w:vAlign w:val="center"/>
          </w:tcPr>
          <w:p w14:paraId="39E8EABC"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4"/>
                <w:szCs w:val="24"/>
              </w:rPr>
            </w:pPr>
            <w:r>
              <w:rPr>
                <w:rFonts w:ascii="仿宋" w:eastAsia="仿宋" w:hAnsi="仿宋" w:hint="eastAsia"/>
                <w:kern w:val="0"/>
                <w:sz w:val="28"/>
                <w:szCs w:val="24"/>
              </w:rPr>
              <w:t>结构工程</w:t>
            </w:r>
            <w:r>
              <w:rPr>
                <w:rFonts w:ascii="仿宋" w:eastAsia="仿宋" w:hAnsi="仿宋"/>
                <w:kern w:val="0"/>
                <w:sz w:val="28"/>
                <w:szCs w:val="24"/>
              </w:rPr>
              <w:t>/</w:t>
            </w:r>
            <w:r>
              <w:rPr>
                <w:rFonts w:ascii="仿宋" w:eastAsia="仿宋" w:hAnsi="仿宋" w:hint="eastAsia"/>
                <w:kern w:val="0"/>
                <w:sz w:val="28"/>
                <w:szCs w:val="24"/>
              </w:rPr>
              <w:t>防灾减灾工程及防护工程</w:t>
            </w:r>
            <w:r>
              <w:rPr>
                <w:rFonts w:ascii="仿宋" w:eastAsia="仿宋" w:hAnsi="仿宋"/>
                <w:kern w:val="0"/>
                <w:sz w:val="28"/>
                <w:szCs w:val="24"/>
              </w:rPr>
              <w:t>/</w:t>
            </w:r>
            <w:r>
              <w:rPr>
                <w:rFonts w:ascii="仿宋" w:eastAsia="仿宋" w:hAnsi="仿宋" w:hint="eastAsia"/>
                <w:kern w:val="0"/>
                <w:sz w:val="28"/>
                <w:szCs w:val="24"/>
              </w:rPr>
              <w:t>施工技术与信息化</w:t>
            </w:r>
          </w:p>
        </w:tc>
      </w:tr>
      <w:tr w:rsidR="008707EE" w14:paraId="712D6864" w14:textId="77777777" w:rsidTr="007A1C01">
        <w:trPr>
          <w:trHeight w:val="429"/>
        </w:trPr>
        <w:tc>
          <w:tcPr>
            <w:tcW w:w="3795" w:type="dxa"/>
            <w:tcBorders>
              <w:top w:val="single" w:sz="4" w:space="0" w:color="auto"/>
              <w:bottom w:val="single" w:sz="4" w:space="0" w:color="auto"/>
              <w:right w:val="single" w:sz="4" w:space="0" w:color="auto"/>
            </w:tcBorders>
            <w:vAlign w:val="center"/>
          </w:tcPr>
          <w:p w14:paraId="12A7420B"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8"/>
                <w:szCs w:val="24"/>
              </w:rPr>
            </w:pPr>
            <w:r>
              <w:rPr>
                <w:rFonts w:ascii="仿宋" w:eastAsia="仿宋" w:hAnsi="仿宋" w:hint="eastAsia"/>
                <w:kern w:val="0"/>
                <w:sz w:val="28"/>
                <w:szCs w:val="24"/>
              </w:rPr>
              <w:t>建筑与城乡规划学院</w:t>
            </w:r>
          </w:p>
        </w:tc>
        <w:tc>
          <w:tcPr>
            <w:tcW w:w="5942" w:type="dxa"/>
            <w:tcBorders>
              <w:top w:val="single" w:sz="4" w:space="0" w:color="auto"/>
              <w:left w:val="single" w:sz="4" w:space="0" w:color="auto"/>
              <w:bottom w:val="single" w:sz="4" w:space="0" w:color="auto"/>
            </w:tcBorders>
            <w:vAlign w:val="center"/>
          </w:tcPr>
          <w:p w14:paraId="359D5E0A"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4"/>
                <w:szCs w:val="24"/>
              </w:rPr>
            </w:pPr>
            <w:r>
              <w:rPr>
                <w:rFonts w:ascii="仿宋" w:eastAsia="仿宋" w:hAnsi="仿宋" w:hint="eastAsia"/>
                <w:kern w:val="0"/>
                <w:sz w:val="28"/>
                <w:szCs w:val="24"/>
              </w:rPr>
              <w:t>建筑学</w:t>
            </w:r>
            <w:r>
              <w:rPr>
                <w:rFonts w:ascii="仿宋" w:eastAsia="仿宋" w:hAnsi="仿宋"/>
                <w:kern w:val="0"/>
                <w:sz w:val="28"/>
                <w:szCs w:val="24"/>
              </w:rPr>
              <w:t>/</w:t>
            </w:r>
            <w:r>
              <w:rPr>
                <w:rFonts w:ascii="仿宋" w:eastAsia="仿宋" w:hAnsi="仿宋" w:hint="eastAsia"/>
                <w:kern w:val="0"/>
                <w:sz w:val="28"/>
                <w:szCs w:val="24"/>
              </w:rPr>
              <w:t>城乡规划</w:t>
            </w:r>
            <w:r>
              <w:rPr>
                <w:rFonts w:ascii="仿宋" w:eastAsia="仿宋" w:hAnsi="仿宋"/>
                <w:kern w:val="0"/>
                <w:sz w:val="28"/>
                <w:szCs w:val="24"/>
              </w:rPr>
              <w:t>/</w:t>
            </w:r>
            <w:r>
              <w:rPr>
                <w:rFonts w:ascii="仿宋" w:eastAsia="仿宋" w:hAnsi="仿宋" w:hint="eastAsia"/>
                <w:kern w:val="0"/>
                <w:sz w:val="28"/>
                <w:szCs w:val="24"/>
              </w:rPr>
              <w:t>风景园林</w:t>
            </w:r>
            <w:r>
              <w:rPr>
                <w:rFonts w:ascii="仿宋" w:eastAsia="仿宋" w:hAnsi="仿宋"/>
                <w:kern w:val="0"/>
                <w:sz w:val="28"/>
                <w:szCs w:val="24"/>
              </w:rPr>
              <w:t>/</w:t>
            </w:r>
            <w:r>
              <w:rPr>
                <w:rFonts w:ascii="仿宋" w:eastAsia="仿宋" w:hAnsi="仿宋" w:hint="eastAsia"/>
                <w:kern w:val="0"/>
                <w:sz w:val="28"/>
                <w:szCs w:val="24"/>
              </w:rPr>
              <w:t>土地资源管理</w:t>
            </w:r>
            <w:r>
              <w:rPr>
                <w:rFonts w:ascii="仿宋" w:eastAsia="仿宋" w:hAnsi="仿宋"/>
                <w:kern w:val="0"/>
                <w:sz w:val="28"/>
                <w:szCs w:val="24"/>
              </w:rPr>
              <w:t>/</w:t>
            </w:r>
            <w:r>
              <w:rPr>
                <w:rFonts w:ascii="仿宋" w:eastAsia="仿宋" w:hAnsi="仿宋" w:hint="eastAsia"/>
                <w:kern w:val="0"/>
                <w:sz w:val="28"/>
                <w:szCs w:val="24"/>
              </w:rPr>
              <w:t>历史建筑保护工程</w:t>
            </w:r>
          </w:p>
        </w:tc>
      </w:tr>
      <w:tr w:rsidR="008707EE" w14:paraId="5C978254" w14:textId="77777777" w:rsidTr="007A1C01">
        <w:trPr>
          <w:trHeight w:val="755"/>
        </w:trPr>
        <w:tc>
          <w:tcPr>
            <w:tcW w:w="3795" w:type="dxa"/>
            <w:tcBorders>
              <w:top w:val="single" w:sz="4" w:space="0" w:color="auto"/>
              <w:bottom w:val="single" w:sz="4" w:space="0" w:color="auto"/>
              <w:right w:val="single" w:sz="4" w:space="0" w:color="auto"/>
            </w:tcBorders>
            <w:vAlign w:val="center"/>
          </w:tcPr>
          <w:p w14:paraId="760ABE75"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8"/>
                <w:szCs w:val="24"/>
              </w:rPr>
            </w:pPr>
            <w:r>
              <w:rPr>
                <w:rFonts w:ascii="仿宋" w:eastAsia="仿宋" w:hAnsi="仿宋" w:hint="eastAsia"/>
                <w:kern w:val="0"/>
                <w:sz w:val="28"/>
                <w:szCs w:val="24"/>
              </w:rPr>
              <w:t>生态环境与城市建设学院</w:t>
            </w:r>
          </w:p>
        </w:tc>
        <w:tc>
          <w:tcPr>
            <w:tcW w:w="5942" w:type="dxa"/>
            <w:tcBorders>
              <w:top w:val="single" w:sz="4" w:space="0" w:color="auto"/>
              <w:left w:val="single" w:sz="4" w:space="0" w:color="auto"/>
              <w:bottom w:val="single" w:sz="4" w:space="0" w:color="auto"/>
            </w:tcBorders>
            <w:vAlign w:val="center"/>
          </w:tcPr>
          <w:p w14:paraId="153991B5"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8"/>
                <w:szCs w:val="24"/>
              </w:rPr>
            </w:pPr>
            <w:r>
              <w:rPr>
                <w:rFonts w:ascii="仿宋" w:eastAsia="仿宋" w:hAnsi="仿宋" w:hint="eastAsia"/>
                <w:kern w:val="0"/>
                <w:sz w:val="28"/>
                <w:szCs w:val="24"/>
              </w:rPr>
              <w:t>市政工程</w:t>
            </w:r>
            <w:r>
              <w:rPr>
                <w:rFonts w:ascii="仿宋" w:eastAsia="仿宋" w:hAnsi="仿宋"/>
                <w:kern w:val="0"/>
                <w:sz w:val="28"/>
                <w:szCs w:val="24"/>
              </w:rPr>
              <w:t>/</w:t>
            </w:r>
            <w:r>
              <w:rPr>
                <w:rFonts w:ascii="仿宋" w:eastAsia="仿宋" w:hAnsi="仿宋" w:hint="eastAsia"/>
                <w:kern w:val="0"/>
                <w:sz w:val="28"/>
                <w:szCs w:val="24"/>
              </w:rPr>
              <w:t>环境科学</w:t>
            </w:r>
            <w:r>
              <w:rPr>
                <w:rFonts w:ascii="仿宋" w:eastAsia="仿宋" w:hAnsi="仿宋"/>
                <w:kern w:val="0"/>
                <w:sz w:val="28"/>
                <w:szCs w:val="24"/>
              </w:rPr>
              <w:t>/</w:t>
            </w:r>
            <w:r>
              <w:rPr>
                <w:rFonts w:ascii="仿宋" w:eastAsia="仿宋" w:hAnsi="仿宋" w:hint="eastAsia"/>
                <w:kern w:val="0"/>
                <w:sz w:val="28"/>
                <w:szCs w:val="24"/>
              </w:rPr>
              <w:t>供热、供燃气、通风与空调工程</w:t>
            </w:r>
          </w:p>
        </w:tc>
      </w:tr>
      <w:tr w:rsidR="008707EE" w14:paraId="524A9A6E" w14:textId="77777777" w:rsidTr="007A1C01">
        <w:trPr>
          <w:trHeight w:val="580"/>
        </w:trPr>
        <w:tc>
          <w:tcPr>
            <w:tcW w:w="3795" w:type="dxa"/>
            <w:tcBorders>
              <w:top w:val="single" w:sz="4" w:space="0" w:color="auto"/>
              <w:bottom w:val="single" w:sz="4" w:space="0" w:color="auto"/>
              <w:right w:val="single" w:sz="4" w:space="0" w:color="auto"/>
            </w:tcBorders>
            <w:vAlign w:val="center"/>
          </w:tcPr>
          <w:p w14:paraId="3B6FA57C"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8"/>
                <w:szCs w:val="24"/>
              </w:rPr>
            </w:pPr>
            <w:r>
              <w:rPr>
                <w:rFonts w:ascii="仿宋" w:eastAsia="仿宋" w:hAnsi="仿宋" w:hint="eastAsia"/>
                <w:kern w:val="0"/>
                <w:sz w:val="28"/>
                <w:szCs w:val="24"/>
              </w:rPr>
              <w:t>交通运输学院</w:t>
            </w:r>
          </w:p>
        </w:tc>
        <w:tc>
          <w:tcPr>
            <w:tcW w:w="5942" w:type="dxa"/>
            <w:tcBorders>
              <w:top w:val="single" w:sz="4" w:space="0" w:color="auto"/>
              <w:left w:val="single" w:sz="4" w:space="0" w:color="auto"/>
              <w:bottom w:val="single" w:sz="4" w:space="0" w:color="auto"/>
            </w:tcBorders>
            <w:vAlign w:val="center"/>
          </w:tcPr>
          <w:p w14:paraId="452C5F23"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4"/>
                <w:szCs w:val="24"/>
              </w:rPr>
            </w:pPr>
            <w:r>
              <w:rPr>
                <w:rFonts w:ascii="仿宋" w:eastAsia="仿宋" w:hAnsi="仿宋" w:hint="eastAsia"/>
                <w:kern w:val="0"/>
                <w:sz w:val="28"/>
                <w:szCs w:val="24"/>
              </w:rPr>
              <w:t>交通运输规划与管理</w:t>
            </w:r>
            <w:r>
              <w:rPr>
                <w:rFonts w:ascii="仿宋" w:eastAsia="仿宋" w:hAnsi="仿宋"/>
                <w:kern w:val="0"/>
                <w:sz w:val="28"/>
                <w:szCs w:val="24"/>
              </w:rPr>
              <w:t>/</w:t>
            </w:r>
            <w:r>
              <w:rPr>
                <w:rFonts w:ascii="仿宋" w:eastAsia="仿宋" w:hAnsi="仿宋" w:hint="eastAsia"/>
                <w:kern w:val="0"/>
                <w:sz w:val="28"/>
                <w:szCs w:val="24"/>
              </w:rPr>
              <w:t>交通信息工程及控制</w:t>
            </w:r>
            <w:r>
              <w:rPr>
                <w:rFonts w:ascii="仿宋" w:eastAsia="仿宋" w:hAnsi="仿宋"/>
                <w:kern w:val="0"/>
                <w:sz w:val="28"/>
                <w:szCs w:val="24"/>
              </w:rPr>
              <w:t>/</w:t>
            </w:r>
            <w:r>
              <w:rPr>
                <w:rFonts w:ascii="仿宋" w:eastAsia="仿宋" w:hAnsi="仿宋" w:hint="eastAsia"/>
                <w:kern w:val="0"/>
                <w:sz w:val="28"/>
                <w:szCs w:val="24"/>
              </w:rPr>
              <w:t>交通工程</w:t>
            </w:r>
            <w:r>
              <w:rPr>
                <w:rFonts w:ascii="仿宋" w:eastAsia="仿宋" w:hAnsi="仿宋"/>
                <w:kern w:val="0"/>
                <w:sz w:val="28"/>
                <w:szCs w:val="24"/>
              </w:rPr>
              <w:t>/</w:t>
            </w:r>
            <w:r>
              <w:rPr>
                <w:rFonts w:ascii="仿宋" w:eastAsia="仿宋" w:hAnsi="仿宋" w:hint="eastAsia"/>
                <w:kern w:val="0"/>
                <w:sz w:val="28"/>
                <w:szCs w:val="24"/>
              </w:rPr>
              <w:t>工业工程</w:t>
            </w:r>
            <w:r>
              <w:rPr>
                <w:rFonts w:ascii="仿宋" w:eastAsia="仿宋" w:hAnsi="仿宋"/>
                <w:kern w:val="0"/>
                <w:sz w:val="28"/>
                <w:szCs w:val="24"/>
              </w:rPr>
              <w:t>/</w:t>
            </w:r>
            <w:r>
              <w:rPr>
                <w:rFonts w:ascii="仿宋" w:eastAsia="仿宋" w:hAnsi="仿宋" w:hint="eastAsia"/>
                <w:kern w:val="0"/>
                <w:sz w:val="28"/>
                <w:szCs w:val="24"/>
              </w:rPr>
              <w:t>物流管理</w:t>
            </w:r>
            <w:r>
              <w:rPr>
                <w:rFonts w:ascii="仿宋" w:eastAsia="仿宋" w:hAnsi="仿宋"/>
                <w:kern w:val="0"/>
                <w:sz w:val="28"/>
                <w:szCs w:val="24"/>
              </w:rPr>
              <w:t>/</w:t>
            </w:r>
            <w:r>
              <w:rPr>
                <w:rFonts w:ascii="仿宋" w:eastAsia="仿宋" w:hAnsi="仿宋" w:hint="eastAsia"/>
                <w:kern w:val="0"/>
                <w:sz w:val="28"/>
                <w:szCs w:val="24"/>
              </w:rPr>
              <w:t>测绘工程</w:t>
            </w:r>
            <w:r>
              <w:rPr>
                <w:rFonts w:ascii="仿宋" w:eastAsia="仿宋" w:hAnsi="仿宋"/>
                <w:kern w:val="0"/>
                <w:sz w:val="28"/>
                <w:szCs w:val="24"/>
              </w:rPr>
              <w:t>/</w:t>
            </w:r>
            <w:r>
              <w:rPr>
                <w:rFonts w:ascii="仿宋" w:eastAsia="仿宋" w:hAnsi="仿宋" w:hint="eastAsia"/>
                <w:kern w:val="0"/>
                <w:sz w:val="28"/>
                <w:szCs w:val="24"/>
              </w:rPr>
              <w:t>信息管理与信息系统</w:t>
            </w:r>
          </w:p>
        </w:tc>
      </w:tr>
      <w:tr w:rsidR="008707EE" w14:paraId="67BA8254" w14:textId="77777777" w:rsidTr="007A1C01">
        <w:trPr>
          <w:trHeight w:val="580"/>
        </w:trPr>
        <w:tc>
          <w:tcPr>
            <w:tcW w:w="3795" w:type="dxa"/>
            <w:tcBorders>
              <w:top w:val="single" w:sz="4" w:space="0" w:color="auto"/>
              <w:bottom w:val="single" w:sz="4" w:space="0" w:color="auto"/>
              <w:right w:val="single" w:sz="4" w:space="0" w:color="auto"/>
            </w:tcBorders>
            <w:vAlign w:val="center"/>
          </w:tcPr>
          <w:p w14:paraId="13134A33"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8"/>
                <w:szCs w:val="24"/>
              </w:rPr>
            </w:pPr>
            <w:r>
              <w:rPr>
                <w:rFonts w:ascii="仿宋" w:eastAsia="仿宋" w:hAnsi="仿宋" w:hint="eastAsia"/>
                <w:kern w:val="0"/>
                <w:sz w:val="28"/>
                <w:szCs w:val="24"/>
              </w:rPr>
              <w:t>计算机科学与数学学院</w:t>
            </w:r>
          </w:p>
        </w:tc>
        <w:tc>
          <w:tcPr>
            <w:tcW w:w="5942" w:type="dxa"/>
            <w:tcBorders>
              <w:top w:val="single" w:sz="4" w:space="0" w:color="auto"/>
              <w:left w:val="single" w:sz="4" w:space="0" w:color="auto"/>
              <w:bottom w:val="single" w:sz="4" w:space="0" w:color="auto"/>
            </w:tcBorders>
            <w:vAlign w:val="center"/>
          </w:tcPr>
          <w:p w14:paraId="66125101"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8"/>
                <w:szCs w:val="24"/>
              </w:rPr>
            </w:pPr>
            <w:r>
              <w:rPr>
                <w:rFonts w:ascii="仿宋" w:eastAsia="仿宋" w:hAnsi="仿宋" w:hint="eastAsia"/>
                <w:kern w:val="0"/>
                <w:sz w:val="28"/>
                <w:szCs w:val="24"/>
              </w:rPr>
              <w:t>计算机科学与技术</w:t>
            </w:r>
            <w:r>
              <w:rPr>
                <w:rFonts w:ascii="仿宋" w:eastAsia="仿宋" w:hAnsi="仿宋"/>
                <w:kern w:val="0"/>
                <w:sz w:val="28"/>
                <w:szCs w:val="24"/>
              </w:rPr>
              <w:t>/</w:t>
            </w:r>
            <w:r>
              <w:rPr>
                <w:rFonts w:ascii="仿宋" w:eastAsia="仿宋" w:hAnsi="仿宋" w:hint="eastAsia"/>
                <w:kern w:val="0"/>
                <w:sz w:val="28"/>
                <w:szCs w:val="24"/>
              </w:rPr>
              <w:t>软件工程</w:t>
            </w:r>
            <w:r>
              <w:rPr>
                <w:rFonts w:ascii="仿宋" w:eastAsia="仿宋" w:hAnsi="仿宋"/>
                <w:kern w:val="0"/>
                <w:sz w:val="28"/>
                <w:szCs w:val="24"/>
              </w:rPr>
              <w:t>/</w:t>
            </w:r>
            <w:r>
              <w:rPr>
                <w:rFonts w:ascii="仿宋" w:eastAsia="仿宋" w:hAnsi="仿宋" w:hint="eastAsia"/>
                <w:kern w:val="0"/>
                <w:sz w:val="28"/>
                <w:szCs w:val="24"/>
              </w:rPr>
              <w:t>信息安全</w:t>
            </w:r>
            <w:r>
              <w:rPr>
                <w:rFonts w:ascii="仿宋" w:eastAsia="仿宋" w:hAnsi="仿宋"/>
                <w:kern w:val="0"/>
                <w:sz w:val="28"/>
                <w:szCs w:val="24"/>
              </w:rPr>
              <w:t>/</w:t>
            </w:r>
            <w:r>
              <w:rPr>
                <w:rFonts w:ascii="仿宋" w:eastAsia="仿宋" w:hAnsi="仿宋" w:hint="eastAsia"/>
                <w:kern w:val="0"/>
                <w:sz w:val="28"/>
                <w:szCs w:val="24"/>
              </w:rPr>
              <w:t>网络空间安全</w:t>
            </w:r>
            <w:r>
              <w:rPr>
                <w:rFonts w:ascii="仿宋" w:eastAsia="仿宋" w:hAnsi="仿宋"/>
                <w:kern w:val="0"/>
                <w:sz w:val="28"/>
                <w:szCs w:val="24"/>
              </w:rPr>
              <w:t>/</w:t>
            </w:r>
            <w:r>
              <w:rPr>
                <w:rFonts w:ascii="仿宋" w:eastAsia="仿宋" w:hAnsi="仿宋" w:hint="eastAsia"/>
                <w:kern w:val="0"/>
                <w:sz w:val="28"/>
                <w:szCs w:val="24"/>
              </w:rPr>
              <w:t>物联网工程</w:t>
            </w:r>
            <w:r>
              <w:rPr>
                <w:rFonts w:ascii="仿宋" w:eastAsia="仿宋" w:hAnsi="仿宋"/>
                <w:kern w:val="0"/>
                <w:sz w:val="28"/>
                <w:szCs w:val="24"/>
              </w:rPr>
              <w:t>/</w:t>
            </w:r>
            <w:r>
              <w:rPr>
                <w:rFonts w:ascii="仿宋" w:eastAsia="仿宋" w:hAnsi="仿宋" w:hint="eastAsia"/>
                <w:kern w:val="0"/>
                <w:sz w:val="28"/>
                <w:szCs w:val="24"/>
              </w:rPr>
              <w:t>模式识别与智能系统</w:t>
            </w:r>
            <w:r>
              <w:rPr>
                <w:rFonts w:ascii="仿宋" w:eastAsia="仿宋" w:hAnsi="仿宋"/>
                <w:kern w:val="0"/>
                <w:sz w:val="28"/>
                <w:szCs w:val="24"/>
              </w:rPr>
              <w:t>/</w:t>
            </w:r>
            <w:r>
              <w:rPr>
                <w:rFonts w:ascii="仿宋" w:eastAsia="仿宋" w:hAnsi="仿宋" w:hint="eastAsia"/>
                <w:kern w:val="0"/>
                <w:sz w:val="28"/>
                <w:szCs w:val="24"/>
              </w:rPr>
              <w:t>统计学</w:t>
            </w:r>
            <w:r>
              <w:rPr>
                <w:rFonts w:ascii="仿宋" w:eastAsia="仿宋" w:hAnsi="仿宋"/>
                <w:kern w:val="0"/>
                <w:sz w:val="28"/>
                <w:szCs w:val="24"/>
              </w:rPr>
              <w:t>/</w:t>
            </w:r>
            <w:r>
              <w:rPr>
                <w:rFonts w:ascii="仿宋" w:eastAsia="仿宋" w:hAnsi="仿宋" w:hint="eastAsia"/>
                <w:kern w:val="0"/>
                <w:sz w:val="28"/>
                <w:szCs w:val="24"/>
              </w:rPr>
              <w:t>计算数学</w:t>
            </w:r>
            <w:r>
              <w:rPr>
                <w:rFonts w:ascii="仿宋" w:eastAsia="仿宋" w:hAnsi="仿宋"/>
                <w:kern w:val="0"/>
                <w:sz w:val="28"/>
                <w:szCs w:val="24"/>
              </w:rPr>
              <w:t>/</w:t>
            </w:r>
            <w:r>
              <w:rPr>
                <w:rFonts w:ascii="仿宋" w:eastAsia="仿宋" w:hAnsi="仿宋" w:hint="eastAsia"/>
                <w:kern w:val="0"/>
                <w:sz w:val="28"/>
                <w:szCs w:val="24"/>
              </w:rPr>
              <w:t>智能科学与技术和数据科学与大数据技术相关专业</w:t>
            </w:r>
          </w:p>
        </w:tc>
      </w:tr>
      <w:tr w:rsidR="008707EE" w14:paraId="160E56E0" w14:textId="77777777" w:rsidTr="007A1C01">
        <w:trPr>
          <w:trHeight w:val="580"/>
        </w:trPr>
        <w:tc>
          <w:tcPr>
            <w:tcW w:w="3795" w:type="dxa"/>
            <w:tcBorders>
              <w:top w:val="single" w:sz="4" w:space="0" w:color="auto"/>
              <w:bottom w:val="single" w:sz="4" w:space="0" w:color="auto"/>
              <w:right w:val="single" w:sz="4" w:space="0" w:color="auto"/>
            </w:tcBorders>
            <w:vAlign w:val="center"/>
          </w:tcPr>
          <w:p w14:paraId="7926D117"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8"/>
                <w:szCs w:val="24"/>
              </w:rPr>
            </w:pPr>
            <w:r>
              <w:rPr>
                <w:rFonts w:ascii="仿宋" w:eastAsia="仿宋" w:hAnsi="仿宋" w:hint="eastAsia"/>
                <w:kern w:val="0"/>
                <w:sz w:val="28"/>
                <w:szCs w:val="24"/>
              </w:rPr>
              <w:t>管理学院</w:t>
            </w:r>
          </w:p>
        </w:tc>
        <w:tc>
          <w:tcPr>
            <w:tcW w:w="5942" w:type="dxa"/>
            <w:tcBorders>
              <w:top w:val="single" w:sz="4" w:space="0" w:color="auto"/>
              <w:left w:val="single" w:sz="4" w:space="0" w:color="auto"/>
              <w:bottom w:val="single" w:sz="4" w:space="0" w:color="auto"/>
            </w:tcBorders>
            <w:vAlign w:val="center"/>
          </w:tcPr>
          <w:p w14:paraId="613053DE"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4"/>
                <w:szCs w:val="24"/>
              </w:rPr>
            </w:pPr>
            <w:r>
              <w:rPr>
                <w:rFonts w:ascii="仿宋" w:eastAsia="仿宋" w:hAnsi="仿宋" w:hint="eastAsia"/>
                <w:kern w:val="0"/>
                <w:sz w:val="28"/>
                <w:szCs w:val="24"/>
              </w:rPr>
              <w:t>工程管理</w:t>
            </w:r>
            <w:r>
              <w:rPr>
                <w:rFonts w:ascii="仿宋" w:eastAsia="仿宋" w:hAnsi="仿宋"/>
                <w:kern w:val="0"/>
                <w:sz w:val="28"/>
                <w:szCs w:val="24"/>
              </w:rPr>
              <w:t>/</w:t>
            </w:r>
            <w:r>
              <w:rPr>
                <w:rFonts w:ascii="仿宋" w:eastAsia="仿宋" w:hAnsi="仿宋" w:hint="eastAsia"/>
                <w:kern w:val="0"/>
                <w:sz w:val="28"/>
                <w:szCs w:val="24"/>
              </w:rPr>
              <w:t>工程造价</w:t>
            </w:r>
            <w:r>
              <w:rPr>
                <w:rFonts w:ascii="仿宋" w:eastAsia="仿宋" w:hAnsi="仿宋"/>
                <w:kern w:val="0"/>
                <w:sz w:val="28"/>
                <w:szCs w:val="24"/>
              </w:rPr>
              <w:t>/</w:t>
            </w:r>
            <w:r>
              <w:rPr>
                <w:rFonts w:ascii="仿宋" w:eastAsia="仿宋" w:hAnsi="仿宋" w:hint="eastAsia"/>
                <w:kern w:val="0"/>
                <w:sz w:val="28"/>
                <w:szCs w:val="24"/>
              </w:rPr>
              <w:t>房地产开发与管理</w:t>
            </w:r>
            <w:r>
              <w:rPr>
                <w:rFonts w:ascii="仿宋" w:eastAsia="仿宋" w:hAnsi="仿宋"/>
                <w:kern w:val="0"/>
                <w:sz w:val="28"/>
                <w:szCs w:val="24"/>
              </w:rPr>
              <w:t>/</w:t>
            </w:r>
            <w:r>
              <w:rPr>
                <w:rFonts w:ascii="仿宋" w:eastAsia="仿宋" w:hAnsi="仿宋" w:hint="eastAsia"/>
                <w:kern w:val="0"/>
                <w:sz w:val="28"/>
                <w:szCs w:val="24"/>
              </w:rPr>
              <w:t>会计学</w:t>
            </w:r>
            <w:r>
              <w:rPr>
                <w:rFonts w:ascii="仿宋" w:eastAsia="仿宋" w:hAnsi="仿宋"/>
                <w:kern w:val="0"/>
                <w:sz w:val="28"/>
                <w:szCs w:val="24"/>
              </w:rPr>
              <w:t>/</w:t>
            </w:r>
            <w:proofErr w:type="gramStart"/>
            <w:r>
              <w:rPr>
                <w:rFonts w:ascii="仿宋" w:eastAsia="仿宋" w:hAnsi="仿宋" w:hint="eastAsia"/>
                <w:kern w:val="0"/>
                <w:sz w:val="28"/>
                <w:szCs w:val="24"/>
              </w:rPr>
              <w:t>审计学</w:t>
            </w:r>
            <w:proofErr w:type="gramEnd"/>
            <w:r>
              <w:rPr>
                <w:rFonts w:ascii="仿宋" w:eastAsia="仿宋" w:hAnsi="仿宋"/>
                <w:kern w:val="0"/>
                <w:sz w:val="28"/>
                <w:szCs w:val="24"/>
              </w:rPr>
              <w:t>/</w:t>
            </w:r>
            <w:r>
              <w:rPr>
                <w:rFonts w:ascii="仿宋" w:eastAsia="仿宋" w:hAnsi="仿宋" w:hint="eastAsia"/>
                <w:kern w:val="0"/>
                <w:sz w:val="28"/>
                <w:szCs w:val="24"/>
              </w:rPr>
              <w:t>公共事业管理</w:t>
            </w:r>
          </w:p>
        </w:tc>
      </w:tr>
      <w:tr w:rsidR="008707EE" w14:paraId="09EDEE16" w14:textId="77777777" w:rsidTr="007A1C01">
        <w:trPr>
          <w:trHeight w:val="580"/>
        </w:trPr>
        <w:tc>
          <w:tcPr>
            <w:tcW w:w="3795" w:type="dxa"/>
            <w:tcBorders>
              <w:top w:val="single" w:sz="4" w:space="0" w:color="auto"/>
              <w:bottom w:val="single" w:sz="4" w:space="0" w:color="auto"/>
              <w:right w:val="single" w:sz="4" w:space="0" w:color="auto"/>
            </w:tcBorders>
            <w:vAlign w:val="center"/>
          </w:tcPr>
          <w:p w14:paraId="3F278014"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8"/>
                <w:szCs w:val="24"/>
              </w:rPr>
            </w:pPr>
            <w:r>
              <w:rPr>
                <w:rFonts w:ascii="仿宋" w:eastAsia="仿宋" w:hAnsi="仿宋" w:hint="eastAsia"/>
                <w:kern w:val="0"/>
                <w:sz w:val="28"/>
                <w:szCs w:val="24"/>
              </w:rPr>
              <w:t>互联网经贸学院</w:t>
            </w:r>
          </w:p>
        </w:tc>
        <w:tc>
          <w:tcPr>
            <w:tcW w:w="5942" w:type="dxa"/>
            <w:tcBorders>
              <w:top w:val="single" w:sz="4" w:space="0" w:color="auto"/>
              <w:left w:val="single" w:sz="4" w:space="0" w:color="auto"/>
              <w:bottom w:val="single" w:sz="4" w:space="0" w:color="auto"/>
            </w:tcBorders>
            <w:vAlign w:val="center"/>
          </w:tcPr>
          <w:p w14:paraId="69695BA6"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8"/>
                <w:szCs w:val="24"/>
              </w:rPr>
            </w:pPr>
            <w:r>
              <w:rPr>
                <w:rFonts w:ascii="仿宋" w:eastAsia="仿宋" w:hAnsi="仿宋" w:hint="eastAsia"/>
                <w:kern w:val="0"/>
                <w:sz w:val="28"/>
                <w:szCs w:val="24"/>
              </w:rPr>
              <w:t>工商管理</w:t>
            </w:r>
            <w:r>
              <w:rPr>
                <w:rFonts w:ascii="仿宋" w:eastAsia="仿宋" w:hAnsi="仿宋"/>
                <w:kern w:val="0"/>
                <w:sz w:val="28"/>
                <w:szCs w:val="24"/>
              </w:rPr>
              <w:t>/</w:t>
            </w:r>
            <w:r>
              <w:rPr>
                <w:rFonts w:ascii="仿宋" w:eastAsia="仿宋" w:hAnsi="仿宋" w:hint="eastAsia"/>
                <w:kern w:val="0"/>
                <w:sz w:val="28"/>
                <w:szCs w:val="24"/>
              </w:rPr>
              <w:t>管理科学与工程</w:t>
            </w:r>
            <w:r>
              <w:rPr>
                <w:rFonts w:ascii="仿宋" w:eastAsia="仿宋" w:hAnsi="仿宋"/>
                <w:kern w:val="0"/>
                <w:sz w:val="28"/>
                <w:szCs w:val="24"/>
              </w:rPr>
              <w:t>/</w:t>
            </w:r>
            <w:r>
              <w:rPr>
                <w:rFonts w:ascii="仿宋" w:eastAsia="仿宋" w:hAnsi="仿宋" w:hint="eastAsia"/>
                <w:kern w:val="0"/>
                <w:sz w:val="28"/>
                <w:szCs w:val="24"/>
              </w:rPr>
              <w:t>经济学</w:t>
            </w:r>
          </w:p>
        </w:tc>
      </w:tr>
      <w:tr w:rsidR="008707EE" w14:paraId="2C6C854A" w14:textId="77777777" w:rsidTr="007A1C01">
        <w:trPr>
          <w:trHeight w:val="580"/>
        </w:trPr>
        <w:tc>
          <w:tcPr>
            <w:tcW w:w="3795" w:type="dxa"/>
            <w:tcBorders>
              <w:top w:val="single" w:sz="4" w:space="0" w:color="auto"/>
              <w:bottom w:val="single" w:sz="4" w:space="0" w:color="auto"/>
              <w:right w:val="single" w:sz="4" w:space="0" w:color="auto"/>
            </w:tcBorders>
            <w:vAlign w:val="center"/>
          </w:tcPr>
          <w:p w14:paraId="07D3825C"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8"/>
                <w:szCs w:val="24"/>
              </w:rPr>
            </w:pPr>
            <w:r>
              <w:rPr>
                <w:rFonts w:ascii="仿宋" w:eastAsia="仿宋" w:hAnsi="仿宋" w:hint="eastAsia"/>
                <w:kern w:val="0"/>
                <w:sz w:val="28"/>
                <w:szCs w:val="24"/>
              </w:rPr>
              <w:t>人文学院</w:t>
            </w:r>
          </w:p>
        </w:tc>
        <w:tc>
          <w:tcPr>
            <w:tcW w:w="5942" w:type="dxa"/>
            <w:tcBorders>
              <w:top w:val="single" w:sz="4" w:space="0" w:color="auto"/>
              <w:left w:val="single" w:sz="4" w:space="0" w:color="auto"/>
              <w:bottom w:val="single" w:sz="4" w:space="0" w:color="auto"/>
            </w:tcBorders>
            <w:vAlign w:val="center"/>
          </w:tcPr>
          <w:p w14:paraId="583CB805"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4"/>
                <w:szCs w:val="24"/>
              </w:rPr>
            </w:pPr>
            <w:r>
              <w:rPr>
                <w:rFonts w:ascii="仿宋" w:eastAsia="仿宋" w:hAnsi="仿宋" w:hint="eastAsia"/>
                <w:kern w:val="0"/>
                <w:sz w:val="28"/>
                <w:szCs w:val="24"/>
              </w:rPr>
              <w:t>广告学</w:t>
            </w:r>
            <w:r>
              <w:rPr>
                <w:rFonts w:ascii="仿宋" w:eastAsia="仿宋" w:hAnsi="仿宋"/>
                <w:kern w:val="0"/>
                <w:sz w:val="28"/>
                <w:szCs w:val="24"/>
              </w:rPr>
              <w:t>/</w:t>
            </w:r>
            <w:r>
              <w:rPr>
                <w:rFonts w:ascii="仿宋" w:eastAsia="仿宋" w:hAnsi="仿宋" w:hint="eastAsia"/>
                <w:kern w:val="0"/>
                <w:sz w:val="28"/>
                <w:szCs w:val="24"/>
              </w:rPr>
              <w:t>新闻学</w:t>
            </w:r>
            <w:r>
              <w:rPr>
                <w:rFonts w:ascii="仿宋" w:eastAsia="仿宋" w:hAnsi="仿宋"/>
                <w:kern w:val="0"/>
                <w:sz w:val="28"/>
                <w:szCs w:val="24"/>
              </w:rPr>
              <w:t>/</w:t>
            </w:r>
            <w:r>
              <w:rPr>
                <w:rFonts w:ascii="仿宋" w:eastAsia="仿宋" w:hAnsi="仿宋" w:hint="eastAsia"/>
                <w:kern w:val="0"/>
                <w:sz w:val="28"/>
                <w:szCs w:val="24"/>
              </w:rPr>
              <w:t>翻译学</w:t>
            </w:r>
            <w:r>
              <w:rPr>
                <w:rFonts w:ascii="仿宋" w:eastAsia="仿宋" w:hAnsi="仿宋"/>
                <w:kern w:val="0"/>
                <w:sz w:val="28"/>
                <w:szCs w:val="24"/>
              </w:rPr>
              <w:t>/</w:t>
            </w:r>
            <w:r>
              <w:rPr>
                <w:rFonts w:ascii="仿宋" w:eastAsia="仿宋" w:hAnsi="仿宋" w:hint="eastAsia"/>
                <w:kern w:val="0"/>
                <w:sz w:val="28"/>
                <w:szCs w:val="24"/>
              </w:rPr>
              <w:t>商务英语</w:t>
            </w:r>
            <w:r>
              <w:rPr>
                <w:rFonts w:ascii="仿宋" w:eastAsia="仿宋" w:hAnsi="仿宋"/>
                <w:kern w:val="0"/>
                <w:sz w:val="28"/>
                <w:szCs w:val="24"/>
              </w:rPr>
              <w:t>/</w:t>
            </w:r>
            <w:r>
              <w:rPr>
                <w:rFonts w:ascii="仿宋" w:eastAsia="仿宋" w:hAnsi="仿宋" w:hint="eastAsia"/>
                <w:kern w:val="0"/>
                <w:sz w:val="28"/>
                <w:szCs w:val="24"/>
              </w:rPr>
              <w:t>汉语言文学</w:t>
            </w:r>
            <w:r>
              <w:rPr>
                <w:rFonts w:ascii="仿宋" w:eastAsia="仿宋" w:hAnsi="仿宋"/>
                <w:kern w:val="0"/>
                <w:sz w:val="28"/>
                <w:szCs w:val="24"/>
              </w:rPr>
              <w:t>/</w:t>
            </w:r>
            <w:r>
              <w:rPr>
                <w:rFonts w:ascii="仿宋" w:eastAsia="仿宋" w:hAnsi="仿宋" w:hint="eastAsia"/>
                <w:kern w:val="0"/>
                <w:sz w:val="28"/>
                <w:szCs w:val="24"/>
              </w:rPr>
              <w:t>网络与新媒体</w:t>
            </w:r>
          </w:p>
        </w:tc>
      </w:tr>
      <w:tr w:rsidR="008707EE" w14:paraId="5AA8C901" w14:textId="77777777" w:rsidTr="007A1C01">
        <w:trPr>
          <w:trHeight w:val="535"/>
        </w:trPr>
        <w:tc>
          <w:tcPr>
            <w:tcW w:w="3795" w:type="dxa"/>
            <w:tcBorders>
              <w:top w:val="single" w:sz="4" w:space="0" w:color="auto"/>
              <w:bottom w:val="single" w:sz="4" w:space="0" w:color="auto"/>
              <w:right w:val="single" w:sz="4" w:space="0" w:color="auto"/>
            </w:tcBorders>
            <w:vAlign w:val="center"/>
          </w:tcPr>
          <w:p w14:paraId="5A4229D2"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8"/>
                <w:szCs w:val="24"/>
              </w:rPr>
            </w:pPr>
            <w:r>
              <w:rPr>
                <w:rFonts w:ascii="仿宋" w:eastAsia="仿宋" w:hAnsi="仿宋" w:hint="eastAsia"/>
                <w:kern w:val="0"/>
                <w:sz w:val="28"/>
                <w:szCs w:val="24"/>
              </w:rPr>
              <w:t>法学院</w:t>
            </w:r>
          </w:p>
        </w:tc>
        <w:tc>
          <w:tcPr>
            <w:tcW w:w="5942" w:type="dxa"/>
            <w:tcBorders>
              <w:top w:val="single" w:sz="4" w:space="0" w:color="auto"/>
              <w:left w:val="single" w:sz="4" w:space="0" w:color="auto"/>
              <w:bottom w:val="single" w:sz="4" w:space="0" w:color="auto"/>
            </w:tcBorders>
            <w:vAlign w:val="center"/>
          </w:tcPr>
          <w:p w14:paraId="374B3122"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8"/>
                <w:szCs w:val="24"/>
              </w:rPr>
            </w:pPr>
            <w:r>
              <w:rPr>
                <w:rFonts w:ascii="仿宋" w:eastAsia="仿宋" w:hAnsi="仿宋" w:hint="eastAsia"/>
                <w:kern w:val="0"/>
                <w:sz w:val="28"/>
                <w:szCs w:val="24"/>
              </w:rPr>
              <w:t>知识产权</w:t>
            </w:r>
            <w:r>
              <w:rPr>
                <w:rFonts w:ascii="仿宋" w:eastAsia="仿宋" w:hAnsi="仿宋"/>
                <w:kern w:val="0"/>
                <w:sz w:val="28"/>
                <w:szCs w:val="24"/>
              </w:rPr>
              <w:t>/</w:t>
            </w:r>
            <w:r>
              <w:rPr>
                <w:rFonts w:ascii="仿宋" w:eastAsia="仿宋" w:hAnsi="仿宋" w:hint="eastAsia"/>
                <w:kern w:val="0"/>
                <w:sz w:val="28"/>
                <w:szCs w:val="24"/>
              </w:rPr>
              <w:t>经济法</w:t>
            </w:r>
            <w:r>
              <w:rPr>
                <w:rFonts w:ascii="仿宋" w:eastAsia="仿宋" w:hAnsi="仿宋"/>
                <w:kern w:val="0"/>
                <w:sz w:val="28"/>
                <w:szCs w:val="24"/>
              </w:rPr>
              <w:t>/</w:t>
            </w:r>
            <w:r>
              <w:rPr>
                <w:rFonts w:ascii="仿宋" w:eastAsia="仿宋" w:hAnsi="仿宋" w:hint="eastAsia"/>
                <w:kern w:val="0"/>
                <w:sz w:val="28"/>
                <w:szCs w:val="24"/>
              </w:rPr>
              <w:t>诉讼法</w:t>
            </w:r>
            <w:r>
              <w:rPr>
                <w:rFonts w:ascii="仿宋" w:eastAsia="仿宋" w:hAnsi="仿宋"/>
                <w:kern w:val="0"/>
                <w:sz w:val="28"/>
                <w:szCs w:val="24"/>
              </w:rPr>
              <w:t>/</w:t>
            </w:r>
            <w:r>
              <w:rPr>
                <w:rFonts w:ascii="仿宋" w:eastAsia="仿宋" w:hAnsi="仿宋" w:hint="eastAsia"/>
                <w:kern w:val="0"/>
                <w:sz w:val="28"/>
                <w:szCs w:val="24"/>
              </w:rPr>
              <w:t>民商法</w:t>
            </w:r>
            <w:r>
              <w:rPr>
                <w:rFonts w:ascii="仿宋" w:eastAsia="仿宋" w:hAnsi="仿宋"/>
                <w:kern w:val="0"/>
                <w:sz w:val="28"/>
                <w:szCs w:val="24"/>
              </w:rPr>
              <w:t>/</w:t>
            </w:r>
            <w:r>
              <w:rPr>
                <w:rFonts w:ascii="仿宋" w:eastAsia="仿宋" w:hAnsi="仿宋" w:hint="eastAsia"/>
                <w:kern w:val="0"/>
                <w:sz w:val="28"/>
                <w:szCs w:val="24"/>
              </w:rPr>
              <w:t>法理学</w:t>
            </w:r>
            <w:r>
              <w:rPr>
                <w:rFonts w:ascii="仿宋" w:eastAsia="仿宋" w:hAnsi="仿宋"/>
                <w:kern w:val="0"/>
                <w:sz w:val="28"/>
                <w:szCs w:val="24"/>
              </w:rPr>
              <w:t>/</w:t>
            </w:r>
            <w:r>
              <w:rPr>
                <w:rFonts w:ascii="仿宋" w:eastAsia="仿宋" w:hAnsi="仿宋" w:hint="eastAsia"/>
                <w:kern w:val="0"/>
                <w:sz w:val="28"/>
                <w:szCs w:val="24"/>
              </w:rPr>
              <w:t>国际法</w:t>
            </w:r>
            <w:r>
              <w:rPr>
                <w:rFonts w:ascii="仿宋" w:eastAsia="仿宋" w:hAnsi="仿宋"/>
                <w:kern w:val="0"/>
                <w:sz w:val="28"/>
                <w:szCs w:val="24"/>
              </w:rPr>
              <w:t>/</w:t>
            </w:r>
            <w:r>
              <w:rPr>
                <w:rFonts w:ascii="仿宋" w:eastAsia="仿宋" w:hAnsi="仿宋" w:hint="eastAsia"/>
                <w:kern w:val="0"/>
                <w:sz w:val="28"/>
                <w:szCs w:val="24"/>
              </w:rPr>
              <w:t>社会法</w:t>
            </w:r>
          </w:p>
        </w:tc>
      </w:tr>
      <w:tr w:rsidR="008707EE" w14:paraId="02474A20" w14:textId="77777777" w:rsidTr="007A1C01">
        <w:trPr>
          <w:trHeight w:val="1075"/>
        </w:trPr>
        <w:tc>
          <w:tcPr>
            <w:tcW w:w="3795" w:type="dxa"/>
            <w:tcBorders>
              <w:top w:val="single" w:sz="4" w:space="0" w:color="auto"/>
              <w:bottom w:val="single" w:sz="4" w:space="0" w:color="auto"/>
              <w:right w:val="single" w:sz="4" w:space="0" w:color="auto"/>
            </w:tcBorders>
            <w:vAlign w:val="center"/>
          </w:tcPr>
          <w:p w14:paraId="18341B89"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8"/>
                <w:szCs w:val="24"/>
              </w:rPr>
            </w:pPr>
            <w:r>
              <w:rPr>
                <w:rFonts w:ascii="仿宋" w:eastAsia="仿宋" w:hAnsi="仿宋" w:hint="eastAsia"/>
                <w:kern w:val="0"/>
                <w:sz w:val="28"/>
                <w:szCs w:val="24"/>
              </w:rPr>
              <w:t>设计学院</w:t>
            </w:r>
          </w:p>
        </w:tc>
        <w:tc>
          <w:tcPr>
            <w:tcW w:w="5942" w:type="dxa"/>
            <w:tcBorders>
              <w:top w:val="single" w:sz="4" w:space="0" w:color="auto"/>
              <w:left w:val="single" w:sz="4" w:space="0" w:color="auto"/>
              <w:bottom w:val="single" w:sz="4" w:space="0" w:color="auto"/>
            </w:tcBorders>
            <w:vAlign w:val="center"/>
          </w:tcPr>
          <w:p w14:paraId="22110707"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4"/>
                <w:szCs w:val="24"/>
              </w:rPr>
            </w:pPr>
            <w:r>
              <w:rPr>
                <w:rFonts w:ascii="仿宋" w:eastAsia="仿宋" w:hAnsi="仿宋" w:hint="eastAsia"/>
                <w:kern w:val="0"/>
                <w:sz w:val="28"/>
                <w:szCs w:val="24"/>
              </w:rPr>
              <w:t>设计学</w:t>
            </w:r>
            <w:r>
              <w:rPr>
                <w:rFonts w:ascii="仿宋" w:eastAsia="仿宋" w:hAnsi="仿宋"/>
                <w:kern w:val="0"/>
                <w:sz w:val="28"/>
                <w:szCs w:val="24"/>
              </w:rPr>
              <w:t>/</w:t>
            </w:r>
            <w:r>
              <w:rPr>
                <w:rFonts w:ascii="仿宋" w:eastAsia="仿宋" w:hAnsi="仿宋" w:hint="eastAsia"/>
                <w:kern w:val="0"/>
                <w:sz w:val="28"/>
                <w:szCs w:val="24"/>
              </w:rPr>
              <w:t>工业设计</w:t>
            </w:r>
            <w:r>
              <w:rPr>
                <w:rFonts w:ascii="仿宋" w:eastAsia="仿宋" w:hAnsi="仿宋"/>
                <w:kern w:val="0"/>
                <w:sz w:val="28"/>
                <w:szCs w:val="24"/>
              </w:rPr>
              <w:t>/</w:t>
            </w:r>
            <w:r>
              <w:rPr>
                <w:rFonts w:ascii="仿宋" w:eastAsia="仿宋" w:hAnsi="仿宋" w:hint="eastAsia"/>
                <w:kern w:val="0"/>
                <w:sz w:val="28"/>
                <w:szCs w:val="24"/>
              </w:rPr>
              <w:t>产品设计</w:t>
            </w:r>
            <w:r>
              <w:rPr>
                <w:rFonts w:ascii="仿宋" w:eastAsia="仿宋" w:hAnsi="仿宋"/>
                <w:kern w:val="0"/>
                <w:sz w:val="28"/>
                <w:szCs w:val="24"/>
              </w:rPr>
              <w:t>/</w:t>
            </w:r>
            <w:r>
              <w:rPr>
                <w:rFonts w:ascii="仿宋" w:eastAsia="仿宋" w:hAnsi="仿宋" w:hint="eastAsia"/>
                <w:kern w:val="0"/>
                <w:sz w:val="28"/>
                <w:szCs w:val="24"/>
              </w:rPr>
              <w:t>环境设计</w:t>
            </w:r>
            <w:r>
              <w:rPr>
                <w:rFonts w:ascii="仿宋" w:eastAsia="仿宋" w:hAnsi="仿宋"/>
                <w:kern w:val="0"/>
                <w:sz w:val="28"/>
                <w:szCs w:val="24"/>
              </w:rPr>
              <w:t>/</w:t>
            </w:r>
            <w:r>
              <w:rPr>
                <w:rFonts w:ascii="仿宋" w:eastAsia="仿宋" w:hAnsi="仿宋" w:hint="eastAsia"/>
                <w:kern w:val="0"/>
                <w:sz w:val="28"/>
                <w:szCs w:val="24"/>
              </w:rPr>
              <w:t>风景园林（景观）</w:t>
            </w:r>
            <w:r>
              <w:rPr>
                <w:rFonts w:ascii="仿宋" w:eastAsia="仿宋" w:hAnsi="仿宋"/>
                <w:kern w:val="0"/>
                <w:sz w:val="28"/>
                <w:szCs w:val="24"/>
              </w:rPr>
              <w:t>/</w:t>
            </w:r>
            <w:r>
              <w:rPr>
                <w:rFonts w:ascii="仿宋" w:eastAsia="仿宋" w:hAnsi="仿宋" w:hint="eastAsia"/>
                <w:kern w:val="0"/>
                <w:sz w:val="28"/>
                <w:szCs w:val="24"/>
              </w:rPr>
              <w:t>视觉传达设计</w:t>
            </w:r>
            <w:r>
              <w:rPr>
                <w:rFonts w:ascii="仿宋" w:eastAsia="仿宋" w:hAnsi="仿宋"/>
                <w:kern w:val="0"/>
                <w:sz w:val="28"/>
                <w:szCs w:val="24"/>
              </w:rPr>
              <w:t>/</w:t>
            </w:r>
            <w:r>
              <w:rPr>
                <w:rFonts w:ascii="仿宋" w:eastAsia="仿宋" w:hAnsi="仿宋" w:hint="eastAsia"/>
                <w:kern w:val="0"/>
                <w:sz w:val="28"/>
                <w:szCs w:val="24"/>
              </w:rPr>
              <w:t>数字媒体艺术或技术</w:t>
            </w:r>
            <w:r>
              <w:rPr>
                <w:rFonts w:ascii="仿宋" w:eastAsia="仿宋" w:hAnsi="仿宋"/>
                <w:kern w:val="0"/>
                <w:sz w:val="28"/>
                <w:szCs w:val="24"/>
              </w:rPr>
              <w:t>/</w:t>
            </w:r>
            <w:r>
              <w:rPr>
                <w:rFonts w:ascii="仿宋" w:eastAsia="仿宋" w:hAnsi="仿宋" w:hint="eastAsia"/>
                <w:kern w:val="0"/>
                <w:sz w:val="28"/>
                <w:szCs w:val="24"/>
              </w:rPr>
              <w:t>艺术设计史</w:t>
            </w:r>
            <w:r>
              <w:rPr>
                <w:rFonts w:ascii="仿宋" w:eastAsia="仿宋" w:hAnsi="仿宋"/>
                <w:kern w:val="0"/>
                <w:sz w:val="28"/>
                <w:szCs w:val="24"/>
              </w:rPr>
              <w:t>/</w:t>
            </w:r>
            <w:r>
              <w:rPr>
                <w:rFonts w:ascii="仿宋" w:eastAsia="仿宋" w:hAnsi="仿宋" w:hint="eastAsia"/>
                <w:kern w:val="0"/>
                <w:sz w:val="28"/>
                <w:szCs w:val="24"/>
              </w:rPr>
              <w:t>动画设计</w:t>
            </w:r>
            <w:r>
              <w:rPr>
                <w:rFonts w:ascii="仿宋" w:eastAsia="仿宋" w:hAnsi="仿宋"/>
                <w:kern w:val="0"/>
                <w:sz w:val="28"/>
                <w:szCs w:val="24"/>
              </w:rPr>
              <w:t>/</w:t>
            </w:r>
            <w:r>
              <w:rPr>
                <w:rFonts w:ascii="仿宋" w:eastAsia="仿宋" w:hAnsi="仿宋" w:hint="eastAsia"/>
                <w:kern w:val="0"/>
                <w:sz w:val="28"/>
                <w:szCs w:val="24"/>
              </w:rPr>
              <w:t>电影学</w:t>
            </w:r>
            <w:r>
              <w:rPr>
                <w:rFonts w:ascii="仿宋" w:eastAsia="仿宋" w:hAnsi="仿宋"/>
                <w:kern w:val="0"/>
                <w:sz w:val="28"/>
                <w:szCs w:val="24"/>
              </w:rPr>
              <w:t>/</w:t>
            </w:r>
            <w:r>
              <w:rPr>
                <w:rFonts w:ascii="仿宋" w:eastAsia="仿宋" w:hAnsi="仿宋" w:hint="eastAsia"/>
                <w:kern w:val="0"/>
                <w:sz w:val="28"/>
                <w:szCs w:val="24"/>
              </w:rPr>
              <w:t>戏剧戏曲学</w:t>
            </w:r>
            <w:r>
              <w:rPr>
                <w:rFonts w:ascii="仿宋" w:eastAsia="仿宋" w:hAnsi="仿宋"/>
                <w:kern w:val="0"/>
                <w:sz w:val="28"/>
                <w:szCs w:val="24"/>
              </w:rPr>
              <w:t>/</w:t>
            </w:r>
            <w:r>
              <w:rPr>
                <w:rFonts w:ascii="仿宋" w:eastAsia="仿宋" w:hAnsi="仿宋" w:hint="eastAsia"/>
                <w:kern w:val="0"/>
                <w:sz w:val="28"/>
                <w:szCs w:val="24"/>
              </w:rPr>
              <w:t>机械工程</w:t>
            </w:r>
            <w:r>
              <w:rPr>
                <w:rFonts w:ascii="仿宋" w:eastAsia="仿宋" w:hAnsi="仿宋"/>
                <w:kern w:val="0"/>
                <w:sz w:val="28"/>
                <w:szCs w:val="24"/>
              </w:rPr>
              <w:t>/</w:t>
            </w:r>
            <w:r>
              <w:rPr>
                <w:rFonts w:ascii="仿宋" w:eastAsia="仿宋" w:hAnsi="仿宋" w:hint="eastAsia"/>
                <w:kern w:val="0"/>
                <w:sz w:val="28"/>
                <w:szCs w:val="24"/>
              </w:rPr>
              <w:t>信息技术</w:t>
            </w:r>
          </w:p>
        </w:tc>
      </w:tr>
      <w:tr w:rsidR="008707EE" w14:paraId="7DB8EF41" w14:textId="77777777" w:rsidTr="007A1C01">
        <w:trPr>
          <w:trHeight w:val="558"/>
        </w:trPr>
        <w:tc>
          <w:tcPr>
            <w:tcW w:w="3795" w:type="dxa"/>
            <w:tcBorders>
              <w:top w:val="single" w:sz="4" w:space="0" w:color="auto"/>
              <w:bottom w:val="single" w:sz="4" w:space="0" w:color="auto"/>
              <w:right w:val="single" w:sz="4" w:space="0" w:color="auto"/>
            </w:tcBorders>
            <w:vAlign w:val="center"/>
          </w:tcPr>
          <w:p w14:paraId="03F3520B"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8"/>
                <w:szCs w:val="24"/>
              </w:rPr>
            </w:pPr>
            <w:r>
              <w:rPr>
                <w:rFonts w:ascii="仿宋" w:eastAsia="仿宋" w:hAnsi="仿宋" w:hint="eastAsia"/>
                <w:kern w:val="0"/>
                <w:sz w:val="28"/>
                <w:szCs w:val="24"/>
              </w:rPr>
              <w:t>马克思主义学院</w:t>
            </w:r>
          </w:p>
        </w:tc>
        <w:tc>
          <w:tcPr>
            <w:tcW w:w="5942" w:type="dxa"/>
            <w:tcBorders>
              <w:top w:val="single" w:sz="4" w:space="0" w:color="auto"/>
              <w:left w:val="single" w:sz="4" w:space="0" w:color="auto"/>
              <w:bottom w:val="single" w:sz="4" w:space="0" w:color="auto"/>
            </w:tcBorders>
            <w:vAlign w:val="center"/>
          </w:tcPr>
          <w:p w14:paraId="289F2E1E"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8"/>
                <w:szCs w:val="24"/>
              </w:rPr>
            </w:pPr>
            <w:r>
              <w:rPr>
                <w:rFonts w:ascii="仿宋" w:eastAsia="仿宋" w:hAnsi="仿宋" w:hint="eastAsia"/>
                <w:kern w:val="0"/>
                <w:sz w:val="28"/>
                <w:szCs w:val="24"/>
              </w:rPr>
              <w:t>马克思主义理论及相关专业</w:t>
            </w:r>
          </w:p>
        </w:tc>
      </w:tr>
    </w:tbl>
    <w:p w14:paraId="3ABF94AD" w14:textId="77777777" w:rsidR="008707EE" w:rsidRDefault="008707EE" w:rsidP="008707EE">
      <w:pPr>
        <w:autoSpaceDE w:val="0"/>
        <w:autoSpaceDN w:val="0"/>
        <w:adjustRightInd w:val="0"/>
        <w:ind w:firstLine="562"/>
        <w:rPr>
          <w:rFonts w:ascii="仿宋" w:eastAsia="仿宋" w:hAnsi="仿宋"/>
          <w:b/>
          <w:sz w:val="28"/>
          <w:szCs w:val="24"/>
        </w:rPr>
      </w:pPr>
      <w:r>
        <w:rPr>
          <w:rFonts w:ascii="仿宋" w:eastAsia="仿宋" w:hAnsi="仿宋" w:hint="eastAsia"/>
          <w:b/>
          <w:sz w:val="28"/>
          <w:szCs w:val="24"/>
        </w:rPr>
        <w:t>二、招聘基本条件</w:t>
      </w:r>
    </w:p>
    <w:p w14:paraId="62B77D0C" w14:textId="77777777" w:rsidR="008707EE" w:rsidRDefault="008707EE" w:rsidP="008707EE">
      <w:pPr>
        <w:autoSpaceDE w:val="0"/>
        <w:autoSpaceDN w:val="0"/>
        <w:adjustRightInd w:val="0"/>
        <w:spacing w:line="500" w:lineRule="exact"/>
        <w:ind w:firstLine="560"/>
        <w:rPr>
          <w:rFonts w:ascii="仿宋" w:eastAsia="仿宋" w:hAnsi="仿宋"/>
          <w:sz w:val="28"/>
          <w:szCs w:val="24"/>
        </w:rPr>
      </w:pPr>
      <w:r>
        <w:rPr>
          <w:rFonts w:ascii="仿宋" w:eastAsia="仿宋" w:hAnsi="仿宋"/>
          <w:sz w:val="28"/>
          <w:szCs w:val="24"/>
        </w:rPr>
        <w:t>1</w:t>
      </w:r>
      <w:r>
        <w:rPr>
          <w:rFonts w:ascii="仿宋" w:eastAsia="仿宋" w:hAnsi="仿宋" w:hint="eastAsia"/>
          <w:sz w:val="28"/>
          <w:szCs w:val="24"/>
        </w:rPr>
        <w:t>、热爱祖国，敬业爱岗，具有良好的品德修养和职业道德。</w:t>
      </w:r>
    </w:p>
    <w:p w14:paraId="34452B26" w14:textId="77777777" w:rsidR="008707EE" w:rsidRDefault="008707EE" w:rsidP="008707EE">
      <w:pPr>
        <w:autoSpaceDE w:val="0"/>
        <w:autoSpaceDN w:val="0"/>
        <w:adjustRightInd w:val="0"/>
        <w:spacing w:line="500" w:lineRule="exact"/>
        <w:ind w:firstLine="560"/>
        <w:rPr>
          <w:rFonts w:ascii="仿宋" w:eastAsia="仿宋" w:hAnsi="仿宋"/>
          <w:sz w:val="28"/>
          <w:szCs w:val="24"/>
        </w:rPr>
      </w:pPr>
      <w:r>
        <w:rPr>
          <w:rFonts w:ascii="仿宋" w:eastAsia="仿宋" w:hAnsi="仿宋"/>
          <w:sz w:val="28"/>
          <w:szCs w:val="24"/>
        </w:rPr>
        <w:t>2</w:t>
      </w:r>
      <w:r>
        <w:rPr>
          <w:rFonts w:ascii="仿宋" w:eastAsia="仿宋" w:hAnsi="仿宋" w:hint="eastAsia"/>
          <w:sz w:val="28"/>
          <w:szCs w:val="24"/>
        </w:rPr>
        <w:t>、学风严谨，为人正派，事业心和责任感强，愿为学校发展、学科建设和人才培养做出贡献。</w:t>
      </w:r>
    </w:p>
    <w:p w14:paraId="5C9518F6" w14:textId="77777777" w:rsidR="008707EE" w:rsidRDefault="008707EE" w:rsidP="008707EE">
      <w:pPr>
        <w:autoSpaceDE w:val="0"/>
        <w:autoSpaceDN w:val="0"/>
        <w:adjustRightInd w:val="0"/>
        <w:spacing w:line="500" w:lineRule="exact"/>
        <w:ind w:firstLine="560"/>
        <w:rPr>
          <w:rFonts w:ascii="仿宋" w:eastAsia="仿宋" w:hAnsi="仿宋"/>
          <w:sz w:val="28"/>
          <w:szCs w:val="24"/>
        </w:rPr>
      </w:pPr>
      <w:r>
        <w:rPr>
          <w:rFonts w:ascii="仿宋" w:eastAsia="仿宋" w:hAnsi="仿宋"/>
          <w:sz w:val="28"/>
          <w:szCs w:val="24"/>
        </w:rPr>
        <w:t>3</w:t>
      </w:r>
      <w:r>
        <w:rPr>
          <w:rFonts w:ascii="仿宋" w:eastAsia="仿宋" w:hAnsi="仿宋" w:hint="eastAsia"/>
          <w:sz w:val="28"/>
          <w:szCs w:val="24"/>
        </w:rPr>
        <w:t>、有发展潜力，对本学科建设和发展具有引领性与创新性构想。</w:t>
      </w:r>
    </w:p>
    <w:p w14:paraId="5EEB6C22" w14:textId="77777777" w:rsidR="008707EE" w:rsidRDefault="008707EE" w:rsidP="008707EE">
      <w:pPr>
        <w:autoSpaceDE w:val="0"/>
        <w:autoSpaceDN w:val="0"/>
        <w:adjustRightInd w:val="0"/>
        <w:spacing w:line="500" w:lineRule="exact"/>
        <w:ind w:firstLine="560"/>
        <w:rPr>
          <w:rFonts w:ascii="仿宋" w:eastAsia="仿宋" w:hAnsi="仿宋"/>
          <w:sz w:val="28"/>
          <w:szCs w:val="24"/>
        </w:rPr>
      </w:pPr>
      <w:r>
        <w:rPr>
          <w:rFonts w:ascii="仿宋" w:eastAsia="仿宋" w:hAnsi="仿宋"/>
          <w:sz w:val="28"/>
          <w:szCs w:val="24"/>
        </w:rPr>
        <w:lastRenderedPageBreak/>
        <w:t>4</w:t>
      </w:r>
      <w:r>
        <w:rPr>
          <w:rFonts w:ascii="仿宋" w:eastAsia="仿宋" w:hAnsi="仿宋" w:hint="eastAsia"/>
          <w:sz w:val="28"/>
          <w:szCs w:val="24"/>
        </w:rPr>
        <w:t>、学术造诣深，科研业绩突出。具有培养或协助指导培养研究生的工作经历；近</w:t>
      </w:r>
      <w:r>
        <w:rPr>
          <w:rFonts w:ascii="仿宋" w:eastAsia="仿宋" w:hAnsi="仿宋"/>
          <w:sz w:val="28"/>
          <w:szCs w:val="24"/>
        </w:rPr>
        <w:t>5</w:t>
      </w:r>
      <w:r>
        <w:rPr>
          <w:rFonts w:ascii="仿宋" w:eastAsia="仿宋" w:hAnsi="仿宋" w:hint="eastAsia"/>
          <w:sz w:val="28"/>
          <w:szCs w:val="24"/>
        </w:rPr>
        <w:t>年内取得高水平成果（高水平论文、著作或发明专利等）不少于</w:t>
      </w:r>
      <w:r>
        <w:rPr>
          <w:rFonts w:ascii="仿宋" w:eastAsia="仿宋" w:hAnsi="仿宋"/>
          <w:sz w:val="28"/>
          <w:szCs w:val="24"/>
        </w:rPr>
        <w:t>3</w:t>
      </w:r>
      <w:r>
        <w:rPr>
          <w:rFonts w:ascii="仿宋" w:eastAsia="仿宋" w:hAnsi="仿宋" w:hint="eastAsia"/>
          <w:sz w:val="28"/>
          <w:szCs w:val="24"/>
        </w:rPr>
        <w:t>项；具有承担或组织承担省部级以上重点科学研究与教学研究项目，或主持省部级以上重点实验室、工程研究中心等重点建设项目的经历。</w:t>
      </w:r>
    </w:p>
    <w:p w14:paraId="08A03B3B" w14:textId="77777777" w:rsidR="008707EE" w:rsidRDefault="008707EE" w:rsidP="008707EE">
      <w:pPr>
        <w:autoSpaceDE w:val="0"/>
        <w:autoSpaceDN w:val="0"/>
        <w:adjustRightInd w:val="0"/>
        <w:spacing w:line="500" w:lineRule="exact"/>
        <w:ind w:firstLine="560"/>
        <w:rPr>
          <w:rFonts w:ascii="仿宋" w:eastAsia="仿宋" w:hAnsi="仿宋"/>
          <w:sz w:val="28"/>
          <w:szCs w:val="24"/>
        </w:rPr>
      </w:pPr>
      <w:r>
        <w:rPr>
          <w:rFonts w:ascii="仿宋" w:eastAsia="仿宋" w:hAnsi="仿宋"/>
          <w:sz w:val="28"/>
          <w:szCs w:val="24"/>
        </w:rPr>
        <w:t>5</w:t>
      </w:r>
      <w:r>
        <w:rPr>
          <w:rFonts w:ascii="仿宋" w:eastAsia="仿宋" w:hAnsi="仿宋" w:hint="eastAsia"/>
          <w:sz w:val="28"/>
          <w:szCs w:val="24"/>
        </w:rPr>
        <w:t>、善于团结协作，具有较强的组织、协调和领导能力，善于培养青年人才，能发挥核心作用，带领教学科研团队攻坚克难。</w:t>
      </w:r>
    </w:p>
    <w:p w14:paraId="060D08F9" w14:textId="77777777" w:rsidR="008707EE" w:rsidRDefault="008707EE" w:rsidP="008707EE">
      <w:pPr>
        <w:autoSpaceDE w:val="0"/>
        <w:autoSpaceDN w:val="0"/>
        <w:adjustRightInd w:val="0"/>
        <w:spacing w:line="500" w:lineRule="exact"/>
        <w:ind w:firstLine="560"/>
        <w:rPr>
          <w:rFonts w:ascii="仿宋" w:eastAsia="仿宋" w:hAnsi="仿宋"/>
          <w:sz w:val="28"/>
          <w:szCs w:val="24"/>
        </w:rPr>
      </w:pPr>
      <w:r>
        <w:rPr>
          <w:rFonts w:ascii="仿宋" w:eastAsia="仿宋" w:hAnsi="仿宋"/>
          <w:sz w:val="28"/>
          <w:szCs w:val="24"/>
        </w:rPr>
        <w:t>6</w:t>
      </w:r>
      <w:r>
        <w:rPr>
          <w:rFonts w:ascii="仿宋" w:eastAsia="仿宋" w:hAnsi="仿宋" w:hint="eastAsia"/>
          <w:sz w:val="28"/>
          <w:szCs w:val="24"/>
        </w:rPr>
        <w:t>、应具有研究生学历和博士学位，具有正高专业技术职务；学术水平和业绩突出或有海外留学或海外访学（</w:t>
      </w:r>
      <w:r>
        <w:rPr>
          <w:rFonts w:ascii="仿宋" w:eastAsia="仿宋" w:hAnsi="仿宋"/>
          <w:sz w:val="28"/>
          <w:szCs w:val="24"/>
        </w:rPr>
        <w:t>1</w:t>
      </w:r>
      <w:r>
        <w:rPr>
          <w:rFonts w:ascii="仿宋" w:eastAsia="仿宋" w:hAnsi="仿宋" w:hint="eastAsia"/>
          <w:sz w:val="28"/>
          <w:szCs w:val="24"/>
        </w:rPr>
        <w:t>年以上）经历者学历学位条件可适当放宽。</w:t>
      </w:r>
    </w:p>
    <w:p w14:paraId="3D1DF753" w14:textId="77777777" w:rsidR="008707EE" w:rsidRDefault="008707EE" w:rsidP="008707EE">
      <w:pPr>
        <w:autoSpaceDE w:val="0"/>
        <w:autoSpaceDN w:val="0"/>
        <w:adjustRightInd w:val="0"/>
        <w:spacing w:line="500" w:lineRule="exact"/>
        <w:ind w:firstLine="560"/>
        <w:rPr>
          <w:rFonts w:ascii="仿宋" w:eastAsia="仿宋" w:hAnsi="仿宋"/>
          <w:sz w:val="28"/>
          <w:szCs w:val="24"/>
        </w:rPr>
      </w:pPr>
      <w:r>
        <w:rPr>
          <w:rFonts w:ascii="仿宋" w:eastAsia="仿宋" w:hAnsi="仿宋"/>
          <w:sz w:val="28"/>
          <w:szCs w:val="24"/>
        </w:rPr>
        <w:t>7</w:t>
      </w:r>
      <w:r>
        <w:rPr>
          <w:rFonts w:ascii="仿宋" w:eastAsia="仿宋" w:hAnsi="仿宋" w:hint="eastAsia"/>
          <w:sz w:val="28"/>
          <w:szCs w:val="24"/>
        </w:rPr>
        <w:t>、身心健康，能够胜任相应岗位工作的要求；年龄一般不超过</w:t>
      </w:r>
      <w:r>
        <w:rPr>
          <w:rFonts w:ascii="仿宋" w:eastAsia="仿宋" w:hAnsi="仿宋"/>
          <w:sz w:val="28"/>
          <w:szCs w:val="24"/>
        </w:rPr>
        <w:t>50</w:t>
      </w:r>
      <w:r>
        <w:rPr>
          <w:rFonts w:ascii="仿宋" w:eastAsia="仿宋" w:hAnsi="仿宋" w:hint="eastAsia"/>
          <w:sz w:val="28"/>
          <w:szCs w:val="24"/>
        </w:rPr>
        <w:t>岁。</w:t>
      </w:r>
    </w:p>
    <w:p w14:paraId="41A5EDD7" w14:textId="77777777" w:rsidR="008707EE" w:rsidRDefault="008707EE" w:rsidP="008707EE">
      <w:pPr>
        <w:autoSpaceDE w:val="0"/>
        <w:autoSpaceDN w:val="0"/>
        <w:adjustRightInd w:val="0"/>
        <w:spacing w:line="500" w:lineRule="exact"/>
        <w:ind w:firstLine="562"/>
        <w:rPr>
          <w:rFonts w:ascii="仿宋" w:eastAsia="仿宋" w:hAnsi="仿宋"/>
          <w:b/>
          <w:sz w:val="28"/>
          <w:szCs w:val="24"/>
        </w:rPr>
      </w:pPr>
      <w:r>
        <w:rPr>
          <w:rFonts w:ascii="仿宋" w:eastAsia="仿宋" w:hAnsi="仿宋" w:hint="eastAsia"/>
          <w:b/>
          <w:sz w:val="28"/>
          <w:szCs w:val="24"/>
        </w:rPr>
        <w:t>三、招聘岗位相关职责</w:t>
      </w:r>
    </w:p>
    <w:p w14:paraId="15A21DE9" w14:textId="77777777" w:rsidR="008707EE" w:rsidRDefault="008707EE" w:rsidP="008707EE">
      <w:pPr>
        <w:autoSpaceDE w:val="0"/>
        <w:autoSpaceDN w:val="0"/>
        <w:adjustRightInd w:val="0"/>
        <w:spacing w:line="500" w:lineRule="exact"/>
        <w:ind w:firstLine="560"/>
        <w:rPr>
          <w:rFonts w:ascii="仿宋" w:eastAsia="仿宋" w:hAnsi="仿宋"/>
          <w:sz w:val="28"/>
          <w:szCs w:val="24"/>
        </w:rPr>
      </w:pPr>
      <w:r>
        <w:rPr>
          <w:rFonts w:ascii="仿宋" w:eastAsia="仿宋" w:hAnsi="仿宋"/>
          <w:sz w:val="28"/>
          <w:szCs w:val="24"/>
        </w:rPr>
        <w:t>1</w:t>
      </w:r>
      <w:r>
        <w:rPr>
          <w:rFonts w:ascii="仿宋" w:eastAsia="仿宋" w:hAnsi="仿宋" w:hint="eastAsia"/>
          <w:sz w:val="28"/>
          <w:szCs w:val="24"/>
        </w:rPr>
        <w:t>、从事教学科研第一线工作，能较好完成核心课程讲授任务。</w:t>
      </w:r>
    </w:p>
    <w:p w14:paraId="07622E18" w14:textId="77777777" w:rsidR="008707EE" w:rsidRDefault="008707EE" w:rsidP="008707EE">
      <w:pPr>
        <w:autoSpaceDE w:val="0"/>
        <w:autoSpaceDN w:val="0"/>
        <w:adjustRightInd w:val="0"/>
        <w:spacing w:line="500" w:lineRule="exact"/>
        <w:ind w:firstLine="560"/>
        <w:rPr>
          <w:rFonts w:ascii="仿宋" w:eastAsia="仿宋" w:hAnsi="仿宋"/>
          <w:sz w:val="28"/>
          <w:szCs w:val="24"/>
        </w:rPr>
      </w:pPr>
      <w:r>
        <w:rPr>
          <w:rFonts w:ascii="仿宋" w:eastAsia="仿宋" w:hAnsi="仿宋"/>
          <w:sz w:val="28"/>
          <w:szCs w:val="24"/>
        </w:rPr>
        <w:t>2</w:t>
      </w:r>
      <w:r>
        <w:rPr>
          <w:rFonts w:ascii="仿宋" w:eastAsia="仿宋" w:hAnsi="仿宋" w:hint="eastAsia"/>
          <w:sz w:val="28"/>
          <w:szCs w:val="24"/>
        </w:rPr>
        <w:t>、承担省部级以上重点科学研究与教学研究项目，或作为主要成员参与省部级以上重点实验室、工程研究中心等重点建设项目。</w:t>
      </w:r>
    </w:p>
    <w:p w14:paraId="5C8EF5E8" w14:textId="77777777" w:rsidR="008707EE" w:rsidRDefault="008707EE" w:rsidP="008707EE">
      <w:pPr>
        <w:autoSpaceDE w:val="0"/>
        <w:autoSpaceDN w:val="0"/>
        <w:adjustRightInd w:val="0"/>
        <w:spacing w:line="500" w:lineRule="exact"/>
        <w:ind w:firstLine="560"/>
        <w:rPr>
          <w:rFonts w:ascii="仿宋" w:eastAsia="仿宋" w:hAnsi="仿宋"/>
          <w:sz w:val="28"/>
          <w:szCs w:val="24"/>
        </w:rPr>
      </w:pPr>
      <w:r>
        <w:rPr>
          <w:rFonts w:ascii="仿宋" w:eastAsia="仿宋" w:hAnsi="仿宋"/>
          <w:sz w:val="28"/>
          <w:szCs w:val="24"/>
        </w:rPr>
        <w:t>3</w:t>
      </w:r>
      <w:r>
        <w:rPr>
          <w:rFonts w:ascii="仿宋" w:eastAsia="仿宋" w:hAnsi="仿宋" w:hint="eastAsia"/>
          <w:sz w:val="28"/>
          <w:szCs w:val="24"/>
        </w:rPr>
        <w:t>、主持或参与学科硕士点或博士点建设工作。</w:t>
      </w:r>
    </w:p>
    <w:p w14:paraId="737C9F0B" w14:textId="77777777" w:rsidR="008707EE" w:rsidRDefault="008707EE" w:rsidP="008707EE">
      <w:pPr>
        <w:autoSpaceDE w:val="0"/>
        <w:autoSpaceDN w:val="0"/>
        <w:adjustRightInd w:val="0"/>
        <w:spacing w:line="500" w:lineRule="exact"/>
        <w:ind w:firstLine="560"/>
        <w:rPr>
          <w:rFonts w:ascii="仿宋" w:eastAsia="仿宋" w:hAnsi="仿宋"/>
          <w:sz w:val="28"/>
          <w:szCs w:val="24"/>
        </w:rPr>
      </w:pPr>
      <w:r>
        <w:rPr>
          <w:rFonts w:ascii="仿宋" w:eastAsia="仿宋" w:hAnsi="仿宋"/>
          <w:sz w:val="28"/>
          <w:szCs w:val="24"/>
        </w:rPr>
        <w:t>4</w:t>
      </w:r>
      <w:r>
        <w:rPr>
          <w:rFonts w:ascii="仿宋" w:eastAsia="仿宋" w:hAnsi="仿宋" w:hint="eastAsia"/>
          <w:sz w:val="28"/>
          <w:szCs w:val="24"/>
        </w:rPr>
        <w:t>、把握本学科发展方向，组织新研究方向以及创新团队，在</w:t>
      </w:r>
      <w:r>
        <w:rPr>
          <w:rFonts w:ascii="仿宋" w:eastAsia="仿宋" w:hAnsi="仿宋"/>
          <w:sz w:val="28"/>
          <w:szCs w:val="24"/>
        </w:rPr>
        <w:t>2-3</w:t>
      </w:r>
      <w:r>
        <w:rPr>
          <w:rFonts w:ascii="仿宋" w:eastAsia="仿宋" w:hAnsi="仿宋" w:hint="eastAsia"/>
          <w:sz w:val="28"/>
          <w:szCs w:val="24"/>
        </w:rPr>
        <w:t>年内能组织力量带领团队在本学科领域形成特色研究方向和重要成果，提升本学科整体水平和影响力。</w:t>
      </w:r>
    </w:p>
    <w:p w14:paraId="0EEE5A11" w14:textId="77777777" w:rsidR="008707EE" w:rsidRDefault="008707EE" w:rsidP="008707EE">
      <w:pPr>
        <w:autoSpaceDE w:val="0"/>
        <w:autoSpaceDN w:val="0"/>
        <w:adjustRightInd w:val="0"/>
        <w:spacing w:line="500" w:lineRule="exact"/>
        <w:ind w:firstLine="560"/>
        <w:rPr>
          <w:rFonts w:ascii="仿宋" w:eastAsia="仿宋" w:hAnsi="仿宋"/>
          <w:sz w:val="28"/>
          <w:szCs w:val="24"/>
        </w:rPr>
      </w:pPr>
      <w:r>
        <w:rPr>
          <w:rFonts w:ascii="仿宋" w:eastAsia="仿宋" w:hAnsi="仿宋"/>
          <w:sz w:val="28"/>
          <w:szCs w:val="24"/>
        </w:rPr>
        <w:t>5</w:t>
      </w:r>
      <w:r>
        <w:rPr>
          <w:rFonts w:ascii="仿宋" w:eastAsia="仿宋" w:hAnsi="仿宋" w:hint="eastAsia"/>
          <w:sz w:val="28"/>
          <w:szCs w:val="24"/>
        </w:rPr>
        <w:t>、协同学校引进本学科杰出人才，培养青年教师，做好本学科学术梯队和教学团队建设。</w:t>
      </w:r>
    </w:p>
    <w:p w14:paraId="6901F565" w14:textId="77777777" w:rsidR="008707EE" w:rsidRDefault="008707EE" w:rsidP="008707EE">
      <w:pPr>
        <w:autoSpaceDE w:val="0"/>
        <w:autoSpaceDN w:val="0"/>
        <w:adjustRightInd w:val="0"/>
        <w:spacing w:line="500" w:lineRule="exact"/>
        <w:ind w:firstLine="562"/>
        <w:rPr>
          <w:rFonts w:ascii="仿宋" w:eastAsia="仿宋" w:hAnsi="仿宋"/>
          <w:b/>
          <w:sz w:val="28"/>
          <w:szCs w:val="24"/>
        </w:rPr>
      </w:pPr>
      <w:r>
        <w:rPr>
          <w:rFonts w:ascii="仿宋" w:eastAsia="仿宋" w:hAnsi="仿宋" w:hint="eastAsia"/>
          <w:b/>
          <w:sz w:val="28"/>
          <w:szCs w:val="24"/>
        </w:rPr>
        <w:t>四、招聘人才类型和相关待遇</w:t>
      </w:r>
    </w:p>
    <w:p w14:paraId="0B301EE1" w14:textId="77777777" w:rsidR="008707EE" w:rsidRDefault="008707EE" w:rsidP="008707EE">
      <w:pPr>
        <w:autoSpaceDE w:val="0"/>
        <w:autoSpaceDN w:val="0"/>
        <w:adjustRightInd w:val="0"/>
        <w:spacing w:line="500" w:lineRule="exact"/>
        <w:ind w:firstLine="560"/>
        <w:rPr>
          <w:rFonts w:ascii="仿宋" w:eastAsia="仿宋" w:hAnsi="仿宋"/>
          <w:sz w:val="28"/>
          <w:szCs w:val="24"/>
        </w:rPr>
      </w:pPr>
      <w:r>
        <w:rPr>
          <w:rFonts w:ascii="仿宋" w:eastAsia="仿宋" w:hAnsi="仿宋" w:hint="eastAsia"/>
          <w:sz w:val="28"/>
          <w:szCs w:val="24"/>
        </w:rPr>
        <w:t>凡属当年度《福建省紧缺急需人才引进指导目录》范围之内的省外、海外引进人才，经福建省人力资源和社会保障厅批准可享受福建省高层次人才生活津贴每月</w:t>
      </w:r>
      <w:r>
        <w:rPr>
          <w:rFonts w:ascii="仿宋" w:eastAsia="仿宋" w:hAnsi="仿宋"/>
          <w:sz w:val="28"/>
          <w:szCs w:val="24"/>
        </w:rPr>
        <w:t>2000</w:t>
      </w:r>
      <w:r>
        <w:rPr>
          <w:rFonts w:ascii="仿宋" w:eastAsia="仿宋" w:hAnsi="仿宋" w:hint="eastAsia"/>
          <w:sz w:val="28"/>
          <w:szCs w:val="24"/>
        </w:rPr>
        <w:t>元，</w:t>
      </w:r>
      <w:proofErr w:type="gramStart"/>
      <w:r>
        <w:rPr>
          <w:rFonts w:ascii="仿宋" w:eastAsia="仿宋" w:hAnsi="仿宋" w:hint="eastAsia"/>
          <w:sz w:val="28"/>
          <w:szCs w:val="24"/>
        </w:rPr>
        <w:t>发满</w:t>
      </w:r>
      <w:r>
        <w:rPr>
          <w:rFonts w:ascii="仿宋" w:eastAsia="仿宋" w:hAnsi="仿宋"/>
          <w:sz w:val="28"/>
          <w:szCs w:val="24"/>
        </w:rPr>
        <w:t>5</w:t>
      </w:r>
      <w:r>
        <w:rPr>
          <w:rFonts w:ascii="仿宋" w:eastAsia="仿宋" w:hAnsi="仿宋" w:hint="eastAsia"/>
          <w:sz w:val="28"/>
          <w:szCs w:val="24"/>
        </w:rPr>
        <w:t>年</w:t>
      </w:r>
      <w:proofErr w:type="gramEnd"/>
      <w:r>
        <w:rPr>
          <w:rFonts w:ascii="仿宋" w:eastAsia="仿宋" w:hAnsi="仿宋" w:hint="eastAsia"/>
          <w:sz w:val="28"/>
          <w:szCs w:val="24"/>
        </w:rPr>
        <w:t>。高水平领军人才和杰出人才生活津贴按《福建省引进高层次人才生活津贴发放管理办法》享受每人每月</w:t>
      </w:r>
      <w:r>
        <w:rPr>
          <w:rFonts w:ascii="仿宋" w:eastAsia="仿宋" w:hAnsi="仿宋"/>
          <w:sz w:val="28"/>
          <w:szCs w:val="24"/>
        </w:rPr>
        <w:t>5000</w:t>
      </w:r>
      <w:r>
        <w:rPr>
          <w:rFonts w:ascii="仿宋" w:eastAsia="仿宋" w:hAnsi="仿宋" w:hint="eastAsia"/>
          <w:sz w:val="28"/>
          <w:szCs w:val="24"/>
        </w:rPr>
        <w:t>元、</w:t>
      </w:r>
      <w:r>
        <w:rPr>
          <w:rFonts w:ascii="仿宋" w:eastAsia="仿宋" w:hAnsi="仿宋"/>
          <w:sz w:val="28"/>
          <w:szCs w:val="24"/>
        </w:rPr>
        <w:lastRenderedPageBreak/>
        <w:t>4000</w:t>
      </w:r>
      <w:r>
        <w:rPr>
          <w:rFonts w:ascii="仿宋" w:eastAsia="仿宋" w:hAnsi="仿宋" w:hint="eastAsia"/>
          <w:sz w:val="28"/>
          <w:szCs w:val="24"/>
        </w:rPr>
        <w:t>元不等的相应待遇。</w:t>
      </w:r>
    </w:p>
    <w:p w14:paraId="501D4287" w14:textId="77777777" w:rsidR="008707EE" w:rsidRDefault="008707EE" w:rsidP="008707EE">
      <w:pPr>
        <w:autoSpaceDE w:val="0"/>
        <w:autoSpaceDN w:val="0"/>
        <w:adjustRightInd w:val="0"/>
        <w:spacing w:line="500" w:lineRule="exact"/>
        <w:ind w:firstLine="562"/>
        <w:rPr>
          <w:rFonts w:ascii="仿宋_GB2312" w:eastAsia="仿宋_GB2312" w:hAnsi="Times New Roman"/>
          <w:sz w:val="28"/>
          <w:szCs w:val="24"/>
        </w:rPr>
      </w:pPr>
      <w:r>
        <w:rPr>
          <w:rFonts w:ascii="仿宋" w:eastAsia="仿宋" w:hAnsi="仿宋" w:hint="eastAsia"/>
          <w:b/>
          <w:sz w:val="28"/>
          <w:szCs w:val="24"/>
        </w:rPr>
        <w:t>各类高水平优秀人才具体相关待遇如下</w:t>
      </w:r>
      <w:r>
        <w:rPr>
          <w:rFonts w:ascii="仿宋" w:eastAsia="仿宋" w:hAnsi="仿宋" w:hint="eastAsia"/>
          <w:sz w:val="28"/>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961"/>
      </w:tblGrid>
      <w:tr w:rsidR="008707EE" w14:paraId="4C1A61EF" w14:textId="77777777" w:rsidTr="007A1C01">
        <w:trPr>
          <w:trHeight w:val="556"/>
        </w:trPr>
        <w:tc>
          <w:tcPr>
            <w:tcW w:w="4678" w:type="dxa"/>
            <w:tcBorders>
              <w:top w:val="single" w:sz="4" w:space="0" w:color="auto"/>
              <w:bottom w:val="single" w:sz="4" w:space="0" w:color="auto"/>
              <w:right w:val="single" w:sz="4" w:space="0" w:color="auto"/>
            </w:tcBorders>
            <w:vAlign w:val="center"/>
          </w:tcPr>
          <w:p w14:paraId="0D8E1601"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4"/>
                <w:szCs w:val="24"/>
              </w:rPr>
            </w:pPr>
            <w:r>
              <w:rPr>
                <w:rFonts w:ascii="仿宋" w:eastAsia="仿宋" w:hAnsi="仿宋" w:hint="eastAsia"/>
                <w:kern w:val="0"/>
                <w:sz w:val="28"/>
                <w:szCs w:val="24"/>
              </w:rPr>
              <w:t>人才类型</w:t>
            </w:r>
          </w:p>
        </w:tc>
        <w:tc>
          <w:tcPr>
            <w:tcW w:w="4961" w:type="dxa"/>
            <w:tcBorders>
              <w:top w:val="single" w:sz="4" w:space="0" w:color="auto"/>
              <w:left w:val="single" w:sz="4" w:space="0" w:color="auto"/>
              <w:bottom w:val="single" w:sz="4" w:space="0" w:color="auto"/>
            </w:tcBorders>
            <w:vAlign w:val="center"/>
          </w:tcPr>
          <w:p w14:paraId="1EEED97D" w14:textId="77777777" w:rsidR="008707EE" w:rsidRDefault="008707EE" w:rsidP="007A1C01">
            <w:pPr>
              <w:widowControl/>
              <w:autoSpaceDE w:val="0"/>
              <w:autoSpaceDN w:val="0"/>
              <w:adjustRightInd w:val="0"/>
              <w:spacing w:before="100" w:after="100" w:line="300" w:lineRule="exact"/>
              <w:jc w:val="center"/>
              <w:rPr>
                <w:rFonts w:ascii="仿宋" w:eastAsia="仿宋" w:hAnsi="仿宋"/>
                <w:kern w:val="0"/>
                <w:sz w:val="24"/>
                <w:szCs w:val="24"/>
              </w:rPr>
            </w:pPr>
            <w:r>
              <w:rPr>
                <w:rFonts w:ascii="仿宋" w:eastAsia="仿宋" w:hAnsi="仿宋" w:hint="eastAsia"/>
                <w:kern w:val="0"/>
                <w:sz w:val="28"/>
                <w:szCs w:val="24"/>
              </w:rPr>
              <w:t>待遇</w:t>
            </w:r>
          </w:p>
        </w:tc>
      </w:tr>
      <w:tr w:rsidR="008707EE" w14:paraId="65FC176C" w14:textId="77777777" w:rsidTr="007A1C01">
        <w:trPr>
          <w:trHeight w:val="1910"/>
        </w:trPr>
        <w:tc>
          <w:tcPr>
            <w:tcW w:w="4678" w:type="dxa"/>
            <w:tcBorders>
              <w:top w:val="single" w:sz="4" w:space="0" w:color="auto"/>
              <w:bottom w:val="single" w:sz="4" w:space="0" w:color="auto"/>
              <w:right w:val="single" w:sz="4" w:space="0" w:color="auto"/>
            </w:tcBorders>
            <w:vAlign w:val="center"/>
          </w:tcPr>
          <w:p w14:paraId="2B2BD947"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4"/>
                <w:szCs w:val="24"/>
              </w:rPr>
            </w:pPr>
            <w:r>
              <w:rPr>
                <w:rFonts w:ascii="仿宋" w:eastAsia="仿宋" w:hAnsi="仿宋" w:hint="eastAsia"/>
                <w:kern w:val="0"/>
                <w:sz w:val="24"/>
                <w:szCs w:val="24"/>
              </w:rPr>
              <w:t>中国两院院士、学部委员、同类国（境）外院士</w:t>
            </w:r>
          </w:p>
        </w:tc>
        <w:tc>
          <w:tcPr>
            <w:tcW w:w="4961" w:type="dxa"/>
            <w:tcBorders>
              <w:top w:val="single" w:sz="4" w:space="0" w:color="auto"/>
              <w:left w:val="single" w:sz="4" w:space="0" w:color="auto"/>
              <w:bottom w:val="single" w:sz="4" w:space="0" w:color="auto"/>
            </w:tcBorders>
            <w:vAlign w:val="center"/>
          </w:tcPr>
          <w:p w14:paraId="4C3B4F43"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1</w:t>
            </w:r>
            <w:r>
              <w:rPr>
                <w:rFonts w:ascii="仿宋" w:eastAsia="仿宋" w:hAnsi="仿宋" w:hint="eastAsia"/>
                <w:kern w:val="0"/>
                <w:sz w:val="24"/>
                <w:szCs w:val="24"/>
              </w:rPr>
              <w:t>、入编：岗位奖金不少于</w:t>
            </w:r>
            <w:r>
              <w:rPr>
                <w:rFonts w:ascii="仿宋" w:eastAsia="仿宋" w:hAnsi="仿宋"/>
                <w:kern w:val="0"/>
                <w:sz w:val="24"/>
                <w:szCs w:val="24"/>
              </w:rPr>
              <w:t>120</w:t>
            </w:r>
            <w:r>
              <w:rPr>
                <w:rFonts w:ascii="仿宋" w:eastAsia="仿宋" w:hAnsi="仿宋" w:hint="eastAsia"/>
                <w:kern w:val="0"/>
                <w:sz w:val="24"/>
                <w:szCs w:val="24"/>
              </w:rPr>
              <w:t>万元</w:t>
            </w:r>
            <w:r>
              <w:rPr>
                <w:rFonts w:ascii="仿宋" w:eastAsia="仿宋" w:hAnsi="仿宋"/>
                <w:kern w:val="0"/>
                <w:sz w:val="24"/>
                <w:szCs w:val="24"/>
              </w:rPr>
              <w:t>/</w:t>
            </w:r>
            <w:r>
              <w:rPr>
                <w:rFonts w:ascii="仿宋" w:eastAsia="仿宋" w:hAnsi="仿宋" w:hint="eastAsia"/>
                <w:kern w:val="0"/>
                <w:sz w:val="24"/>
                <w:szCs w:val="24"/>
              </w:rPr>
              <w:t>年，并享受国家规定的工资、福利待遇；</w:t>
            </w:r>
          </w:p>
          <w:p w14:paraId="1A5C8858"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hint="eastAsia"/>
                <w:kern w:val="0"/>
                <w:sz w:val="24"/>
                <w:szCs w:val="24"/>
              </w:rPr>
              <w:t>不入编：年薪不少于</w:t>
            </w:r>
            <w:r>
              <w:rPr>
                <w:rFonts w:ascii="仿宋" w:eastAsia="仿宋" w:hAnsi="仿宋"/>
                <w:kern w:val="0"/>
                <w:sz w:val="24"/>
                <w:szCs w:val="24"/>
              </w:rPr>
              <w:t>150</w:t>
            </w:r>
            <w:r>
              <w:rPr>
                <w:rFonts w:ascii="仿宋" w:eastAsia="仿宋" w:hAnsi="仿宋" w:hint="eastAsia"/>
                <w:kern w:val="0"/>
                <w:sz w:val="24"/>
                <w:szCs w:val="24"/>
              </w:rPr>
              <w:t>万元</w:t>
            </w:r>
            <w:r>
              <w:rPr>
                <w:rFonts w:ascii="仿宋" w:eastAsia="仿宋" w:hAnsi="仿宋"/>
                <w:kern w:val="0"/>
                <w:sz w:val="24"/>
                <w:szCs w:val="24"/>
              </w:rPr>
              <w:t>/</w:t>
            </w:r>
            <w:r>
              <w:rPr>
                <w:rFonts w:ascii="仿宋" w:eastAsia="仿宋" w:hAnsi="仿宋" w:hint="eastAsia"/>
                <w:kern w:val="0"/>
                <w:sz w:val="24"/>
                <w:szCs w:val="24"/>
              </w:rPr>
              <w:t>年；</w:t>
            </w:r>
          </w:p>
          <w:p w14:paraId="6AE76AFD"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2</w:t>
            </w:r>
            <w:r>
              <w:rPr>
                <w:rFonts w:ascii="仿宋" w:eastAsia="仿宋" w:hAnsi="仿宋" w:hint="eastAsia"/>
                <w:kern w:val="0"/>
                <w:sz w:val="24"/>
                <w:szCs w:val="24"/>
              </w:rPr>
              <w:t>、安家费和住房补贴一事一议，未购房前提供</w:t>
            </w:r>
            <w:r>
              <w:rPr>
                <w:rFonts w:ascii="仿宋" w:eastAsia="仿宋" w:hAnsi="仿宋"/>
                <w:kern w:val="0"/>
                <w:sz w:val="24"/>
                <w:szCs w:val="24"/>
              </w:rPr>
              <w:t>200</w:t>
            </w:r>
            <w:r>
              <w:rPr>
                <w:rFonts w:ascii="仿宋" w:eastAsia="仿宋" w:hAnsi="仿宋" w:hint="eastAsia"/>
                <w:kern w:val="0"/>
                <w:sz w:val="24"/>
                <w:szCs w:val="24"/>
              </w:rPr>
              <w:t>平方米精装别墅一套（供本人及配偶居住，无产权）；</w:t>
            </w:r>
          </w:p>
          <w:p w14:paraId="4B004FA4"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3</w:t>
            </w:r>
            <w:r>
              <w:rPr>
                <w:rFonts w:ascii="仿宋" w:eastAsia="仿宋" w:hAnsi="仿宋" w:hint="eastAsia"/>
                <w:kern w:val="0"/>
                <w:sz w:val="24"/>
                <w:szCs w:val="24"/>
              </w:rPr>
              <w:t>、自然科学类科研配套经费不少于</w:t>
            </w:r>
            <w:r>
              <w:rPr>
                <w:rFonts w:ascii="仿宋" w:eastAsia="仿宋" w:hAnsi="仿宋"/>
                <w:kern w:val="0"/>
                <w:sz w:val="24"/>
                <w:szCs w:val="24"/>
              </w:rPr>
              <w:t>1500</w:t>
            </w:r>
            <w:r>
              <w:rPr>
                <w:rFonts w:ascii="仿宋" w:eastAsia="仿宋" w:hAnsi="仿宋" w:hint="eastAsia"/>
                <w:kern w:val="0"/>
                <w:sz w:val="24"/>
                <w:szCs w:val="24"/>
              </w:rPr>
              <w:t>万元，人文社科类科研配套经费不少于</w:t>
            </w:r>
            <w:r>
              <w:rPr>
                <w:rFonts w:ascii="仿宋" w:eastAsia="仿宋" w:hAnsi="仿宋"/>
                <w:kern w:val="0"/>
                <w:sz w:val="24"/>
                <w:szCs w:val="24"/>
              </w:rPr>
              <w:t>500</w:t>
            </w:r>
            <w:r>
              <w:rPr>
                <w:rFonts w:ascii="仿宋" w:eastAsia="仿宋" w:hAnsi="仿宋" w:hint="eastAsia"/>
                <w:kern w:val="0"/>
                <w:sz w:val="24"/>
                <w:szCs w:val="24"/>
              </w:rPr>
              <w:t>万元。</w:t>
            </w:r>
          </w:p>
        </w:tc>
      </w:tr>
      <w:tr w:rsidR="008707EE" w14:paraId="65A8F007" w14:textId="77777777" w:rsidTr="007A1C01">
        <w:trPr>
          <w:trHeight w:val="1850"/>
        </w:trPr>
        <w:tc>
          <w:tcPr>
            <w:tcW w:w="4678" w:type="dxa"/>
            <w:tcBorders>
              <w:top w:val="single" w:sz="4" w:space="0" w:color="auto"/>
              <w:bottom w:val="single" w:sz="4" w:space="0" w:color="auto"/>
              <w:right w:val="single" w:sz="4" w:space="0" w:color="auto"/>
            </w:tcBorders>
            <w:vAlign w:val="center"/>
          </w:tcPr>
          <w:p w14:paraId="131B8A11"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4"/>
                <w:szCs w:val="24"/>
              </w:rPr>
            </w:pPr>
            <w:r>
              <w:rPr>
                <w:rFonts w:ascii="仿宋" w:eastAsia="仿宋" w:hAnsi="仿宋" w:hint="eastAsia"/>
                <w:kern w:val="0"/>
                <w:sz w:val="24"/>
                <w:szCs w:val="24"/>
              </w:rPr>
              <w:t>国家“万人计划”杰出人才、国家“海外高层次人才引进计划”人选（创新长期项目）</w:t>
            </w:r>
          </w:p>
        </w:tc>
        <w:tc>
          <w:tcPr>
            <w:tcW w:w="4961" w:type="dxa"/>
            <w:tcBorders>
              <w:top w:val="single" w:sz="4" w:space="0" w:color="auto"/>
              <w:left w:val="single" w:sz="4" w:space="0" w:color="auto"/>
              <w:bottom w:val="single" w:sz="4" w:space="0" w:color="auto"/>
            </w:tcBorders>
            <w:vAlign w:val="center"/>
          </w:tcPr>
          <w:p w14:paraId="228C5D02"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1</w:t>
            </w:r>
            <w:r>
              <w:rPr>
                <w:rFonts w:ascii="仿宋" w:eastAsia="仿宋" w:hAnsi="仿宋" w:hint="eastAsia"/>
                <w:kern w:val="0"/>
                <w:sz w:val="24"/>
                <w:szCs w:val="24"/>
              </w:rPr>
              <w:t>、入编：岗位奖金不少于</w:t>
            </w:r>
            <w:r>
              <w:rPr>
                <w:rFonts w:ascii="仿宋" w:eastAsia="仿宋" w:hAnsi="仿宋"/>
                <w:kern w:val="0"/>
                <w:sz w:val="24"/>
                <w:szCs w:val="24"/>
              </w:rPr>
              <w:t>80</w:t>
            </w:r>
            <w:r>
              <w:rPr>
                <w:rFonts w:ascii="仿宋" w:eastAsia="仿宋" w:hAnsi="仿宋" w:hint="eastAsia"/>
                <w:kern w:val="0"/>
                <w:sz w:val="24"/>
                <w:szCs w:val="24"/>
              </w:rPr>
              <w:t>万元</w:t>
            </w:r>
            <w:r>
              <w:rPr>
                <w:rFonts w:ascii="仿宋" w:eastAsia="仿宋" w:hAnsi="仿宋"/>
                <w:kern w:val="0"/>
                <w:sz w:val="24"/>
                <w:szCs w:val="24"/>
              </w:rPr>
              <w:t>/</w:t>
            </w:r>
            <w:r>
              <w:rPr>
                <w:rFonts w:ascii="仿宋" w:eastAsia="仿宋" w:hAnsi="仿宋" w:hint="eastAsia"/>
                <w:kern w:val="0"/>
                <w:sz w:val="24"/>
                <w:szCs w:val="24"/>
              </w:rPr>
              <w:t>年，并享受国家规定的工资、福利待遇；</w:t>
            </w:r>
          </w:p>
          <w:p w14:paraId="7DD8DD5B"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hint="eastAsia"/>
                <w:kern w:val="0"/>
                <w:sz w:val="24"/>
                <w:szCs w:val="24"/>
              </w:rPr>
              <w:t>不入编：年薪不少于</w:t>
            </w:r>
            <w:r>
              <w:rPr>
                <w:rFonts w:ascii="仿宋" w:eastAsia="仿宋" w:hAnsi="仿宋"/>
                <w:kern w:val="0"/>
                <w:sz w:val="24"/>
                <w:szCs w:val="24"/>
              </w:rPr>
              <w:t>100</w:t>
            </w:r>
            <w:r>
              <w:rPr>
                <w:rFonts w:ascii="仿宋" w:eastAsia="仿宋" w:hAnsi="仿宋" w:hint="eastAsia"/>
                <w:kern w:val="0"/>
                <w:sz w:val="24"/>
                <w:szCs w:val="24"/>
              </w:rPr>
              <w:t>万元</w:t>
            </w:r>
            <w:r>
              <w:rPr>
                <w:rFonts w:ascii="仿宋" w:eastAsia="仿宋" w:hAnsi="仿宋"/>
                <w:kern w:val="0"/>
                <w:sz w:val="24"/>
                <w:szCs w:val="24"/>
              </w:rPr>
              <w:t>/</w:t>
            </w:r>
            <w:r>
              <w:rPr>
                <w:rFonts w:ascii="仿宋" w:eastAsia="仿宋" w:hAnsi="仿宋" w:hint="eastAsia"/>
                <w:kern w:val="0"/>
                <w:sz w:val="24"/>
                <w:szCs w:val="24"/>
              </w:rPr>
              <w:t>年；</w:t>
            </w:r>
          </w:p>
          <w:p w14:paraId="03B0DEC7"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2</w:t>
            </w:r>
            <w:r>
              <w:rPr>
                <w:rFonts w:ascii="仿宋" w:eastAsia="仿宋" w:hAnsi="仿宋" w:hint="eastAsia"/>
                <w:kern w:val="0"/>
                <w:sz w:val="24"/>
                <w:szCs w:val="24"/>
              </w:rPr>
              <w:t>、安家费和住房补贴一事一议，未购房前提供</w:t>
            </w:r>
            <w:r>
              <w:rPr>
                <w:rFonts w:ascii="仿宋" w:eastAsia="仿宋" w:hAnsi="仿宋"/>
                <w:kern w:val="0"/>
                <w:sz w:val="24"/>
                <w:szCs w:val="24"/>
              </w:rPr>
              <w:t>200</w:t>
            </w:r>
            <w:r>
              <w:rPr>
                <w:rFonts w:ascii="仿宋" w:eastAsia="仿宋" w:hAnsi="仿宋" w:hint="eastAsia"/>
                <w:kern w:val="0"/>
                <w:sz w:val="24"/>
                <w:szCs w:val="24"/>
              </w:rPr>
              <w:t>平方米精装别墅一套（供本人及配偶居住，无产权）；</w:t>
            </w:r>
          </w:p>
          <w:p w14:paraId="335F2F5E"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3</w:t>
            </w:r>
            <w:r>
              <w:rPr>
                <w:rFonts w:ascii="仿宋" w:eastAsia="仿宋" w:hAnsi="仿宋" w:hint="eastAsia"/>
                <w:kern w:val="0"/>
                <w:sz w:val="24"/>
                <w:szCs w:val="24"/>
              </w:rPr>
              <w:t>、自然科学类科研配套经费不少于</w:t>
            </w:r>
            <w:r>
              <w:rPr>
                <w:rFonts w:ascii="仿宋" w:eastAsia="仿宋" w:hAnsi="仿宋"/>
                <w:kern w:val="0"/>
                <w:sz w:val="24"/>
                <w:szCs w:val="24"/>
              </w:rPr>
              <w:t>1200</w:t>
            </w:r>
            <w:r>
              <w:rPr>
                <w:rFonts w:ascii="仿宋" w:eastAsia="仿宋" w:hAnsi="仿宋" w:hint="eastAsia"/>
                <w:kern w:val="0"/>
                <w:sz w:val="24"/>
                <w:szCs w:val="24"/>
              </w:rPr>
              <w:t>万元，人文社科类科研配套经费不少于</w:t>
            </w:r>
            <w:r>
              <w:rPr>
                <w:rFonts w:ascii="仿宋" w:eastAsia="仿宋" w:hAnsi="仿宋"/>
                <w:kern w:val="0"/>
                <w:sz w:val="24"/>
                <w:szCs w:val="24"/>
              </w:rPr>
              <w:t>300</w:t>
            </w:r>
            <w:r>
              <w:rPr>
                <w:rFonts w:ascii="仿宋" w:eastAsia="仿宋" w:hAnsi="仿宋" w:hint="eastAsia"/>
                <w:kern w:val="0"/>
                <w:sz w:val="24"/>
                <w:szCs w:val="24"/>
              </w:rPr>
              <w:t>万元。</w:t>
            </w:r>
          </w:p>
        </w:tc>
      </w:tr>
      <w:tr w:rsidR="008707EE" w14:paraId="50EB660C" w14:textId="77777777" w:rsidTr="007A1C01">
        <w:trPr>
          <w:trHeight w:val="1850"/>
        </w:trPr>
        <w:tc>
          <w:tcPr>
            <w:tcW w:w="4678" w:type="dxa"/>
            <w:tcBorders>
              <w:top w:val="single" w:sz="4" w:space="0" w:color="auto"/>
              <w:bottom w:val="single" w:sz="4" w:space="0" w:color="auto"/>
              <w:right w:val="single" w:sz="4" w:space="0" w:color="auto"/>
            </w:tcBorders>
            <w:vAlign w:val="center"/>
          </w:tcPr>
          <w:p w14:paraId="1D0D364E"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4"/>
                <w:szCs w:val="24"/>
              </w:rPr>
            </w:pPr>
            <w:r>
              <w:rPr>
                <w:rFonts w:ascii="仿宋" w:eastAsia="仿宋" w:hAnsi="仿宋" w:hint="eastAsia"/>
                <w:kern w:val="0"/>
                <w:sz w:val="24"/>
                <w:szCs w:val="24"/>
              </w:rPr>
              <w:t>全国杰出专业技术人才、国家“万人计划”领军人才、教育部“长江学者”特聘教授、国家级教学名师、国家杰出青年科学基金获得者</w:t>
            </w:r>
          </w:p>
        </w:tc>
        <w:tc>
          <w:tcPr>
            <w:tcW w:w="4961" w:type="dxa"/>
            <w:tcBorders>
              <w:top w:val="single" w:sz="4" w:space="0" w:color="auto"/>
              <w:left w:val="single" w:sz="4" w:space="0" w:color="auto"/>
              <w:bottom w:val="single" w:sz="4" w:space="0" w:color="auto"/>
            </w:tcBorders>
            <w:vAlign w:val="center"/>
          </w:tcPr>
          <w:p w14:paraId="1EE9082F"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1</w:t>
            </w:r>
            <w:r>
              <w:rPr>
                <w:rFonts w:ascii="仿宋" w:eastAsia="仿宋" w:hAnsi="仿宋" w:hint="eastAsia"/>
                <w:kern w:val="0"/>
                <w:sz w:val="24"/>
                <w:szCs w:val="24"/>
              </w:rPr>
              <w:t>、享受国家规定的工资、福利待遇，岗位奖金</w:t>
            </w:r>
            <w:r>
              <w:rPr>
                <w:rFonts w:ascii="仿宋" w:eastAsia="仿宋" w:hAnsi="仿宋"/>
                <w:kern w:val="0"/>
                <w:sz w:val="24"/>
                <w:szCs w:val="24"/>
              </w:rPr>
              <w:t>60</w:t>
            </w:r>
            <w:r>
              <w:rPr>
                <w:rFonts w:ascii="仿宋" w:eastAsia="仿宋" w:hAnsi="仿宋" w:hint="eastAsia"/>
                <w:kern w:val="0"/>
                <w:sz w:val="24"/>
                <w:szCs w:val="24"/>
              </w:rPr>
              <w:t>万元；</w:t>
            </w:r>
          </w:p>
          <w:p w14:paraId="6CEBAF3D"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2</w:t>
            </w:r>
            <w:r>
              <w:rPr>
                <w:rFonts w:ascii="仿宋" w:eastAsia="仿宋" w:hAnsi="仿宋" w:hint="eastAsia"/>
                <w:kern w:val="0"/>
                <w:sz w:val="24"/>
                <w:szCs w:val="24"/>
              </w:rPr>
              <w:t>、安家费和住房补贴一事一议，未购房前提供</w:t>
            </w:r>
            <w:r>
              <w:rPr>
                <w:rFonts w:ascii="仿宋" w:eastAsia="仿宋" w:hAnsi="仿宋"/>
                <w:kern w:val="0"/>
                <w:sz w:val="24"/>
                <w:szCs w:val="24"/>
              </w:rPr>
              <w:t>200</w:t>
            </w:r>
            <w:r>
              <w:rPr>
                <w:rFonts w:ascii="仿宋" w:eastAsia="仿宋" w:hAnsi="仿宋" w:hint="eastAsia"/>
                <w:kern w:val="0"/>
                <w:sz w:val="24"/>
                <w:szCs w:val="24"/>
              </w:rPr>
              <w:t>平方米精装别墅一套（供本人及配偶居住，无产权）；</w:t>
            </w:r>
            <w:r>
              <w:rPr>
                <w:rFonts w:ascii="仿宋" w:eastAsia="仿宋" w:hAnsi="仿宋"/>
                <w:kern w:val="0"/>
                <w:sz w:val="24"/>
                <w:szCs w:val="24"/>
              </w:rPr>
              <w:t xml:space="preserve"> </w:t>
            </w:r>
          </w:p>
          <w:p w14:paraId="28AEB1E5"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3</w:t>
            </w:r>
            <w:r>
              <w:rPr>
                <w:rFonts w:ascii="仿宋" w:eastAsia="仿宋" w:hAnsi="仿宋" w:hint="eastAsia"/>
                <w:kern w:val="0"/>
                <w:sz w:val="24"/>
                <w:szCs w:val="24"/>
              </w:rPr>
              <w:t>、自然科学类科研配套经费不少于</w:t>
            </w:r>
            <w:r>
              <w:rPr>
                <w:rFonts w:ascii="仿宋" w:eastAsia="仿宋" w:hAnsi="仿宋"/>
                <w:kern w:val="0"/>
                <w:sz w:val="24"/>
                <w:szCs w:val="24"/>
              </w:rPr>
              <w:t>1000</w:t>
            </w:r>
            <w:r>
              <w:rPr>
                <w:rFonts w:ascii="仿宋" w:eastAsia="仿宋" w:hAnsi="仿宋" w:hint="eastAsia"/>
                <w:kern w:val="0"/>
                <w:sz w:val="24"/>
                <w:szCs w:val="24"/>
              </w:rPr>
              <w:t>万元，人文社科类科研配套经费不少于</w:t>
            </w:r>
            <w:r>
              <w:rPr>
                <w:rFonts w:ascii="仿宋" w:eastAsia="仿宋" w:hAnsi="仿宋"/>
                <w:kern w:val="0"/>
                <w:sz w:val="24"/>
                <w:szCs w:val="24"/>
              </w:rPr>
              <w:t>200</w:t>
            </w:r>
            <w:r>
              <w:rPr>
                <w:rFonts w:ascii="仿宋" w:eastAsia="仿宋" w:hAnsi="仿宋" w:hint="eastAsia"/>
                <w:kern w:val="0"/>
                <w:sz w:val="24"/>
                <w:szCs w:val="24"/>
              </w:rPr>
              <w:t>万元。</w:t>
            </w:r>
          </w:p>
        </w:tc>
      </w:tr>
      <w:tr w:rsidR="008707EE" w14:paraId="5F57A4C1" w14:textId="77777777" w:rsidTr="007A1C01">
        <w:trPr>
          <w:trHeight w:val="2264"/>
        </w:trPr>
        <w:tc>
          <w:tcPr>
            <w:tcW w:w="4678" w:type="dxa"/>
            <w:tcBorders>
              <w:top w:val="single" w:sz="4" w:space="0" w:color="auto"/>
              <w:bottom w:val="single" w:sz="4" w:space="0" w:color="auto"/>
              <w:right w:val="single" w:sz="4" w:space="0" w:color="auto"/>
            </w:tcBorders>
            <w:vAlign w:val="center"/>
          </w:tcPr>
          <w:p w14:paraId="71B6BB9D"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4"/>
                <w:szCs w:val="24"/>
              </w:rPr>
            </w:pPr>
            <w:r>
              <w:rPr>
                <w:rFonts w:ascii="仿宋" w:eastAsia="仿宋" w:hAnsi="仿宋" w:hint="eastAsia"/>
                <w:kern w:val="0"/>
                <w:sz w:val="24"/>
                <w:szCs w:val="24"/>
              </w:rPr>
              <w:lastRenderedPageBreak/>
              <w:t>百千万人才工程国家级人选、国家有突出贡献中青年专家</w:t>
            </w:r>
          </w:p>
        </w:tc>
        <w:tc>
          <w:tcPr>
            <w:tcW w:w="4961" w:type="dxa"/>
            <w:tcBorders>
              <w:top w:val="single" w:sz="4" w:space="0" w:color="auto"/>
              <w:left w:val="single" w:sz="4" w:space="0" w:color="auto"/>
              <w:bottom w:val="single" w:sz="4" w:space="0" w:color="auto"/>
            </w:tcBorders>
            <w:vAlign w:val="center"/>
          </w:tcPr>
          <w:p w14:paraId="0A486D66"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1</w:t>
            </w:r>
            <w:r>
              <w:rPr>
                <w:rFonts w:ascii="仿宋" w:eastAsia="仿宋" w:hAnsi="仿宋" w:hint="eastAsia"/>
                <w:kern w:val="0"/>
                <w:sz w:val="24"/>
                <w:szCs w:val="24"/>
              </w:rPr>
              <w:t>、享受国家规定的工资、福利待遇，岗位奖金</w:t>
            </w:r>
            <w:r>
              <w:rPr>
                <w:rFonts w:ascii="仿宋" w:eastAsia="仿宋" w:hAnsi="仿宋"/>
                <w:kern w:val="0"/>
                <w:sz w:val="24"/>
                <w:szCs w:val="24"/>
              </w:rPr>
              <w:t>40</w:t>
            </w:r>
            <w:r>
              <w:rPr>
                <w:rFonts w:ascii="仿宋" w:eastAsia="仿宋" w:hAnsi="仿宋" w:hint="eastAsia"/>
                <w:kern w:val="0"/>
                <w:sz w:val="24"/>
                <w:szCs w:val="24"/>
              </w:rPr>
              <w:t>万元；</w:t>
            </w:r>
          </w:p>
          <w:p w14:paraId="1799A32C"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2</w:t>
            </w:r>
            <w:r>
              <w:rPr>
                <w:rFonts w:ascii="仿宋" w:eastAsia="仿宋" w:hAnsi="仿宋" w:hint="eastAsia"/>
                <w:kern w:val="0"/>
                <w:sz w:val="24"/>
                <w:szCs w:val="24"/>
              </w:rPr>
              <w:t>、安家费和住房补贴一事一议，未购房前提供</w:t>
            </w:r>
            <w:r>
              <w:rPr>
                <w:rFonts w:ascii="仿宋" w:eastAsia="仿宋" w:hAnsi="仿宋"/>
                <w:kern w:val="0"/>
                <w:sz w:val="24"/>
                <w:szCs w:val="24"/>
              </w:rPr>
              <w:t>200</w:t>
            </w:r>
            <w:r>
              <w:rPr>
                <w:rFonts w:ascii="仿宋" w:eastAsia="仿宋" w:hAnsi="仿宋" w:hint="eastAsia"/>
                <w:kern w:val="0"/>
                <w:sz w:val="24"/>
                <w:szCs w:val="24"/>
              </w:rPr>
              <w:t>平方米精装别墅一套（供本人及配偶居住，无产权）；</w:t>
            </w:r>
            <w:r>
              <w:rPr>
                <w:rFonts w:ascii="仿宋" w:eastAsia="仿宋" w:hAnsi="仿宋"/>
                <w:kern w:val="0"/>
                <w:sz w:val="24"/>
                <w:szCs w:val="24"/>
              </w:rPr>
              <w:t xml:space="preserve"> </w:t>
            </w:r>
          </w:p>
          <w:p w14:paraId="7C157C8A"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3</w:t>
            </w:r>
            <w:r>
              <w:rPr>
                <w:rFonts w:ascii="仿宋" w:eastAsia="仿宋" w:hAnsi="仿宋" w:hint="eastAsia"/>
                <w:kern w:val="0"/>
                <w:sz w:val="24"/>
                <w:szCs w:val="24"/>
              </w:rPr>
              <w:t>、自然科学类科研配套经费不少于</w:t>
            </w:r>
            <w:r>
              <w:rPr>
                <w:rFonts w:ascii="仿宋" w:eastAsia="仿宋" w:hAnsi="仿宋"/>
                <w:kern w:val="0"/>
                <w:sz w:val="24"/>
                <w:szCs w:val="24"/>
              </w:rPr>
              <w:t>500</w:t>
            </w:r>
            <w:r>
              <w:rPr>
                <w:rFonts w:ascii="仿宋" w:eastAsia="仿宋" w:hAnsi="仿宋" w:hint="eastAsia"/>
                <w:kern w:val="0"/>
                <w:sz w:val="24"/>
                <w:szCs w:val="24"/>
              </w:rPr>
              <w:t>万元，人文社科类科研配套经费不少于</w:t>
            </w:r>
            <w:r>
              <w:rPr>
                <w:rFonts w:ascii="仿宋" w:eastAsia="仿宋" w:hAnsi="仿宋"/>
                <w:kern w:val="0"/>
                <w:sz w:val="24"/>
                <w:szCs w:val="24"/>
              </w:rPr>
              <w:t>150</w:t>
            </w:r>
            <w:r>
              <w:rPr>
                <w:rFonts w:ascii="仿宋" w:eastAsia="仿宋" w:hAnsi="仿宋" w:hint="eastAsia"/>
                <w:kern w:val="0"/>
                <w:sz w:val="24"/>
                <w:szCs w:val="24"/>
              </w:rPr>
              <w:t>万元。</w:t>
            </w:r>
          </w:p>
        </w:tc>
      </w:tr>
      <w:tr w:rsidR="008707EE" w14:paraId="1E7430F0" w14:textId="77777777" w:rsidTr="007A1C01">
        <w:trPr>
          <w:trHeight w:val="449"/>
        </w:trPr>
        <w:tc>
          <w:tcPr>
            <w:tcW w:w="4678" w:type="dxa"/>
            <w:tcBorders>
              <w:top w:val="single" w:sz="4" w:space="0" w:color="auto"/>
              <w:bottom w:val="single" w:sz="4" w:space="0" w:color="auto"/>
              <w:right w:val="single" w:sz="4" w:space="0" w:color="auto"/>
            </w:tcBorders>
            <w:vAlign w:val="center"/>
          </w:tcPr>
          <w:p w14:paraId="40586C3C"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4"/>
                <w:szCs w:val="24"/>
              </w:rPr>
            </w:pPr>
            <w:r>
              <w:rPr>
                <w:rFonts w:ascii="仿宋" w:eastAsia="仿宋" w:hAnsi="仿宋" w:hint="eastAsia"/>
                <w:kern w:val="0"/>
                <w:sz w:val="24"/>
                <w:szCs w:val="24"/>
              </w:rPr>
              <w:t>国家“万人计划”青年拔尖人才、国家“海外高层次人才引进计划”青年项目人选、国家优秀青年科学基金获得者、“长江学者”青年学者项目</w:t>
            </w:r>
          </w:p>
        </w:tc>
        <w:tc>
          <w:tcPr>
            <w:tcW w:w="4961" w:type="dxa"/>
            <w:tcBorders>
              <w:top w:val="single" w:sz="4" w:space="0" w:color="auto"/>
              <w:left w:val="single" w:sz="4" w:space="0" w:color="auto"/>
              <w:bottom w:val="single" w:sz="4" w:space="0" w:color="auto"/>
            </w:tcBorders>
            <w:vAlign w:val="center"/>
          </w:tcPr>
          <w:p w14:paraId="1B3D17C2"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1</w:t>
            </w:r>
            <w:r>
              <w:rPr>
                <w:rFonts w:ascii="仿宋" w:eastAsia="仿宋" w:hAnsi="仿宋" w:hint="eastAsia"/>
                <w:kern w:val="0"/>
                <w:sz w:val="24"/>
                <w:szCs w:val="24"/>
              </w:rPr>
              <w:t>、享受国家规定的工资、福利待遇，岗位奖金</w:t>
            </w:r>
            <w:r>
              <w:rPr>
                <w:rFonts w:ascii="仿宋" w:eastAsia="仿宋" w:hAnsi="仿宋"/>
                <w:kern w:val="0"/>
                <w:sz w:val="24"/>
                <w:szCs w:val="24"/>
              </w:rPr>
              <w:t>35</w:t>
            </w:r>
            <w:r>
              <w:rPr>
                <w:rFonts w:ascii="仿宋" w:eastAsia="仿宋" w:hAnsi="仿宋" w:hint="eastAsia"/>
                <w:kern w:val="0"/>
                <w:sz w:val="24"/>
                <w:szCs w:val="24"/>
              </w:rPr>
              <w:t>万元；</w:t>
            </w:r>
          </w:p>
          <w:p w14:paraId="11C53EC7"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2</w:t>
            </w:r>
            <w:r>
              <w:rPr>
                <w:rFonts w:ascii="仿宋" w:eastAsia="仿宋" w:hAnsi="仿宋" w:hint="eastAsia"/>
                <w:kern w:val="0"/>
                <w:sz w:val="24"/>
                <w:szCs w:val="24"/>
              </w:rPr>
              <w:t>、安家费不少于</w:t>
            </w:r>
            <w:r>
              <w:rPr>
                <w:rFonts w:ascii="仿宋" w:eastAsia="仿宋" w:hAnsi="仿宋"/>
                <w:kern w:val="0"/>
                <w:sz w:val="24"/>
                <w:szCs w:val="24"/>
              </w:rPr>
              <w:t>50</w:t>
            </w:r>
            <w:r>
              <w:rPr>
                <w:rFonts w:ascii="仿宋" w:eastAsia="仿宋" w:hAnsi="仿宋" w:hint="eastAsia"/>
                <w:kern w:val="0"/>
                <w:sz w:val="24"/>
                <w:szCs w:val="24"/>
              </w:rPr>
              <w:t>万元，住房补贴不少于</w:t>
            </w:r>
            <w:r>
              <w:rPr>
                <w:rFonts w:ascii="仿宋" w:eastAsia="仿宋" w:hAnsi="仿宋"/>
                <w:kern w:val="0"/>
                <w:sz w:val="24"/>
                <w:szCs w:val="24"/>
              </w:rPr>
              <w:t>100</w:t>
            </w:r>
            <w:r>
              <w:rPr>
                <w:rFonts w:ascii="仿宋" w:eastAsia="仿宋" w:hAnsi="仿宋" w:hint="eastAsia"/>
                <w:kern w:val="0"/>
                <w:sz w:val="24"/>
                <w:szCs w:val="24"/>
              </w:rPr>
              <w:t>万元；</w:t>
            </w:r>
            <w:r>
              <w:rPr>
                <w:rFonts w:ascii="仿宋" w:eastAsia="仿宋" w:hAnsi="仿宋"/>
                <w:kern w:val="0"/>
                <w:sz w:val="24"/>
                <w:szCs w:val="24"/>
              </w:rPr>
              <w:t xml:space="preserve"> </w:t>
            </w:r>
          </w:p>
          <w:p w14:paraId="57060ED7"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3</w:t>
            </w:r>
            <w:r>
              <w:rPr>
                <w:rFonts w:ascii="仿宋" w:eastAsia="仿宋" w:hAnsi="仿宋" w:hint="eastAsia"/>
                <w:kern w:val="0"/>
                <w:sz w:val="24"/>
                <w:szCs w:val="24"/>
              </w:rPr>
              <w:t>、自然科学类科研配套经费不少于</w:t>
            </w:r>
            <w:r>
              <w:rPr>
                <w:rFonts w:ascii="仿宋" w:eastAsia="仿宋" w:hAnsi="仿宋"/>
                <w:kern w:val="0"/>
                <w:sz w:val="24"/>
                <w:szCs w:val="24"/>
              </w:rPr>
              <w:t>500</w:t>
            </w:r>
            <w:r>
              <w:rPr>
                <w:rFonts w:ascii="仿宋" w:eastAsia="仿宋" w:hAnsi="仿宋" w:hint="eastAsia"/>
                <w:kern w:val="0"/>
                <w:sz w:val="24"/>
                <w:szCs w:val="24"/>
              </w:rPr>
              <w:t>万元，人文社科类科研配套经费不少于</w:t>
            </w:r>
            <w:r>
              <w:rPr>
                <w:rFonts w:ascii="仿宋" w:eastAsia="仿宋" w:hAnsi="仿宋"/>
                <w:kern w:val="0"/>
                <w:sz w:val="24"/>
                <w:szCs w:val="24"/>
              </w:rPr>
              <w:t>150</w:t>
            </w:r>
            <w:r>
              <w:rPr>
                <w:rFonts w:ascii="仿宋" w:eastAsia="仿宋" w:hAnsi="仿宋" w:hint="eastAsia"/>
                <w:kern w:val="0"/>
                <w:sz w:val="24"/>
                <w:szCs w:val="24"/>
              </w:rPr>
              <w:t>万元。</w:t>
            </w:r>
          </w:p>
        </w:tc>
      </w:tr>
      <w:tr w:rsidR="008707EE" w14:paraId="64A604E4" w14:textId="77777777" w:rsidTr="007A1C01">
        <w:trPr>
          <w:trHeight w:val="2340"/>
        </w:trPr>
        <w:tc>
          <w:tcPr>
            <w:tcW w:w="4678" w:type="dxa"/>
            <w:tcBorders>
              <w:top w:val="single" w:sz="4" w:space="0" w:color="auto"/>
              <w:bottom w:val="single" w:sz="4" w:space="0" w:color="auto"/>
              <w:right w:val="single" w:sz="4" w:space="0" w:color="auto"/>
            </w:tcBorders>
            <w:vAlign w:val="center"/>
          </w:tcPr>
          <w:p w14:paraId="6A863111"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4"/>
                <w:szCs w:val="24"/>
              </w:rPr>
            </w:pPr>
            <w:r>
              <w:rPr>
                <w:rFonts w:ascii="仿宋" w:eastAsia="仿宋" w:hAnsi="仿宋" w:hint="eastAsia"/>
                <w:kern w:val="0"/>
                <w:sz w:val="24"/>
                <w:szCs w:val="24"/>
              </w:rPr>
              <w:t>省高层次创业创新人才（全职项目）、省特支人才“双百计划”领军人才、“闽江学者”特聘教授</w:t>
            </w:r>
          </w:p>
        </w:tc>
        <w:tc>
          <w:tcPr>
            <w:tcW w:w="4961" w:type="dxa"/>
            <w:tcBorders>
              <w:top w:val="single" w:sz="4" w:space="0" w:color="auto"/>
              <w:left w:val="single" w:sz="4" w:space="0" w:color="auto"/>
              <w:bottom w:val="single" w:sz="4" w:space="0" w:color="auto"/>
            </w:tcBorders>
            <w:vAlign w:val="center"/>
          </w:tcPr>
          <w:p w14:paraId="391536C3"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1</w:t>
            </w:r>
            <w:r>
              <w:rPr>
                <w:rFonts w:ascii="仿宋" w:eastAsia="仿宋" w:hAnsi="仿宋" w:hint="eastAsia"/>
                <w:kern w:val="0"/>
                <w:sz w:val="24"/>
                <w:szCs w:val="24"/>
              </w:rPr>
              <w:t>、享受国家规定的工资、福利待遇，岗位奖金</w:t>
            </w:r>
            <w:r>
              <w:rPr>
                <w:rFonts w:ascii="仿宋" w:eastAsia="仿宋" w:hAnsi="仿宋"/>
                <w:kern w:val="0"/>
                <w:sz w:val="24"/>
                <w:szCs w:val="24"/>
              </w:rPr>
              <w:t>24</w:t>
            </w:r>
            <w:r>
              <w:rPr>
                <w:rFonts w:ascii="仿宋" w:eastAsia="仿宋" w:hAnsi="仿宋" w:hint="eastAsia"/>
                <w:kern w:val="0"/>
                <w:sz w:val="24"/>
                <w:szCs w:val="24"/>
              </w:rPr>
              <w:t>万元；</w:t>
            </w:r>
          </w:p>
          <w:p w14:paraId="7DE2ABA8"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2</w:t>
            </w:r>
            <w:r>
              <w:rPr>
                <w:rFonts w:ascii="仿宋" w:eastAsia="仿宋" w:hAnsi="仿宋" w:hint="eastAsia"/>
                <w:kern w:val="0"/>
                <w:sz w:val="24"/>
                <w:szCs w:val="24"/>
              </w:rPr>
              <w:t>、安家费不少于</w:t>
            </w:r>
            <w:r>
              <w:rPr>
                <w:rFonts w:ascii="仿宋" w:eastAsia="仿宋" w:hAnsi="仿宋"/>
                <w:kern w:val="0"/>
                <w:sz w:val="24"/>
                <w:szCs w:val="24"/>
              </w:rPr>
              <w:t>30</w:t>
            </w:r>
            <w:r>
              <w:rPr>
                <w:rFonts w:ascii="仿宋" w:eastAsia="仿宋" w:hAnsi="仿宋" w:hint="eastAsia"/>
                <w:kern w:val="0"/>
                <w:sz w:val="24"/>
                <w:szCs w:val="24"/>
              </w:rPr>
              <w:t>万元，住房补贴不少于</w:t>
            </w:r>
            <w:r>
              <w:rPr>
                <w:rFonts w:ascii="仿宋" w:eastAsia="仿宋" w:hAnsi="仿宋"/>
                <w:kern w:val="0"/>
                <w:sz w:val="24"/>
                <w:szCs w:val="24"/>
              </w:rPr>
              <w:t>70</w:t>
            </w:r>
            <w:r>
              <w:rPr>
                <w:rFonts w:ascii="仿宋" w:eastAsia="仿宋" w:hAnsi="仿宋" w:hint="eastAsia"/>
                <w:kern w:val="0"/>
                <w:sz w:val="24"/>
                <w:szCs w:val="24"/>
              </w:rPr>
              <w:t>万元；</w:t>
            </w:r>
            <w:r>
              <w:rPr>
                <w:rFonts w:ascii="仿宋" w:eastAsia="仿宋" w:hAnsi="仿宋"/>
                <w:kern w:val="0"/>
                <w:sz w:val="24"/>
                <w:szCs w:val="24"/>
              </w:rPr>
              <w:t xml:space="preserve"> </w:t>
            </w:r>
          </w:p>
          <w:p w14:paraId="7BE03D8B"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3</w:t>
            </w:r>
            <w:r>
              <w:rPr>
                <w:rFonts w:ascii="仿宋" w:eastAsia="仿宋" w:hAnsi="仿宋" w:hint="eastAsia"/>
                <w:kern w:val="0"/>
                <w:sz w:val="24"/>
                <w:szCs w:val="24"/>
              </w:rPr>
              <w:t>、自然科学类科研配套经费不少于</w:t>
            </w:r>
            <w:r>
              <w:rPr>
                <w:rFonts w:ascii="仿宋" w:eastAsia="仿宋" w:hAnsi="仿宋"/>
                <w:kern w:val="0"/>
                <w:sz w:val="24"/>
                <w:szCs w:val="24"/>
              </w:rPr>
              <w:t>300</w:t>
            </w:r>
            <w:r>
              <w:rPr>
                <w:rFonts w:ascii="仿宋" w:eastAsia="仿宋" w:hAnsi="仿宋" w:hint="eastAsia"/>
                <w:kern w:val="0"/>
                <w:sz w:val="24"/>
                <w:szCs w:val="24"/>
              </w:rPr>
              <w:t>万元，人文社科类科研配套经费不少于</w:t>
            </w:r>
            <w:r>
              <w:rPr>
                <w:rFonts w:ascii="仿宋" w:eastAsia="仿宋" w:hAnsi="仿宋"/>
                <w:kern w:val="0"/>
                <w:sz w:val="24"/>
                <w:szCs w:val="24"/>
              </w:rPr>
              <w:t>75</w:t>
            </w:r>
            <w:r>
              <w:rPr>
                <w:rFonts w:ascii="仿宋" w:eastAsia="仿宋" w:hAnsi="仿宋" w:hint="eastAsia"/>
                <w:kern w:val="0"/>
                <w:sz w:val="24"/>
                <w:szCs w:val="24"/>
              </w:rPr>
              <w:t>万元。</w:t>
            </w:r>
          </w:p>
        </w:tc>
      </w:tr>
      <w:tr w:rsidR="008707EE" w14:paraId="40579089" w14:textId="77777777" w:rsidTr="007A1C01">
        <w:trPr>
          <w:trHeight w:val="2810"/>
        </w:trPr>
        <w:tc>
          <w:tcPr>
            <w:tcW w:w="4678" w:type="dxa"/>
            <w:tcBorders>
              <w:top w:val="single" w:sz="4" w:space="0" w:color="auto"/>
              <w:bottom w:val="single" w:sz="4" w:space="0" w:color="auto"/>
              <w:right w:val="single" w:sz="4" w:space="0" w:color="auto"/>
            </w:tcBorders>
            <w:vAlign w:val="center"/>
          </w:tcPr>
          <w:p w14:paraId="5016815C"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4"/>
                <w:szCs w:val="24"/>
              </w:rPr>
            </w:pPr>
            <w:r>
              <w:rPr>
                <w:rFonts w:ascii="仿宋" w:eastAsia="仿宋" w:hAnsi="仿宋" w:hint="eastAsia"/>
                <w:kern w:val="0"/>
                <w:sz w:val="24"/>
                <w:szCs w:val="24"/>
              </w:rPr>
              <w:t>作为高水平学科带头人引进的博士生导师、教授</w:t>
            </w:r>
          </w:p>
        </w:tc>
        <w:tc>
          <w:tcPr>
            <w:tcW w:w="4961" w:type="dxa"/>
            <w:tcBorders>
              <w:top w:val="single" w:sz="4" w:space="0" w:color="auto"/>
              <w:left w:val="single" w:sz="4" w:space="0" w:color="auto"/>
              <w:bottom w:val="single" w:sz="4" w:space="0" w:color="auto"/>
            </w:tcBorders>
            <w:vAlign w:val="center"/>
          </w:tcPr>
          <w:p w14:paraId="0A6D7ACB"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1</w:t>
            </w:r>
            <w:r>
              <w:rPr>
                <w:rFonts w:ascii="仿宋" w:eastAsia="仿宋" w:hAnsi="仿宋" w:hint="eastAsia"/>
                <w:kern w:val="0"/>
                <w:sz w:val="24"/>
                <w:szCs w:val="24"/>
              </w:rPr>
              <w:t>、聘为苍霞杰出学者、苍霞特聘教授、苍</w:t>
            </w:r>
            <w:proofErr w:type="gramStart"/>
            <w:r>
              <w:rPr>
                <w:rFonts w:ascii="仿宋" w:eastAsia="仿宋" w:hAnsi="仿宋" w:hint="eastAsia"/>
                <w:kern w:val="0"/>
                <w:sz w:val="24"/>
                <w:szCs w:val="24"/>
              </w:rPr>
              <w:t>霞青年</w:t>
            </w:r>
            <w:proofErr w:type="gramEnd"/>
            <w:r>
              <w:rPr>
                <w:rFonts w:ascii="仿宋" w:eastAsia="仿宋" w:hAnsi="仿宋" w:hint="eastAsia"/>
                <w:kern w:val="0"/>
                <w:sz w:val="24"/>
                <w:szCs w:val="24"/>
              </w:rPr>
              <w:t>学者的，享受国家规定的工资、保险、福利待遇以及奖励性绩效工资外，同时分别享受每年</w:t>
            </w:r>
            <w:r>
              <w:rPr>
                <w:rFonts w:ascii="仿宋" w:eastAsia="仿宋" w:hAnsi="仿宋"/>
                <w:kern w:val="0"/>
                <w:sz w:val="24"/>
                <w:szCs w:val="24"/>
              </w:rPr>
              <w:t>10</w:t>
            </w:r>
            <w:r>
              <w:rPr>
                <w:rFonts w:ascii="仿宋" w:eastAsia="仿宋" w:hAnsi="仿宋" w:hint="eastAsia"/>
                <w:kern w:val="0"/>
                <w:sz w:val="24"/>
                <w:szCs w:val="24"/>
              </w:rPr>
              <w:t>万元、</w:t>
            </w:r>
            <w:r>
              <w:rPr>
                <w:rFonts w:ascii="仿宋" w:eastAsia="仿宋" w:hAnsi="仿宋"/>
                <w:kern w:val="0"/>
                <w:sz w:val="24"/>
                <w:szCs w:val="24"/>
              </w:rPr>
              <w:t>7.5</w:t>
            </w:r>
            <w:r>
              <w:rPr>
                <w:rFonts w:ascii="仿宋" w:eastAsia="仿宋" w:hAnsi="仿宋" w:hint="eastAsia"/>
                <w:kern w:val="0"/>
                <w:sz w:val="24"/>
                <w:szCs w:val="24"/>
              </w:rPr>
              <w:t>万元、</w:t>
            </w:r>
            <w:r>
              <w:rPr>
                <w:rFonts w:ascii="仿宋" w:eastAsia="仿宋" w:hAnsi="仿宋"/>
                <w:kern w:val="0"/>
                <w:sz w:val="24"/>
                <w:szCs w:val="24"/>
              </w:rPr>
              <w:t>5</w:t>
            </w:r>
            <w:r>
              <w:rPr>
                <w:rFonts w:ascii="仿宋" w:eastAsia="仿宋" w:hAnsi="仿宋" w:hint="eastAsia"/>
                <w:kern w:val="0"/>
                <w:sz w:val="24"/>
                <w:szCs w:val="24"/>
              </w:rPr>
              <w:t>万元的工作津贴；</w:t>
            </w:r>
            <w:r>
              <w:rPr>
                <w:rFonts w:ascii="仿宋" w:eastAsia="仿宋" w:hAnsi="仿宋"/>
                <w:kern w:val="0"/>
                <w:sz w:val="24"/>
                <w:szCs w:val="24"/>
              </w:rPr>
              <w:t xml:space="preserve"> </w:t>
            </w:r>
          </w:p>
          <w:p w14:paraId="250C8574"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2</w:t>
            </w:r>
            <w:r>
              <w:rPr>
                <w:rFonts w:ascii="仿宋" w:eastAsia="仿宋" w:hAnsi="仿宋" w:hint="eastAsia"/>
                <w:kern w:val="0"/>
                <w:sz w:val="24"/>
                <w:szCs w:val="24"/>
              </w:rPr>
              <w:t>、安家费</w:t>
            </w:r>
            <w:r>
              <w:rPr>
                <w:rFonts w:ascii="仿宋" w:eastAsia="仿宋" w:hAnsi="仿宋"/>
                <w:kern w:val="0"/>
                <w:sz w:val="24"/>
                <w:szCs w:val="24"/>
              </w:rPr>
              <w:t>20</w:t>
            </w:r>
            <w:r>
              <w:rPr>
                <w:rFonts w:ascii="仿宋" w:eastAsia="仿宋" w:hAnsi="仿宋" w:hint="eastAsia"/>
                <w:kern w:val="0"/>
                <w:sz w:val="24"/>
                <w:szCs w:val="24"/>
              </w:rPr>
              <w:t>万元；住房补贴</w:t>
            </w:r>
            <w:r>
              <w:rPr>
                <w:rFonts w:ascii="仿宋" w:eastAsia="仿宋" w:hAnsi="仿宋"/>
                <w:kern w:val="0"/>
                <w:sz w:val="24"/>
                <w:szCs w:val="24"/>
              </w:rPr>
              <w:t>48</w:t>
            </w:r>
            <w:r>
              <w:rPr>
                <w:rFonts w:ascii="仿宋" w:eastAsia="仿宋" w:hAnsi="仿宋" w:hint="eastAsia"/>
                <w:kern w:val="0"/>
                <w:sz w:val="24"/>
                <w:szCs w:val="24"/>
              </w:rPr>
              <w:t>～</w:t>
            </w:r>
            <w:r>
              <w:rPr>
                <w:rFonts w:ascii="仿宋" w:eastAsia="仿宋" w:hAnsi="仿宋"/>
                <w:kern w:val="0"/>
                <w:sz w:val="24"/>
                <w:szCs w:val="24"/>
              </w:rPr>
              <w:t>58</w:t>
            </w:r>
            <w:r>
              <w:rPr>
                <w:rFonts w:ascii="仿宋" w:eastAsia="仿宋" w:hAnsi="仿宋" w:hint="eastAsia"/>
                <w:kern w:val="0"/>
                <w:sz w:val="24"/>
                <w:szCs w:val="24"/>
              </w:rPr>
              <w:t>万元；</w:t>
            </w:r>
            <w:r>
              <w:rPr>
                <w:rFonts w:ascii="仿宋" w:eastAsia="仿宋" w:hAnsi="仿宋"/>
                <w:kern w:val="0"/>
                <w:sz w:val="24"/>
                <w:szCs w:val="24"/>
              </w:rPr>
              <w:t xml:space="preserve"> </w:t>
            </w:r>
          </w:p>
          <w:p w14:paraId="6C688675"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3</w:t>
            </w:r>
            <w:r>
              <w:rPr>
                <w:rFonts w:ascii="仿宋" w:eastAsia="仿宋" w:hAnsi="仿宋" w:hint="eastAsia"/>
                <w:kern w:val="0"/>
                <w:sz w:val="24"/>
                <w:szCs w:val="24"/>
              </w:rPr>
              <w:t>、科研启动费工科</w:t>
            </w:r>
            <w:r>
              <w:rPr>
                <w:rFonts w:ascii="仿宋" w:eastAsia="仿宋" w:hAnsi="仿宋"/>
                <w:kern w:val="0"/>
                <w:sz w:val="24"/>
                <w:szCs w:val="24"/>
              </w:rPr>
              <w:t>50</w:t>
            </w:r>
            <w:r>
              <w:rPr>
                <w:rFonts w:ascii="仿宋" w:eastAsia="仿宋" w:hAnsi="仿宋" w:hint="eastAsia"/>
                <w:kern w:val="0"/>
                <w:sz w:val="24"/>
                <w:szCs w:val="24"/>
              </w:rPr>
              <w:t>～</w:t>
            </w:r>
            <w:r>
              <w:rPr>
                <w:rFonts w:ascii="仿宋" w:eastAsia="仿宋" w:hAnsi="仿宋"/>
                <w:kern w:val="0"/>
                <w:sz w:val="24"/>
                <w:szCs w:val="24"/>
              </w:rPr>
              <w:t>300</w:t>
            </w:r>
            <w:r>
              <w:rPr>
                <w:rFonts w:ascii="仿宋" w:eastAsia="仿宋" w:hAnsi="仿宋" w:hint="eastAsia"/>
                <w:kern w:val="0"/>
                <w:sz w:val="24"/>
                <w:szCs w:val="24"/>
              </w:rPr>
              <w:t>万元、理科</w:t>
            </w:r>
            <w:r>
              <w:rPr>
                <w:rFonts w:ascii="仿宋" w:eastAsia="仿宋" w:hAnsi="仿宋"/>
                <w:kern w:val="0"/>
                <w:sz w:val="24"/>
                <w:szCs w:val="24"/>
              </w:rPr>
              <w:t>40</w:t>
            </w:r>
            <w:r>
              <w:rPr>
                <w:rFonts w:ascii="仿宋" w:eastAsia="仿宋" w:hAnsi="仿宋" w:hint="eastAsia"/>
                <w:kern w:val="0"/>
                <w:sz w:val="24"/>
                <w:szCs w:val="24"/>
              </w:rPr>
              <w:t>～</w:t>
            </w:r>
            <w:r>
              <w:rPr>
                <w:rFonts w:ascii="仿宋" w:eastAsia="仿宋" w:hAnsi="仿宋"/>
                <w:kern w:val="0"/>
                <w:sz w:val="24"/>
                <w:szCs w:val="24"/>
              </w:rPr>
              <w:t>100</w:t>
            </w:r>
            <w:r>
              <w:rPr>
                <w:rFonts w:ascii="仿宋" w:eastAsia="仿宋" w:hAnsi="仿宋" w:hint="eastAsia"/>
                <w:kern w:val="0"/>
                <w:sz w:val="24"/>
                <w:szCs w:val="24"/>
              </w:rPr>
              <w:t>万元、文科</w:t>
            </w:r>
            <w:r>
              <w:rPr>
                <w:rFonts w:ascii="仿宋" w:eastAsia="仿宋" w:hAnsi="仿宋"/>
                <w:kern w:val="0"/>
                <w:sz w:val="24"/>
                <w:szCs w:val="24"/>
              </w:rPr>
              <w:t>35</w:t>
            </w:r>
            <w:r>
              <w:rPr>
                <w:rFonts w:ascii="仿宋" w:eastAsia="仿宋" w:hAnsi="仿宋" w:hint="eastAsia"/>
                <w:kern w:val="0"/>
                <w:sz w:val="24"/>
                <w:szCs w:val="24"/>
              </w:rPr>
              <w:t>～</w:t>
            </w:r>
            <w:r>
              <w:rPr>
                <w:rFonts w:ascii="仿宋" w:eastAsia="仿宋" w:hAnsi="仿宋"/>
                <w:kern w:val="0"/>
                <w:sz w:val="24"/>
                <w:szCs w:val="24"/>
              </w:rPr>
              <w:t>75</w:t>
            </w:r>
            <w:r>
              <w:rPr>
                <w:rFonts w:ascii="仿宋" w:eastAsia="仿宋" w:hAnsi="仿宋" w:hint="eastAsia"/>
                <w:kern w:val="0"/>
                <w:sz w:val="24"/>
                <w:szCs w:val="24"/>
              </w:rPr>
              <w:t>万元。</w:t>
            </w:r>
          </w:p>
          <w:p w14:paraId="00FB361C"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4</w:t>
            </w:r>
            <w:r>
              <w:rPr>
                <w:rFonts w:ascii="仿宋" w:eastAsia="仿宋" w:hAnsi="仿宋" w:hint="eastAsia"/>
                <w:kern w:val="0"/>
                <w:sz w:val="24"/>
                <w:szCs w:val="24"/>
              </w:rPr>
              <w:t>、特别优秀人才待遇面议。</w:t>
            </w:r>
          </w:p>
        </w:tc>
      </w:tr>
      <w:tr w:rsidR="008707EE" w14:paraId="6B43F5A0" w14:textId="77777777" w:rsidTr="007A1C01">
        <w:trPr>
          <w:trHeight w:val="431"/>
        </w:trPr>
        <w:tc>
          <w:tcPr>
            <w:tcW w:w="4678" w:type="dxa"/>
            <w:tcBorders>
              <w:top w:val="single" w:sz="4" w:space="0" w:color="auto"/>
              <w:bottom w:val="single" w:sz="4" w:space="0" w:color="auto"/>
              <w:right w:val="single" w:sz="4" w:space="0" w:color="auto"/>
            </w:tcBorders>
            <w:vAlign w:val="center"/>
          </w:tcPr>
          <w:p w14:paraId="7A50B2BB" w14:textId="77777777" w:rsidR="008707EE" w:rsidRDefault="008707EE" w:rsidP="007A1C01">
            <w:pPr>
              <w:widowControl/>
              <w:autoSpaceDE w:val="0"/>
              <w:autoSpaceDN w:val="0"/>
              <w:adjustRightInd w:val="0"/>
              <w:spacing w:before="100" w:after="100" w:line="300" w:lineRule="exact"/>
              <w:jc w:val="left"/>
              <w:rPr>
                <w:rFonts w:ascii="仿宋" w:eastAsia="仿宋" w:hAnsi="仿宋"/>
                <w:kern w:val="0"/>
                <w:sz w:val="24"/>
                <w:szCs w:val="24"/>
              </w:rPr>
            </w:pPr>
            <w:r>
              <w:rPr>
                <w:rFonts w:ascii="仿宋" w:eastAsia="仿宋" w:hAnsi="仿宋" w:hint="eastAsia"/>
                <w:kern w:val="0"/>
                <w:sz w:val="24"/>
                <w:szCs w:val="24"/>
              </w:rPr>
              <w:t>具有博士学位、正高职称的省部级及以上重大项目子课题、重点项目以及相当以上级别的科研项目主持人或第一执行人，或省部级科学技术奖、哲学社会科学奖获得者</w:t>
            </w:r>
          </w:p>
        </w:tc>
        <w:tc>
          <w:tcPr>
            <w:tcW w:w="4961" w:type="dxa"/>
            <w:tcBorders>
              <w:top w:val="single" w:sz="4" w:space="0" w:color="auto"/>
              <w:left w:val="single" w:sz="4" w:space="0" w:color="auto"/>
              <w:bottom w:val="single" w:sz="4" w:space="0" w:color="auto"/>
            </w:tcBorders>
            <w:vAlign w:val="center"/>
          </w:tcPr>
          <w:p w14:paraId="04E5A8DF"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1</w:t>
            </w:r>
            <w:r>
              <w:rPr>
                <w:rFonts w:ascii="仿宋" w:eastAsia="仿宋" w:hAnsi="仿宋" w:hint="eastAsia"/>
                <w:kern w:val="0"/>
                <w:sz w:val="24"/>
                <w:szCs w:val="24"/>
              </w:rPr>
              <w:t>、聘为苍霞杰出学者、苍霞特聘教授、苍</w:t>
            </w:r>
            <w:proofErr w:type="gramStart"/>
            <w:r>
              <w:rPr>
                <w:rFonts w:ascii="仿宋" w:eastAsia="仿宋" w:hAnsi="仿宋" w:hint="eastAsia"/>
                <w:kern w:val="0"/>
                <w:sz w:val="24"/>
                <w:szCs w:val="24"/>
              </w:rPr>
              <w:t>霞青年</w:t>
            </w:r>
            <w:proofErr w:type="gramEnd"/>
            <w:r>
              <w:rPr>
                <w:rFonts w:ascii="仿宋" w:eastAsia="仿宋" w:hAnsi="仿宋" w:hint="eastAsia"/>
                <w:kern w:val="0"/>
                <w:sz w:val="24"/>
                <w:szCs w:val="24"/>
              </w:rPr>
              <w:t>学者的，享受国家规定的工资、保险、福利待遇以及奖励性绩效工资外，同时分别</w:t>
            </w:r>
            <w:r>
              <w:rPr>
                <w:rFonts w:ascii="仿宋" w:eastAsia="仿宋" w:hAnsi="仿宋" w:hint="eastAsia"/>
                <w:kern w:val="0"/>
                <w:sz w:val="24"/>
                <w:szCs w:val="24"/>
              </w:rPr>
              <w:lastRenderedPageBreak/>
              <w:t>享受每年</w:t>
            </w:r>
            <w:r>
              <w:rPr>
                <w:rFonts w:ascii="仿宋" w:eastAsia="仿宋" w:hAnsi="仿宋"/>
                <w:kern w:val="0"/>
                <w:sz w:val="24"/>
                <w:szCs w:val="24"/>
              </w:rPr>
              <w:t>10</w:t>
            </w:r>
            <w:r>
              <w:rPr>
                <w:rFonts w:ascii="仿宋" w:eastAsia="仿宋" w:hAnsi="仿宋" w:hint="eastAsia"/>
                <w:kern w:val="0"/>
                <w:sz w:val="24"/>
                <w:szCs w:val="24"/>
              </w:rPr>
              <w:t>万元、</w:t>
            </w:r>
            <w:r>
              <w:rPr>
                <w:rFonts w:ascii="仿宋" w:eastAsia="仿宋" w:hAnsi="仿宋"/>
                <w:kern w:val="0"/>
                <w:sz w:val="24"/>
                <w:szCs w:val="24"/>
              </w:rPr>
              <w:t>7.5</w:t>
            </w:r>
            <w:r>
              <w:rPr>
                <w:rFonts w:ascii="仿宋" w:eastAsia="仿宋" w:hAnsi="仿宋" w:hint="eastAsia"/>
                <w:kern w:val="0"/>
                <w:sz w:val="24"/>
                <w:szCs w:val="24"/>
              </w:rPr>
              <w:t>万元、</w:t>
            </w:r>
            <w:r>
              <w:rPr>
                <w:rFonts w:ascii="仿宋" w:eastAsia="仿宋" w:hAnsi="仿宋"/>
                <w:kern w:val="0"/>
                <w:sz w:val="24"/>
                <w:szCs w:val="24"/>
              </w:rPr>
              <w:t>5</w:t>
            </w:r>
            <w:r>
              <w:rPr>
                <w:rFonts w:ascii="仿宋" w:eastAsia="仿宋" w:hAnsi="仿宋" w:hint="eastAsia"/>
                <w:kern w:val="0"/>
                <w:sz w:val="24"/>
                <w:szCs w:val="24"/>
              </w:rPr>
              <w:t>万元的工作津贴；</w:t>
            </w:r>
            <w:r>
              <w:rPr>
                <w:rFonts w:ascii="仿宋" w:eastAsia="仿宋" w:hAnsi="仿宋"/>
                <w:kern w:val="0"/>
                <w:sz w:val="24"/>
                <w:szCs w:val="24"/>
              </w:rPr>
              <w:t xml:space="preserve"> </w:t>
            </w:r>
          </w:p>
          <w:p w14:paraId="798C2D14"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2</w:t>
            </w:r>
            <w:r>
              <w:rPr>
                <w:rFonts w:ascii="仿宋" w:eastAsia="仿宋" w:hAnsi="仿宋" w:hint="eastAsia"/>
                <w:kern w:val="0"/>
                <w:sz w:val="24"/>
                <w:szCs w:val="24"/>
              </w:rPr>
              <w:t>、安家费</w:t>
            </w:r>
            <w:r>
              <w:rPr>
                <w:rFonts w:ascii="仿宋" w:eastAsia="仿宋" w:hAnsi="仿宋"/>
                <w:kern w:val="0"/>
                <w:sz w:val="24"/>
                <w:szCs w:val="24"/>
              </w:rPr>
              <w:t>10</w:t>
            </w:r>
            <w:r>
              <w:rPr>
                <w:rFonts w:ascii="仿宋" w:eastAsia="仿宋" w:hAnsi="仿宋" w:hint="eastAsia"/>
                <w:kern w:val="0"/>
                <w:sz w:val="24"/>
                <w:szCs w:val="24"/>
              </w:rPr>
              <w:t>万元；住房补贴</w:t>
            </w:r>
            <w:r>
              <w:rPr>
                <w:rFonts w:ascii="仿宋" w:eastAsia="仿宋" w:hAnsi="仿宋"/>
                <w:kern w:val="0"/>
                <w:sz w:val="24"/>
                <w:szCs w:val="24"/>
              </w:rPr>
              <w:t>35</w:t>
            </w:r>
            <w:r>
              <w:rPr>
                <w:rFonts w:ascii="仿宋" w:eastAsia="仿宋" w:hAnsi="仿宋" w:hint="eastAsia"/>
                <w:kern w:val="0"/>
                <w:sz w:val="24"/>
                <w:szCs w:val="24"/>
              </w:rPr>
              <w:t>～</w:t>
            </w:r>
            <w:r>
              <w:rPr>
                <w:rFonts w:ascii="仿宋" w:eastAsia="仿宋" w:hAnsi="仿宋"/>
                <w:kern w:val="0"/>
                <w:sz w:val="24"/>
                <w:szCs w:val="24"/>
              </w:rPr>
              <w:t>40</w:t>
            </w:r>
            <w:r>
              <w:rPr>
                <w:rFonts w:ascii="仿宋" w:eastAsia="仿宋" w:hAnsi="仿宋" w:hint="eastAsia"/>
                <w:kern w:val="0"/>
                <w:sz w:val="24"/>
                <w:szCs w:val="24"/>
              </w:rPr>
              <w:t>万元；</w:t>
            </w:r>
            <w:r>
              <w:rPr>
                <w:rFonts w:ascii="仿宋" w:eastAsia="仿宋" w:hAnsi="仿宋"/>
                <w:kern w:val="0"/>
                <w:sz w:val="24"/>
                <w:szCs w:val="24"/>
              </w:rPr>
              <w:t xml:space="preserve"> </w:t>
            </w:r>
          </w:p>
          <w:p w14:paraId="11AA4FB4"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3</w:t>
            </w:r>
            <w:r>
              <w:rPr>
                <w:rFonts w:ascii="仿宋" w:eastAsia="仿宋" w:hAnsi="仿宋" w:hint="eastAsia"/>
                <w:kern w:val="0"/>
                <w:sz w:val="24"/>
                <w:szCs w:val="24"/>
              </w:rPr>
              <w:t>、科研启动费工科</w:t>
            </w:r>
            <w:r>
              <w:rPr>
                <w:rFonts w:ascii="仿宋" w:eastAsia="仿宋" w:hAnsi="仿宋"/>
                <w:kern w:val="0"/>
                <w:sz w:val="24"/>
                <w:szCs w:val="24"/>
              </w:rPr>
              <w:t>30</w:t>
            </w:r>
            <w:r>
              <w:rPr>
                <w:rFonts w:ascii="仿宋" w:eastAsia="仿宋" w:hAnsi="仿宋" w:hint="eastAsia"/>
                <w:kern w:val="0"/>
                <w:sz w:val="24"/>
                <w:szCs w:val="24"/>
              </w:rPr>
              <w:t>万元、理科</w:t>
            </w:r>
            <w:r>
              <w:rPr>
                <w:rFonts w:ascii="仿宋" w:eastAsia="仿宋" w:hAnsi="仿宋"/>
                <w:kern w:val="0"/>
                <w:sz w:val="24"/>
                <w:szCs w:val="24"/>
              </w:rPr>
              <w:t>20</w:t>
            </w:r>
            <w:r>
              <w:rPr>
                <w:rFonts w:ascii="仿宋" w:eastAsia="仿宋" w:hAnsi="仿宋" w:hint="eastAsia"/>
                <w:kern w:val="0"/>
                <w:sz w:val="24"/>
                <w:szCs w:val="24"/>
              </w:rPr>
              <w:t>万元、文科</w:t>
            </w:r>
            <w:r>
              <w:rPr>
                <w:rFonts w:ascii="仿宋" w:eastAsia="仿宋" w:hAnsi="仿宋"/>
                <w:kern w:val="0"/>
                <w:sz w:val="24"/>
                <w:szCs w:val="24"/>
              </w:rPr>
              <w:t>10</w:t>
            </w:r>
            <w:r>
              <w:rPr>
                <w:rFonts w:ascii="仿宋" w:eastAsia="仿宋" w:hAnsi="仿宋" w:hint="eastAsia"/>
                <w:kern w:val="0"/>
                <w:sz w:val="24"/>
                <w:szCs w:val="24"/>
              </w:rPr>
              <w:t>万元。</w:t>
            </w:r>
          </w:p>
          <w:p w14:paraId="4DC0748C"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4</w:t>
            </w:r>
            <w:r>
              <w:rPr>
                <w:rFonts w:ascii="仿宋" w:eastAsia="仿宋" w:hAnsi="仿宋" w:hint="eastAsia"/>
                <w:kern w:val="0"/>
                <w:sz w:val="24"/>
                <w:szCs w:val="24"/>
              </w:rPr>
              <w:t>、特别优秀人才待遇面议。</w:t>
            </w:r>
          </w:p>
        </w:tc>
      </w:tr>
      <w:tr w:rsidR="008707EE" w14:paraId="67A66239" w14:textId="77777777" w:rsidTr="007A1C01">
        <w:trPr>
          <w:trHeight w:val="925"/>
        </w:trPr>
        <w:tc>
          <w:tcPr>
            <w:tcW w:w="9639" w:type="dxa"/>
            <w:gridSpan w:val="2"/>
            <w:tcBorders>
              <w:top w:val="single" w:sz="4" w:space="0" w:color="auto"/>
              <w:bottom w:val="single" w:sz="4" w:space="0" w:color="auto"/>
            </w:tcBorders>
            <w:vAlign w:val="center"/>
          </w:tcPr>
          <w:p w14:paraId="2932E201" w14:textId="77777777" w:rsidR="008707EE" w:rsidRDefault="008707EE" w:rsidP="007A1C01">
            <w:pPr>
              <w:widowControl/>
              <w:autoSpaceDE w:val="0"/>
              <w:autoSpaceDN w:val="0"/>
              <w:adjustRightInd w:val="0"/>
              <w:spacing w:before="100" w:after="100" w:line="360" w:lineRule="exact"/>
              <w:rPr>
                <w:rFonts w:ascii="宋体" w:hAnsi="Times New Roman"/>
                <w:kern w:val="0"/>
                <w:sz w:val="24"/>
                <w:szCs w:val="24"/>
              </w:rPr>
            </w:pPr>
            <w:r>
              <w:rPr>
                <w:rFonts w:ascii="仿宋_GB2312" w:eastAsia="仿宋_GB2312" w:hAnsi="Times New Roman" w:hint="eastAsia"/>
                <w:kern w:val="0"/>
                <w:sz w:val="24"/>
                <w:szCs w:val="24"/>
              </w:rPr>
              <w:lastRenderedPageBreak/>
              <w:t>备注：</w:t>
            </w:r>
          </w:p>
          <w:p w14:paraId="201502FA"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1</w:t>
            </w:r>
            <w:r>
              <w:rPr>
                <w:rFonts w:ascii="仿宋" w:eastAsia="仿宋" w:hAnsi="仿宋" w:hint="eastAsia"/>
                <w:kern w:val="0"/>
                <w:sz w:val="24"/>
                <w:szCs w:val="24"/>
              </w:rPr>
              <w:t>、团队引进、业绩特别突出者及特殊人才</w:t>
            </w:r>
            <w:r>
              <w:rPr>
                <w:rFonts w:ascii="仿宋" w:eastAsia="仿宋" w:hAnsi="仿宋"/>
                <w:kern w:val="0"/>
                <w:sz w:val="24"/>
                <w:szCs w:val="24"/>
              </w:rPr>
              <w:t>((</w:t>
            </w:r>
            <w:r>
              <w:rPr>
                <w:rFonts w:ascii="仿宋" w:eastAsia="仿宋" w:hAnsi="仿宋" w:hint="eastAsia"/>
                <w:kern w:val="0"/>
                <w:sz w:val="24"/>
                <w:szCs w:val="24"/>
              </w:rPr>
              <w:t>含留学归国人才</w:t>
            </w:r>
            <w:r>
              <w:rPr>
                <w:rFonts w:ascii="仿宋" w:eastAsia="仿宋" w:hAnsi="仿宋"/>
                <w:kern w:val="0"/>
                <w:sz w:val="24"/>
                <w:szCs w:val="24"/>
              </w:rPr>
              <w:t>)</w:t>
            </w:r>
            <w:r>
              <w:rPr>
                <w:rFonts w:ascii="仿宋" w:eastAsia="仿宋" w:hAnsi="仿宋" w:hint="eastAsia"/>
                <w:kern w:val="0"/>
                <w:sz w:val="24"/>
                <w:szCs w:val="24"/>
              </w:rPr>
              <w:t>的待遇可视引进人才具体情况面议。</w:t>
            </w:r>
          </w:p>
          <w:p w14:paraId="611FF6A7"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2</w:t>
            </w:r>
            <w:r>
              <w:rPr>
                <w:rFonts w:ascii="仿宋" w:eastAsia="仿宋" w:hAnsi="仿宋" w:hint="eastAsia"/>
                <w:kern w:val="0"/>
                <w:sz w:val="24"/>
                <w:szCs w:val="24"/>
              </w:rPr>
              <w:t>、在一级学科：材料科学与工程、交通运输工程、土木工程、机械工程、管理科学与工程、电气工程、信息与通信工程、控制科学与工程、仪器科学与技术、电子科学与技术、计算机科学与技术、力学、建筑学、测绘科学与技术、化学工程与技术、环境科学与工程、动力工程及工程热物理、光学工程、政治学、马克思主义理论、哲学、理论经济学、应用经济学、法学、中国语言文学、外国语言文学、新闻传播学、艺术学、历史学、数学、物理学、地理学、化学、系统科学、工商管理、公共管理中设置特聘教授岗位，入选福建省“闽江学者”特聘教授的引进人员享受我校闽江学者特聘教授待遇（享受国家规定的工资、保险、福利待遇，同时享受每人每年人民币</w:t>
            </w:r>
            <w:r>
              <w:rPr>
                <w:rFonts w:ascii="仿宋" w:eastAsia="仿宋" w:hAnsi="仿宋"/>
                <w:kern w:val="0"/>
                <w:sz w:val="24"/>
                <w:szCs w:val="24"/>
              </w:rPr>
              <w:t>24</w:t>
            </w:r>
            <w:r>
              <w:rPr>
                <w:rFonts w:ascii="仿宋" w:eastAsia="仿宋" w:hAnsi="仿宋" w:hint="eastAsia"/>
                <w:kern w:val="0"/>
                <w:sz w:val="24"/>
                <w:szCs w:val="24"/>
              </w:rPr>
              <w:t>万元的特聘教授奖金；自然科学特聘教授科研配套经费不低于</w:t>
            </w:r>
            <w:r>
              <w:rPr>
                <w:rFonts w:ascii="仿宋" w:eastAsia="仿宋" w:hAnsi="仿宋"/>
                <w:kern w:val="0"/>
                <w:sz w:val="24"/>
                <w:szCs w:val="24"/>
              </w:rPr>
              <w:t>300</w:t>
            </w:r>
            <w:r>
              <w:rPr>
                <w:rFonts w:ascii="仿宋" w:eastAsia="仿宋" w:hAnsi="仿宋" w:hint="eastAsia"/>
                <w:kern w:val="0"/>
                <w:sz w:val="24"/>
                <w:szCs w:val="24"/>
              </w:rPr>
              <w:t>万元，人文社会科学特聘教授科研配套经费不低于</w:t>
            </w:r>
            <w:r>
              <w:rPr>
                <w:rFonts w:ascii="仿宋" w:eastAsia="仿宋" w:hAnsi="仿宋"/>
                <w:kern w:val="0"/>
                <w:sz w:val="24"/>
                <w:szCs w:val="24"/>
              </w:rPr>
              <w:t>75</w:t>
            </w:r>
            <w:r>
              <w:rPr>
                <w:rFonts w:ascii="仿宋" w:eastAsia="仿宋" w:hAnsi="仿宋" w:hint="eastAsia"/>
                <w:kern w:val="0"/>
                <w:sz w:val="24"/>
                <w:szCs w:val="24"/>
              </w:rPr>
              <w:t>万元。），同时享受学校规定的安家费和住房补贴等，同类待遇就高从优不重复）。</w:t>
            </w:r>
          </w:p>
          <w:p w14:paraId="22464999"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3</w:t>
            </w:r>
            <w:r>
              <w:rPr>
                <w:rFonts w:ascii="仿宋" w:eastAsia="仿宋" w:hAnsi="仿宋" w:hint="eastAsia"/>
                <w:kern w:val="0"/>
                <w:sz w:val="24"/>
                <w:szCs w:val="24"/>
              </w:rPr>
              <w:t>、高层次人才入校后除享受学校提供的以上相关待遇外，</w:t>
            </w:r>
            <w:proofErr w:type="gramStart"/>
            <w:r>
              <w:rPr>
                <w:rFonts w:ascii="仿宋" w:eastAsia="仿宋" w:hAnsi="仿宋" w:hint="eastAsia"/>
                <w:kern w:val="0"/>
                <w:sz w:val="24"/>
                <w:szCs w:val="24"/>
              </w:rPr>
              <w:t>另视个人</w:t>
            </w:r>
            <w:proofErr w:type="gramEnd"/>
            <w:r>
              <w:rPr>
                <w:rFonts w:ascii="仿宋" w:eastAsia="仿宋" w:hAnsi="仿宋" w:hint="eastAsia"/>
                <w:kern w:val="0"/>
                <w:sz w:val="24"/>
                <w:szCs w:val="24"/>
              </w:rPr>
              <w:t>具体情况享受学校业绩贡献奖励。</w:t>
            </w:r>
          </w:p>
          <w:p w14:paraId="7D823FC1" w14:textId="77777777" w:rsidR="008707EE" w:rsidRDefault="008707EE" w:rsidP="007A1C01">
            <w:pPr>
              <w:widowControl/>
              <w:autoSpaceDE w:val="0"/>
              <w:autoSpaceDN w:val="0"/>
              <w:adjustRightInd w:val="0"/>
              <w:spacing w:line="360" w:lineRule="exact"/>
              <w:jc w:val="left"/>
              <w:rPr>
                <w:rFonts w:ascii="仿宋" w:eastAsia="仿宋" w:hAnsi="仿宋"/>
                <w:kern w:val="0"/>
                <w:sz w:val="24"/>
                <w:szCs w:val="24"/>
              </w:rPr>
            </w:pPr>
            <w:r>
              <w:rPr>
                <w:rFonts w:ascii="仿宋" w:eastAsia="仿宋" w:hAnsi="仿宋"/>
                <w:kern w:val="0"/>
                <w:sz w:val="24"/>
                <w:szCs w:val="24"/>
              </w:rPr>
              <w:t>4</w:t>
            </w:r>
            <w:r>
              <w:rPr>
                <w:rFonts w:ascii="仿宋" w:eastAsia="仿宋" w:hAnsi="仿宋" w:hint="eastAsia"/>
                <w:kern w:val="0"/>
                <w:sz w:val="24"/>
                <w:szCs w:val="24"/>
              </w:rPr>
              <w:t>、学校根据应聘者的学术成就推荐申报“海外高层次人才引进计划”、“长江学者”、“国家特支计划”等国家高层次人才项目，入选后享受国家配套待遇。入选“福建省引进高层次创业创新人才”、“福建省高层次人才”、“福建省领军人才资助计划”、“福建青年拔尖人才”等各类人才项目申报条件的优秀人才后可享受相应待遇。</w:t>
            </w:r>
          </w:p>
          <w:p w14:paraId="08D4D2C4" w14:textId="77777777" w:rsidR="008707EE" w:rsidRDefault="008707EE" w:rsidP="007A1C01">
            <w:pPr>
              <w:widowControl/>
              <w:autoSpaceDE w:val="0"/>
              <w:autoSpaceDN w:val="0"/>
              <w:adjustRightInd w:val="0"/>
              <w:spacing w:line="360" w:lineRule="exact"/>
              <w:jc w:val="left"/>
              <w:rPr>
                <w:rFonts w:ascii="宋体" w:hAnsi="Times New Roman"/>
                <w:kern w:val="0"/>
                <w:sz w:val="24"/>
                <w:szCs w:val="24"/>
              </w:rPr>
            </w:pPr>
          </w:p>
        </w:tc>
      </w:tr>
    </w:tbl>
    <w:p w14:paraId="7513074F" w14:textId="77777777" w:rsidR="008707EE" w:rsidRDefault="008707EE" w:rsidP="008707EE">
      <w:pPr>
        <w:autoSpaceDE w:val="0"/>
        <w:autoSpaceDN w:val="0"/>
        <w:adjustRightInd w:val="0"/>
        <w:spacing w:line="500" w:lineRule="exact"/>
        <w:ind w:firstLine="120"/>
        <w:rPr>
          <w:rFonts w:ascii="仿宋_GB2312" w:eastAsia="仿宋_GB2312" w:hAnsi="Times New Roman"/>
          <w:sz w:val="24"/>
          <w:szCs w:val="24"/>
        </w:rPr>
      </w:pPr>
    </w:p>
    <w:p w14:paraId="760C6366" w14:textId="77777777" w:rsidR="008707EE" w:rsidRDefault="008707EE" w:rsidP="008707EE">
      <w:pPr>
        <w:autoSpaceDE w:val="0"/>
        <w:autoSpaceDN w:val="0"/>
        <w:adjustRightInd w:val="0"/>
        <w:spacing w:line="500" w:lineRule="exact"/>
        <w:ind w:firstLine="120"/>
        <w:rPr>
          <w:rFonts w:ascii="仿宋_GB2312" w:eastAsia="仿宋_GB2312" w:hAnsi="Times New Roman"/>
          <w:sz w:val="24"/>
          <w:szCs w:val="24"/>
        </w:rPr>
      </w:pPr>
    </w:p>
    <w:p w14:paraId="544E2A14" w14:textId="77777777" w:rsidR="008707EE" w:rsidRDefault="008707EE" w:rsidP="008707EE">
      <w:pPr>
        <w:widowControl/>
        <w:shd w:val="clear" w:color="auto" w:fill="FFFFFF"/>
        <w:autoSpaceDE w:val="0"/>
        <w:autoSpaceDN w:val="0"/>
        <w:adjustRightInd w:val="0"/>
        <w:spacing w:after="156" w:line="400" w:lineRule="exact"/>
        <w:jc w:val="center"/>
        <w:rPr>
          <w:rFonts w:ascii="宋体"/>
          <w:b/>
          <w:kern w:val="0"/>
          <w:sz w:val="32"/>
          <w:szCs w:val="24"/>
        </w:rPr>
      </w:pPr>
      <w:r>
        <w:rPr>
          <w:rFonts w:ascii="宋体" w:hint="eastAsia"/>
          <w:b/>
          <w:kern w:val="0"/>
          <w:sz w:val="32"/>
          <w:szCs w:val="24"/>
        </w:rPr>
        <w:t>福建工程学院“闽江学者”特聘教授、讲座教授招聘启事</w:t>
      </w:r>
    </w:p>
    <w:p w14:paraId="55B11C01" w14:textId="77777777" w:rsidR="008707EE" w:rsidRDefault="008707EE" w:rsidP="008707EE">
      <w:pPr>
        <w:widowControl/>
        <w:shd w:val="clear" w:color="auto" w:fill="FFFFFF"/>
        <w:autoSpaceDE w:val="0"/>
        <w:autoSpaceDN w:val="0"/>
        <w:adjustRightInd w:val="0"/>
        <w:spacing w:line="400" w:lineRule="exact"/>
        <w:ind w:firstLine="548"/>
        <w:jc w:val="left"/>
        <w:rPr>
          <w:rFonts w:ascii="仿宋" w:eastAsia="仿宋" w:hAnsi="仿宋"/>
          <w:b/>
          <w:kern w:val="0"/>
          <w:sz w:val="28"/>
          <w:szCs w:val="24"/>
        </w:rPr>
      </w:pPr>
      <w:r>
        <w:rPr>
          <w:rFonts w:ascii="仿宋" w:eastAsia="仿宋" w:hAnsi="仿宋" w:hint="eastAsia"/>
          <w:b/>
          <w:kern w:val="0"/>
          <w:sz w:val="28"/>
          <w:szCs w:val="24"/>
        </w:rPr>
        <w:t>一、特聘教授、讲座教授设岗学科</w:t>
      </w:r>
    </w:p>
    <w:p w14:paraId="068C2AEF" w14:textId="77777777" w:rsidR="008707EE" w:rsidRDefault="008707EE" w:rsidP="008707EE">
      <w:pPr>
        <w:spacing w:line="500" w:lineRule="exact"/>
        <w:ind w:firstLineChars="200" w:firstLine="560"/>
        <w:rPr>
          <w:rFonts w:ascii="仿宋" w:eastAsia="仿宋" w:hAnsi="仿宋"/>
          <w:sz w:val="28"/>
          <w:szCs w:val="24"/>
        </w:rPr>
      </w:pPr>
      <w:r>
        <w:rPr>
          <w:rFonts w:ascii="仿宋" w:eastAsia="仿宋" w:hAnsi="仿宋" w:hint="eastAsia"/>
          <w:sz w:val="28"/>
          <w:szCs w:val="24"/>
        </w:rPr>
        <w:t>一级学科：材料科学与工程、交通运输工程、土木工程、机械工程、管理科学与工程、电气工程、信息与通信工程、控制科学与工程、仪器科</w:t>
      </w:r>
      <w:r>
        <w:rPr>
          <w:rFonts w:ascii="仿宋" w:eastAsia="仿宋" w:hAnsi="仿宋" w:hint="eastAsia"/>
          <w:sz w:val="28"/>
          <w:szCs w:val="24"/>
        </w:rPr>
        <w:lastRenderedPageBreak/>
        <w:t>学与技术、电子科学与技术、计算机科学与技术、力学、建筑学、测绘科学与技术、化学工程与技术、环境科学与工程、动力工程及工程热物理、光学工程、政治学、马克思主义理论、哲学、理论经济学、应用经济学、法学、中国语言文学、外国语言文学、新闻传播学、艺术学、历史学、数学、物理学、地理学、化学、系统科学、工商管理、公共管理。</w:t>
      </w:r>
    </w:p>
    <w:p w14:paraId="4A57BAC3" w14:textId="77777777" w:rsidR="008707EE" w:rsidRDefault="008707EE" w:rsidP="008707EE">
      <w:pPr>
        <w:widowControl/>
        <w:shd w:val="clear" w:color="auto" w:fill="FFFFFF"/>
        <w:autoSpaceDE w:val="0"/>
        <w:autoSpaceDN w:val="0"/>
        <w:adjustRightInd w:val="0"/>
        <w:spacing w:line="400" w:lineRule="exact"/>
        <w:ind w:firstLine="562"/>
        <w:jc w:val="left"/>
        <w:rPr>
          <w:rFonts w:ascii="仿宋" w:eastAsia="仿宋" w:hAnsi="仿宋"/>
          <w:b/>
          <w:kern w:val="0"/>
          <w:sz w:val="28"/>
          <w:szCs w:val="24"/>
        </w:rPr>
      </w:pPr>
      <w:r>
        <w:rPr>
          <w:rFonts w:ascii="仿宋" w:eastAsia="仿宋" w:hAnsi="仿宋" w:hint="eastAsia"/>
          <w:b/>
          <w:kern w:val="0"/>
          <w:sz w:val="28"/>
          <w:szCs w:val="24"/>
        </w:rPr>
        <w:t>二、特聘教授、讲座教授基本条件</w:t>
      </w:r>
    </w:p>
    <w:p w14:paraId="22A49D90" w14:textId="77777777" w:rsidR="008707EE" w:rsidRDefault="008707EE" w:rsidP="008707EE">
      <w:pPr>
        <w:widowControl/>
        <w:spacing w:line="540" w:lineRule="exact"/>
        <w:ind w:firstLineChars="200" w:firstLine="560"/>
        <w:rPr>
          <w:rFonts w:ascii="仿宋" w:eastAsia="仿宋" w:hAnsi="仿宋"/>
          <w:kern w:val="0"/>
          <w:sz w:val="28"/>
          <w:szCs w:val="24"/>
        </w:rPr>
      </w:pPr>
      <w:r>
        <w:rPr>
          <w:rFonts w:ascii="仿宋" w:eastAsia="仿宋" w:hAnsi="仿宋"/>
          <w:kern w:val="0"/>
          <w:sz w:val="28"/>
          <w:szCs w:val="24"/>
        </w:rPr>
        <w:t>1.</w:t>
      </w:r>
      <w:r>
        <w:rPr>
          <w:rFonts w:ascii="仿宋" w:eastAsia="仿宋" w:hAnsi="仿宋" w:hint="eastAsia"/>
          <w:kern w:val="0"/>
          <w:sz w:val="28"/>
          <w:szCs w:val="24"/>
        </w:rPr>
        <w:t>坚持正确政治方向，自觉学习贯彻习近平新时代中国特色社会主义思想，牢固树立“四个意识”，坚定“四个自信”，具有爱国奉献精神，做“四有”好老师。</w:t>
      </w:r>
    </w:p>
    <w:p w14:paraId="203D652C" w14:textId="77777777" w:rsidR="008707EE" w:rsidRDefault="008707EE" w:rsidP="008707EE">
      <w:pPr>
        <w:widowControl/>
        <w:spacing w:line="540" w:lineRule="exact"/>
        <w:ind w:firstLineChars="200" w:firstLine="560"/>
        <w:rPr>
          <w:rFonts w:ascii="仿宋" w:eastAsia="仿宋" w:hAnsi="仿宋"/>
          <w:kern w:val="0"/>
          <w:sz w:val="28"/>
          <w:szCs w:val="24"/>
        </w:rPr>
      </w:pPr>
      <w:r>
        <w:rPr>
          <w:rFonts w:ascii="仿宋" w:eastAsia="仿宋" w:hAnsi="仿宋"/>
          <w:kern w:val="0"/>
          <w:sz w:val="28"/>
          <w:szCs w:val="24"/>
        </w:rPr>
        <w:t>2.</w:t>
      </w:r>
      <w:r>
        <w:rPr>
          <w:rFonts w:ascii="仿宋" w:eastAsia="仿宋" w:hAnsi="仿宋" w:hint="eastAsia"/>
          <w:kern w:val="0"/>
          <w:sz w:val="28"/>
          <w:szCs w:val="24"/>
        </w:rPr>
        <w:t>一般应具有博士学位，并在教学科研第一线工作。</w:t>
      </w:r>
    </w:p>
    <w:p w14:paraId="6E5F03E0" w14:textId="77777777" w:rsidR="008707EE" w:rsidRDefault="008707EE" w:rsidP="008707EE">
      <w:pPr>
        <w:widowControl/>
        <w:spacing w:line="540" w:lineRule="exact"/>
        <w:ind w:firstLineChars="200" w:firstLine="560"/>
        <w:rPr>
          <w:rFonts w:ascii="仿宋" w:eastAsia="仿宋" w:hAnsi="仿宋"/>
          <w:kern w:val="0"/>
          <w:sz w:val="28"/>
          <w:szCs w:val="24"/>
        </w:rPr>
      </w:pPr>
      <w:r>
        <w:rPr>
          <w:rFonts w:ascii="仿宋" w:eastAsia="仿宋" w:hAnsi="仿宋"/>
          <w:kern w:val="0"/>
          <w:sz w:val="28"/>
          <w:szCs w:val="24"/>
        </w:rPr>
        <w:t>3.</w:t>
      </w:r>
      <w:r>
        <w:rPr>
          <w:rFonts w:ascii="仿宋" w:eastAsia="仿宋" w:hAnsi="仿宋" w:hint="eastAsia"/>
          <w:kern w:val="0"/>
          <w:sz w:val="28"/>
          <w:szCs w:val="24"/>
        </w:rPr>
        <w:t>不接受校内在职教师申报闽江学者，但到校工作未满</w:t>
      </w:r>
      <w:r>
        <w:rPr>
          <w:rFonts w:ascii="仿宋" w:eastAsia="仿宋" w:hAnsi="仿宋"/>
          <w:kern w:val="0"/>
          <w:sz w:val="28"/>
          <w:szCs w:val="24"/>
        </w:rPr>
        <w:t>1</w:t>
      </w:r>
      <w:r>
        <w:rPr>
          <w:rFonts w:ascii="仿宋" w:eastAsia="仿宋" w:hAnsi="仿宋" w:hint="eastAsia"/>
          <w:kern w:val="0"/>
          <w:sz w:val="28"/>
          <w:szCs w:val="24"/>
        </w:rPr>
        <w:t>年的除外。</w:t>
      </w:r>
    </w:p>
    <w:p w14:paraId="4E249FBC" w14:textId="77777777" w:rsidR="008707EE" w:rsidRDefault="008707EE" w:rsidP="008707EE">
      <w:pPr>
        <w:widowControl/>
        <w:spacing w:line="540" w:lineRule="exact"/>
        <w:ind w:firstLineChars="200" w:firstLine="560"/>
        <w:rPr>
          <w:rFonts w:ascii="仿宋" w:eastAsia="仿宋" w:hAnsi="仿宋"/>
          <w:kern w:val="0"/>
          <w:sz w:val="28"/>
          <w:szCs w:val="24"/>
        </w:rPr>
      </w:pPr>
      <w:r>
        <w:rPr>
          <w:rFonts w:ascii="仿宋" w:eastAsia="仿宋" w:hAnsi="仿宋"/>
          <w:kern w:val="0"/>
          <w:sz w:val="28"/>
          <w:szCs w:val="24"/>
        </w:rPr>
        <w:t>4.</w:t>
      </w:r>
      <w:r>
        <w:rPr>
          <w:rFonts w:ascii="仿宋" w:eastAsia="仿宋" w:hAnsi="仿宋" w:hint="eastAsia"/>
          <w:kern w:val="0"/>
          <w:sz w:val="28"/>
          <w:szCs w:val="24"/>
        </w:rPr>
        <w:t>申报特聘教授的自然科学类、工程技术类人选年龄不超过</w:t>
      </w:r>
      <w:r>
        <w:rPr>
          <w:rFonts w:ascii="仿宋" w:eastAsia="仿宋" w:hAnsi="仿宋"/>
          <w:kern w:val="0"/>
          <w:sz w:val="28"/>
          <w:szCs w:val="24"/>
        </w:rPr>
        <w:t>45</w:t>
      </w:r>
      <w:r>
        <w:rPr>
          <w:rFonts w:ascii="仿宋" w:eastAsia="仿宋" w:hAnsi="仿宋" w:hint="eastAsia"/>
          <w:kern w:val="0"/>
          <w:sz w:val="28"/>
          <w:szCs w:val="24"/>
        </w:rPr>
        <w:t>周岁，人文社会科学类人选年龄不超过</w:t>
      </w:r>
      <w:r>
        <w:rPr>
          <w:rFonts w:ascii="仿宋" w:eastAsia="仿宋" w:hAnsi="仿宋"/>
          <w:kern w:val="0"/>
          <w:sz w:val="28"/>
          <w:szCs w:val="24"/>
        </w:rPr>
        <w:t>50</w:t>
      </w:r>
      <w:r>
        <w:rPr>
          <w:rFonts w:ascii="仿宋" w:eastAsia="仿宋" w:hAnsi="仿宋" w:hint="eastAsia"/>
          <w:kern w:val="0"/>
          <w:sz w:val="28"/>
          <w:szCs w:val="24"/>
        </w:rPr>
        <w:t>周岁。港澳台地区特别优秀人选可适当放宽年龄要求。</w:t>
      </w:r>
    </w:p>
    <w:p w14:paraId="6E10D6C5" w14:textId="77777777" w:rsidR="008707EE" w:rsidRDefault="008707EE" w:rsidP="008707EE">
      <w:pPr>
        <w:widowControl/>
        <w:spacing w:line="540" w:lineRule="exact"/>
        <w:ind w:firstLineChars="200" w:firstLine="560"/>
        <w:rPr>
          <w:rFonts w:ascii="仿宋" w:eastAsia="仿宋" w:hAnsi="仿宋"/>
          <w:kern w:val="0"/>
          <w:sz w:val="28"/>
          <w:szCs w:val="24"/>
        </w:rPr>
      </w:pPr>
      <w:r>
        <w:rPr>
          <w:rFonts w:ascii="仿宋" w:eastAsia="仿宋" w:hAnsi="仿宋"/>
          <w:kern w:val="0"/>
          <w:sz w:val="28"/>
          <w:szCs w:val="24"/>
        </w:rPr>
        <w:t>5.</w:t>
      </w:r>
      <w:r>
        <w:rPr>
          <w:rFonts w:ascii="仿宋" w:eastAsia="仿宋" w:hAnsi="仿宋" w:hint="eastAsia"/>
          <w:kern w:val="0"/>
          <w:sz w:val="28"/>
          <w:szCs w:val="24"/>
        </w:rPr>
        <w:t>国（境）外应聘者，一般应在国（境）外高水平大学、科研院所获得助理教授及以上职务或其它相应职务，或者具有连续</w:t>
      </w:r>
      <w:r>
        <w:rPr>
          <w:rFonts w:ascii="仿宋" w:eastAsia="仿宋" w:hAnsi="仿宋"/>
          <w:kern w:val="0"/>
          <w:sz w:val="28"/>
          <w:szCs w:val="24"/>
        </w:rPr>
        <w:t>3</w:t>
      </w:r>
      <w:r>
        <w:rPr>
          <w:rFonts w:ascii="仿宋" w:eastAsia="仿宋" w:hAnsi="仿宋" w:hint="eastAsia"/>
          <w:kern w:val="0"/>
          <w:sz w:val="28"/>
          <w:szCs w:val="24"/>
        </w:rPr>
        <w:t>年以上的国（境）外科研工作经历，且达到我省高水平大学正高级专业技术职务条件。</w:t>
      </w:r>
    </w:p>
    <w:p w14:paraId="170C3DDA" w14:textId="77777777" w:rsidR="008707EE" w:rsidRDefault="008707EE" w:rsidP="008707EE">
      <w:pPr>
        <w:widowControl/>
        <w:spacing w:line="540" w:lineRule="exact"/>
        <w:ind w:firstLineChars="200" w:firstLine="560"/>
        <w:rPr>
          <w:rFonts w:ascii="仿宋" w:eastAsia="仿宋" w:hAnsi="仿宋"/>
          <w:kern w:val="0"/>
          <w:sz w:val="28"/>
          <w:szCs w:val="24"/>
        </w:rPr>
      </w:pPr>
      <w:r>
        <w:rPr>
          <w:rFonts w:ascii="仿宋" w:eastAsia="仿宋" w:hAnsi="仿宋" w:hint="eastAsia"/>
          <w:kern w:val="0"/>
          <w:sz w:val="28"/>
          <w:szCs w:val="24"/>
        </w:rPr>
        <w:t>国内（除福建省外）应聘者，应在国内知名大学或高水平研究机构工作，具有正高级专业技术职务或达到我省高水平大学正高级专业技术职务条件，其中自然科学类、工程技术类人选还应具有一年（含一年）以上国（境）外学习或工作经历。</w:t>
      </w:r>
    </w:p>
    <w:p w14:paraId="4BAD9874" w14:textId="77777777" w:rsidR="008707EE" w:rsidRDefault="008707EE" w:rsidP="008707EE">
      <w:pPr>
        <w:widowControl/>
        <w:spacing w:line="540" w:lineRule="exact"/>
        <w:ind w:firstLineChars="200" w:firstLine="560"/>
        <w:rPr>
          <w:rFonts w:ascii="仿宋" w:eastAsia="仿宋" w:hAnsi="仿宋"/>
          <w:kern w:val="0"/>
          <w:sz w:val="28"/>
          <w:szCs w:val="24"/>
        </w:rPr>
      </w:pPr>
      <w:r>
        <w:rPr>
          <w:rFonts w:ascii="仿宋" w:eastAsia="仿宋" w:hAnsi="仿宋"/>
          <w:kern w:val="0"/>
          <w:sz w:val="28"/>
          <w:szCs w:val="24"/>
        </w:rPr>
        <w:t>6.</w:t>
      </w:r>
      <w:r>
        <w:rPr>
          <w:rFonts w:ascii="仿宋" w:eastAsia="仿宋" w:hAnsi="仿宋" w:hint="eastAsia"/>
          <w:kern w:val="0"/>
          <w:sz w:val="28"/>
          <w:szCs w:val="24"/>
        </w:rPr>
        <w:t>应聘者</w:t>
      </w:r>
      <w:proofErr w:type="gramStart"/>
      <w:r>
        <w:rPr>
          <w:rFonts w:ascii="仿宋" w:eastAsia="仿宋" w:hAnsi="仿宋" w:hint="eastAsia"/>
          <w:kern w:val="0"/>
          <w:sz w:val="28"/>
          <w:szCs w:val="24"/>
        </w:rPr>
        <w:t>应主持</w:t>
      </w:r>
      <w:proofErr w:type="gramEnd"/>
      <w:r>
        <w:rPr>
          <w:rFonts w:ascii="仿宋" w:eastAsia="仿宋" w:hAnsi="仿宋" w:hint="eastAsia"/>
          <w:kern w:val="0"/>
          <w:sz w:val="28"/>
          <w:szCs w:val="24"/>
        </w:rPr>
        <w:t>过重大科研项目，在重要学术刊物上发表</w:t>
      </w:r>
      <w:proofErr w:type="gramStart"/>
      <w:r>
        <w:rPr>
          <w:rFonts w:ascii="仿宋" w:eastAsia="仿宋" w:hAnsi="仿宋" w:hint="eastAsia"/>
          <w:kern w:val="0"/>
          <w:sz w:val="28"/>
          <w:szCs w:val="24"/>
        </w:rPr>
        <w:t>过多篇有较高</w:t>
      </w:r>
      <w:proofErr w:type="gramEnd"/>
      <w:r>
        <w:rPr>
          <w:rFonts w:ascii="仿宋" w:eastAsia="仿宋" w:hAnsi="仿宋" w:hint="eastAsia"/>
          <w:kern w:val="0"/>
          <w:sz w:val="28"/>
          <w:szCs w:val="24"/>
        </w:rPr>
        <w:t>影响因子的论文或在本学科公认的权威期刊上发表过多篇论文，或掌握关键技术，拥有重大发明专利，或在重大科技成果转化方面取得突出成绩，</w:t>
      </w:r>
      <w:r>
        <w:rPr>
          <w:rFonts w:ascii="仿宋" w:eastAsia="仿宋" w:hAnsi="仿宋" w:hint="eastAsia"/>
          <w:kern w:val="0"/>
          <w:sz w:val="28"/>
          <w:szCs w:val="24"/>
        </w:rPr>
        <w:lastRenderedPageBreak/>
        <w:t>研究成果达到国际、国内先进水平，在本领域国际、国内学术界具有较大影响；或在人才培养、教育教学方面取得突出成绩；科研成果无知识产权纠纷。</w:t>
      </w:r>
    </w:p>
    <w:p w14:paraId="5DBE8630" w14:textId="77777777" w:rsidR="008707EE" w:rsidRDefault="008707EE" w:rsidP="008707EE">
      <w:pPr>
        <w:widowControl/>
        <w:spacing w:line="540" w:lineRule="exact"/>
        <w:ind w:firstLineChars="200" w:firstLine="560"/>
        <w:rPr>
          <w:rFonts w:ascii="仿宋" w:eastAsia="仿宋" w:hAnsi="仿宋"/>
          <w:kern w:val="0"/>
          <w:sz w:val="28"/>
          <w:szCs w:val="24"/>
        </w:rPr>
      </w:pPr>
      <w:r>
        <w:rPr>
          <w:rFonts w:ascii="仿宋" w:eastAsia="仿宋" w:hAnsi="仿宋"/>
          <w:kern w:val="0"/>
          <w:sz w:val="28"/>
          <w:szCs w:val="24"/>
        </w:rPr>
        <w:t>7.</w:t>
      </w:r>
      <w:r>
        <w:rPr>
          <w:rFonts w:ascii="仿宋" w:eastAsia="仿宋" w:hAnsi="仿宋" w:hint="eastAsia"/>
          <w:kern w:val="0"/>
          <w:sz w:val="28"/>
          <w:szCs w:val="24"/>
        </w:rPr>
        <w:t>聘期内，特聘教授原则上应保证全职在受聘高校工作，每年最少不低于</w:t>
      </w:r>
      <w:r>
        <w:rPr>
          <w:rFonts w:ascii="仿宋" w:eastAsia="仿宋" w:hAnsi="仿宋"/>
          <w:kern w:val="0"/>
          <w:sz w:val="28"/>
          <w:szCs w:val="24"/>
        </w:rPr>
        <w:t>9</w:t>
      </w:r>
      <w:r>
        <w:rPr>
          <w:rFonts w:ascii="仿宋" w:eastAsia="仿宋" w:hAnsi="仿宋" w:hint="eastAsia"/>
          <w:kern w:val="0"/>
          <w:sz w:val="28"/>
          <w:szCs w:val="24"/>
        </w:rPr>
        <w:t>个月；讲座教授应保证每年在受聘高校工作</w:t>
      </w:r>
      <w:r>
        <w:rPr>
          <w:rFonts w:ascii="仿宋" w:eastAsia="仿宋" w:hAnsi="仿宋"/>
          <w:kern w:val="0"/>
          <w:sz w:val="28"/>
          <w:szCs w:val="24"/>
        </w:rPr>
        <w:t>3</w:t>
      </w:r>
      <w:r>
        <w:rPr>
          <w:rFonts w:ascii="仿宋" w:eastAsia="仿宋" w:hAnsi="仿宋" w:hint="eastAsia"/>
          <w:kern w:val="0"/>
          <w:sz w:val="28"/>
          <w:szCs w:val="24"/>
        </w:rPr>
        <w:t>个月以上，因特殊原因，最少不低于</w:t>
      </w:r>
      <w:r>
        <w:rPr>
          <w:rFonts w:ascii="仿宋" w:eastAsia="仿宋" w:hAnsi="仿宋"/>
          <w:kern w:val="0"/>
          <w:sz w:val="28"/>
          <w:szCs w:val="24"/>
        </w:rPr>
        <w:t>2</w:t>
      </w:r>
      <w:r>
        <w:rPr>
          <w:rFonts w:ascii="仿宋" w:eastAsia="仿宋" w:hAnsi="仿宋" w:hint="eastAsia"/>
          <w:kern w:val="0"/>
          <w:sz w:val="28"/>
          <w:szCs w:val="24"/>
        </w:rPr>
        <w:t>个月。签订聘任合同后半年内须到岗工作。</w:t>
      </w:r>
    </w:p>
    <w:p w14:paraId="712EB66D" w14:textId="77777777" w:rsidR="008707EE" w:rsidRDefault="008707EE" w:rsidP="008707EE">
      <w:pPr>
        <w:widowControl/>
        <w:spacing w:line="540" w:lineRule="exact"/>
        <w:ind w:firstLineChars="200" w:firstLine="560"/>
        <w:rPr>
          <w:rFonts w:ascii="仿宋" w:eastAsia="仿宋" w:hAnsi="仿宋"/>
          <w:kern w:val="0"/>
          <w:sz w:val="28"/>
          <w:szCs w:val="24"/>
        </w:rPr>
      </w:pPr>
      <w:r>
        <w:rPr>
          <w:rFonts w:ascii="仿宋" w:eastAsia="仿宋" w:hAnsi="仿宋"/>
          <w:kern w:val="0"/>
          <w:sz w:val="28"/>
          <w:szCs w:val="24"/>
        </w:rPr>
        <w:t>8.</w:t>
      </w:r>
      <w:r>
        <w:rPr>
          <w:rFonts w:ascii="仿宋" w:eastAsia="仿宋" w:hAnsi="仿宋" w:hint="eastAsia"/>
          <w:kern w:val="0"/>
          <w:sz w:val="28"/>
          <w:szCs w:val="24"/>
        </w:rPr>
        <w:t>马克思主义理论等传统、紧缺学科的人才及其他学科特别优秀的人才，可适当放宽学位、职务、年龄、海外学习或工作经历等要求。</w:t>
      </w:r>
    </w:p>
    <w:p w14:paraId="28196F62" w14:textId="77777777" w:rsidR="008707EE" w:rsidRDefault="008707EE" w:rsidP="008707EE">
      <w:pPr>
        <w:widowControl/>
        <w:shd w:val="clear" w:color="auto" w:fill="FFFFFF"/>
        <w:autoSpaceDE w:val="0"/>
        <w:autoSpaceDN w:val="0"/>
        <w:adjustRightInd w:val="0"/>
        <w:spacing w:line="400" w:lineRule="exact"/>
        <w:ind w:left="420" w:firstLine="141"/>
        <w:jc w:val="left"/>
        <w:rPr>
          <w:rFonts w:ascii="仿宋" w:eastAsia="仿宋" w:hAnsi="仿宋"/>
          <w:b/>
          <w:kern w:val="0"/>
          <w:sz w:val="28"/>
          <w:szCs w:val="24"/>
        </w:rPr>
      </w:pPr>
      <w:r>
        <w:rPr>
          <w:rFonts w:ascii="仿宋" w:eastAsia="仿宋" w:hAnsi="仿宋" w:hint="eastAsia"/>
          <w:b/>
          <w:kern w:val="0"/>
          <w:sz w:val="28"/>
          <w:szCs w:val="24"/>
        </w:rPr>
        <w:t>三、工作条件和待遇</w:t>
      </w:r>
    </w:p>
    <w:p w14:paraId="72D2B8C6" w14:textId="77777777" w:rsidR="008707EE" w:rsidRDefault="008707EE" w:rsidP="008707EE">
      <w:pPr>
        <w:spacing w:line="500" w:lineRule="exact"/>
        <w:ind w:firstLineChars="200" w:firstLine="560"/>
        <w:rPr>
          <w:rFonts w:ascii="仿宋" w:eastAsia="仿宋" w:hAnsi="仿宋"/>
          <w:sz w:val="28"/>
          <w:szCs w:val="24"/>
        </w:rPr>
      </w:pPr>
      <w:r>
        <w:rPr>
          <w:rFonts w:ascii="仿宋" w:eastAsia="仿宋" w:hAnsi="仿宋" w:hint="eastAsia"/>
          <w:sz w:val="28"/>
          <w:szCs w:val="24"/>
        </w:rPr>
        <w:t>（一）特聘教授工作条件和待遇</w:t>
      </w:r>
    </w:p>
    <w:p w14:paraId="19076A49" w14:textId="77777777" w:rsidR="008707EE" w:rsidRDefault="008707EE" w:rsidP="008707EE">
      <w:pPr>
        <w:spacing w:line="500" w:lineRule="exact"/>
        <w:ind w:firstLineChars="200" w:firstLine="560"/>
        <w:rPr>
          <w:rFonts w:ascii="仿宋" w:eastAsia="仿宋" w:hAnsi="仿宋"/>
          <w:sz w:val="28"/>
          <w:szCs w:val="24"/>
        </w:rPr>
      </w:pPr>
      <w:r>
        <w:rPr>
          <w:rFonts w:ascii="仿宋" w:eastAsia="仿宋" w:hAnsi="仿宋"/>
          <w:sz w:val="28"/>
          <w:szCs w:val="24"/>
        </w:rPr>
        <w:t>1</w:t>
      </w:r>
      <w:r>
        <w:rPr>
          <w:rFonts w:ascii="仿宋" w:eastAsia="仿宋" w:hAnsi="仿宋" w:hint="eastAsia"/>
          <w:sz w:val="28"/>
          <w:szCs w:val="24"/>
        </w:rPr>
        <w:t>．安家费不少于</w:t>
      </w:r>
      <w:r>
        <w:rPr>
          <w:rFonts w:ascii="仿宋" w:eastAsia="仿宋" w:hAnsi="仿宋"/>
          <w:sz w:val="28"/>
          <w:szCs w:val="24"/>
        </w:rPr>
        <w:t>30</w:t>
      </w:r>
      <w:r>
        <w:rPr>
          <w:rFonts w:ascii="仿宋" w:eastAsia="仿宋" w:hAnsi="仿宋" w:hint="eastAsia"/>
          <w:sz w:val="28"/>
          <w:szCs w:val="24"/>
        </w:rPr>
        <w:t>万元，住房补贴不少于</w:t>
      </w:r>
      <w:r>
        <w:rPr>
          <w:rFonts w:ascii="仿宋" w:eastAsia="仿宋" w:hAnsi="仿宋"/>
          <w:sz w:val="28"/>
          <w:szCs w:val="24"/>
        </w:rPr>
        <w:t>70</w:t>
      </w:r>
      <w:r>
        <w:rPr>
          <w:rFonts w:ascii="仿宋" w:eastAsia="仿宋" w:hAnsi="仿宋" w:hint="eastAsia"/>
          <w:sz w:val="28"/>
          <w:szCs w:val="24"/>
        </w:rPr>
        <w:t>万元；自然科学类、工程技术类特聘教授科研配套经费不低于</w:t>
      </w:r>
      <w:r>
        <w:rPr>
          <w:rFonts w:ascii="仿宋" w:eastAsia="仿宋" w:hAnsi="仿宋"/>
          <w:sz w:val="28"/>
          <w:szCs w:val="24"/>
        </w:rPr>
        <w:t>300</w:t>
      </w:r>
      <w:r>
        <w:rPr>
          <w:rFonts w:ascii="仿宋" w:eastAsia="仿宋" w:hAnsi="仿宋" w:hint="eastAsia"/>
          <w:sz w:val="28"/>
          <w:szCs w:val="24"/>
        </w:rPr>
        <w:t>万元，人文社会科学特聘教授科研配套经费不低于</w:t>
      </w:r>
      <w:r>
        <w:rPr>
          <w:rFonts w:ascii="仿宋" w:eastAsia="仿宋" w:hAnsi="仿宋"/>
          <w:sz w:val="28"/>
          <w:szCs w:val="24"/>
        </w:rPr>
        <w:t>75</w:t>
      </w:r>
      <w:r>
        <w:rPr>
          <w:rFonts w:ascii="仿宋" w:eastAsia="仿宋" w:hAnsi="仿宋" w:hint="eastAsia"/>
          <w:sz w:val="28"/>
          <w:szCs w:val="24"/>
        </w:rPr>
        <w:t>万元，并提供良好的工作和生活条件；</w:t>
      </w:r>
    </w:p>
    <w:p w14:paraId="4C852ACA" w14:textId="77777777" w:rsidR="008707EE" w:rsidRDefault="008707EE" w:rsidP="008707EE">
      <w:pPr>
        <w:spacing w:line="500" w:lineRule="exact"/>
        <w:ind w:firstLineChars="200" w:firstLine="560"/>
        <w:rPr>
          <w:rFonts w:ascii="仿宋" w:eastAsia="仿宋" w:hAnsi="仿宋"/>
          <w:sz w:val="28"/>
          <w:szCs w:val="24"/>
        </w:rPr>
      </w:pPr>
      <w:r>
        <w:rPr>
          <w:rFonts w:ascii="仿宋" w:eastAsia="仿宋" w:hAnsi="仿宋"/>
          <w:sz w:val="28"/>
          <w:szCs w:val="24"/>
        </w:rPr>
        <w:t>2</w:t>
      </w:r>
      <w:r>
        <w:rPr>
          <w:rFonts w:ascii="仿宋" w:eastAsia="仿宋" w:hAnsi="仿宋" w:hint="eastAsia"/>
          <w:sz w:val="28"/>
          <w:szCs w:val="24"/>
        </w:rPr>
        <w:t>．享受国家规定的工资、保险、福利待遇，同时享受每人每年人民币</w:t>
      </w:r>
      <w:r>
        <w:rPr>
          <w:rFonts w:ascii="仿宋" w:eastAsia="仿宋" w:hAnsi="仿宋"/>
          <w:sz w:val="28"/>
          <w:szCs w:val="24"/>
        </w:rPr>
        <w:t>24</w:t>
      </w:r>
      <w:r>
        <w:rPr>
          <w:rFonts w:ascii="仿宋" w:eastAsia="仿宋" w:hAnsi="仿宋" w:hint="eastAsia"/>
          <w:sz w:val="28"/>
          <w:szCs w:val="24"/>
        </w:rPr>
        <w:t>万元的特聘教授奖金；</w:t>
      </w:r>
    </w:p>
    <w:p w14:paraId="2BC77109" w14:textId="77777777" w:rsidR="008707EE" w:rsidRDefault="008707EE" w:rsidP="008707EE">
      <w:pPr>
        <w:spacing w:line="500" w:lineRule="exact"/>
        <w:ind w:firstLineChars="200" w:firstLine="560"/>
        <w:rPr>
          <w:rFonts w:ascii="仿宋" w:eastAsia="仿宋" w:hAnsi="仿宋"/>
          <w:sz w:val="28"/>
          <w:szCs w:val="24"/>
        </w:rPr>
      </w:pPr>
      <w:r>
        <w:rPr>
          <w:rFonts w:ascii="仿宋" w:eastAsia="仿宋" w:hAnsi="仿宋"/>
          <w:sz w:val="28"/>
          <w:szCs w:val="24"/>
        </w:rPr>
        <w:t>3</w:t>
      </w:r>
      <w:r>
        <w:rPr>
          <w:rFonts w:ascii="仿宋" w:eastAsia="仿宋" w:hAnsi="仿宋" w:hint="eastAsia"/>
          <w:sz w:val="28"/>
          <w:szCs w:val="24"/>
        </w:rPr>
        <w:t>．其它要求及事项可以另行面议。</w:t>
      </w:r>
    </w:p>
    <w:p w14:paraId="1D481E18" w14:textId="77777777" w:rsidR="008707EE" w:rsidRDefault="008707EE" w:rsidP="008707EE">
      <w:pPr>
        <w:spacing w:line="500" w:lineRule="exact"/>
        <w:ind w:firstLineChars="200" w:firstLine="560"/>
        <w:rPr>
          <w:rFonts w:ascii="仿宋" w:eastAsia="仿宋" w:hAnsi="仿宋"/>
          <w:sz w:val="28"/>
          <w:szCs w:val="24"/>
        </w:rPr>
      </w:pPr>
      <w:r>
        <w:rPr>
          <w:rFonts w:ascii="仿宋" w:eastAsia="仿宋" w:hAnsi="仿宋" w:hint="eastAsia"/>
          <w:sz w:val="28"/>
          <w:szCs w:val="24"/>
        </w:rPr>
        <w:t>（二）讲座教授工作条件和待遇</w:t>
      </w:r>
    </w:p>
    <w:p w14:paraId="72B73E8E" w14:textId="77777777" w:rsidR="008707EE" w:rsidRDefault="008707EE" w:rsidP="008707EE">
      <w:pPr>
        <w:spacing w:line="500" w:lineRule="exact"/>
        <w:ind w:firstLineChars="200" w:firstLine="560"/>
        <w:rPr>
          <w:rFonts w:ascii="仿宋" w:eastAsia="仿宋" w:hAnsi="仿宋"/>
          <w:sz w:val="28"/>
          <w:szCs w:val="24"/>
        </w:rPr>
      </w:pPr>
      <w:r>
        <w:rPr>
          <w:rFonts w:ascii="仿宋" w:eastAsia="仿宋" w:hAnsi="仿宋"/>
          <w:sz w:val="28"/>
          <w:szCs w:val="24"/>
        </w:rPr>
        <w:t>1</w:t>
      </w:r>
      <w:r>
        <w:rPr>
          <w:rFonts w:ascii="仿宋" w:eastAsia="仿宋" w:hAnsi="仿宋" w:hint="eastAsia"/>
          <w:sz w:val="28"/>
          <w:szCs w:val="24"/>
        </w:rPr>
        <w:t>．为团队提供</w:t>
      </w:r>
      <w:r>
        <w:rPr>
          <w:rFonts w:ascii="仿宋" w:eastAsia="仿宋" w:hAnsi="仿宋"/>
          <w:sz w:val="28"/>
          <w:szCs w:val="24"/>
        </w:rPr>
        <w:t>30</w:t>
      </w:r>
      <w:r>
        <w:rPr>
          <w:rFonts w:ascii="仿宋" w:eastAsia="仿宋" w:hAnsi="仿宋" w:hint="eastAsia"/>
          <w:sz w:val="28"/>
          <w:szCs w:val="24"/>
        </w:rPr>
        <w:t>～</w:t>
      </w:r>
      <w:r>
        <w:rPr>
          <w:rFonts w:ascii="仿宋" w:eastAsia="仿宋" w:hAnsi="仿宋"/>
          <w:sz w:val="28"/>
          <w:szCs w:val="24"/>
        </w:rPr>
        <w:t>100</w:t>
      </w:r>
      <w:r>
        <w:rPr>
          <w:rFonts w:ascii="仿宋" w:eastAsia="仿宋" w:hAnsi="仿宋" w:hint="eastAsia"/>
          <w:sz w:val="28"/>
          <w:szCs w:val="24"/>
        </w:rPr>
        <w:t>万元科研配套经费，并提供良好的工作和生活条件；</w:t>
      </w:r>
    </w:p>
    <w:p w14:paraId="7AE7C47E" w14:textId="77777777" w:rsidR="008707EE" w:rsidRDefault="008707EE" w:rsidP="008707EE">
      <w:pPr>
        <w:spacing w:line="500" w:lineRule="exact"/>
        <w:ind w:firstLineChars="200" w:firstLine="560"/>
        <w:rPr>
          <w:rFonts w:ascii="仿宋" w:eastAsia="仿宋" w:hAnsi="仿宋"/>
          <w:sz w:val="28"/>
          <w:szCs w:val="24"/>
        </w:rPr>
      </w:pPr>
      <w:r>
        <w:rPr>
          <w:rFonts w:ascii="仿宋" w:eastAsia="仿宋" w:hAnsi="仿宋"/>
          <w:sz w:val="28"/>
          <w:szCs w:val="24"/>
        </w:rPr>
        <w:t>2</w:t>
      </w:r>
      <w:r>
        <w:rPr>
          <w:rFonts w:ascii="仿宋" w:eastAsia="仿宋" w:hAnsi="仿宋" w:hint="eastAsia"/>
          <w:sz w:val="28"/>
          <w:szCs w:val="24"/>
        </w:rPr>
        <w:t>．享受每人每月人民币</w:t>
      </w:r>
      <w:r>
        <w:rPr>
          <w:rFonts w:ascii="仿宋" w:eastAsia="仿宋" w:hAnsi="仿宋"/>
          <w:sz w:val="28"/>
          <w:szCs w:val="24"/>
        </w:rPr>
        <w:t>2</w:t>
      </w:r>
      <w:r>
        <w:rPr>
          <w:rFonts w:ascii="仿宋" w:eastAsia="仿宋" w:hAnsi="仿宋" w:hint="eastAsia"/>
          <w:sz w:val="28"/>
          <w:szCs w:val="24"/>
        </w:rPr>
        <w:t>万元的讲座教授奖金；</w:t>
      </w:r>
    </w:p>
    <w:p w14:paraId="286A202B" w14:textId="77777777" w:rsidR="008707EE" w:rsidRDefault="008707EE" w:rsidP="008707EE">
      <w:pPr>
        <w:spacing w:line="500" w:lineRule="exact"/>
        <w:ind w:firstLineChars="200" w:firstLine="560"/>
        <w:rPr>
          <w:rFonts w:ascii="仿宋" w:eastAsia="仿宋" w:hAnsi="仿宋"/>
          <w:sz w:val="28"/>
          <w:szCs w:val="24"/>
        </w:rPr>
      </w:pPr>
      <w:r>
        <w:rPr>
          <w:rFonts w:ascii="仿宋" w:eastAsia="仿宋" w:hAnsi="仿宋"/>
          <w:sz w:val="28"/>
          <w:szCs w:val="24"/>
        </w:rPr>
        <w:t>3</w:t>
      </w:r>
      <w:r>
        <w:rPr>
          <w:rFonts w:ascii="仿宋" w:eastAsia="仿宋" w:hAnsi="仿宋" w:hint="eastAsia"/>
          <w:sz w:val="28"/>
          <w:szCs w:val="24"/>
        </w:rPr>
        <w:t>．其它要求及事项可以另行面议。</w:t>
      </w:r>
    </w:p>
    <w:p w14:paraId="0A60D7FB" w14:textId="77777777" w:rsidR="008707EE" w:rsidRDefault="008707EE" w:rsidP="008707EE">
      <w:pPr>
        <w:widowControl/>
        <w:shd w:val="clear" w:color="auto" w:fill="FFFFFF"/>
        <w:autoSpaceDE w:val="0"/>
        <w:autoSpaceDN w:val="0"/>
        <w:adjustRightInd w:val="0"/>
        <w:spacing w:line="400" w:lineRule="exact"/>
        <w:ind w:firstLine="562"/>
        <w:jc w:val="left"/>
        <w:rPr>
          <w:rFonts w:ascii="仿宋" w:eastAsia="仿宋" w:hAnsi="仿宋"/>
          <w:b/>
          <w:kern w:val="0"/>
          <w:sz w:val="28"/>
          <w:szCs w:val="24"/>
        </w:rPr>
      </w:pPr>
      <w:r>
        <w:rPr>
          <w:rFonts w:ascii="仿宋" w:eastAsia="仿宋" w:hAnsi="仿宋" w:hint="eastAsia"/>
          <w:b/>
          <w:kern w:val="0"/>
          <w:sz w:val="28"/>
          <w:szCs w:val="24"/>
        </w:rPr>
        <w:t>四、应聘办法</w:t>
      </w:r>
    </w:p>
    <w:p w14:paraId="404A812A" w14:textId="77777777" w:rsidR="008707EE" w:rsidRDefault="008707EE" w:rsidP="008707EE">
      <w:pPr>
        <w:spacing w:line="500" w:lineRule="exact"/>
        <w:ind w:firstLineChars="200" w:firstLine="560"/>
        <w:rPr>
          <w:rFonts w:ascii="仿宋" w:eastAsia="仿宋" w:hAnsi="仿宋"/>
          <w:sz w:val="28"/>
          <w:szCs w:val="24"/>
        </w:rPr>
      </w:pPr>
      <w:r>
        <w:rPr>
          <w:rFonts w:ascii="仿宋" w:eastAsia="仿宋" w:hAnsi="仿宋" w:hint="eastAsia"/>
          <w:sz w:val="28"/>
          <w:szCs w:val="24"/>
        </w:rPr>
        <w:t>应聘者可从学校人才招聘网页下载填写《福建工程学院引进人才应聘表》、《闽江学者特聘教授候选人申请表》或《闽江学者讲座教授候选人申请表》；同时提供本人简历、学历学位证书、教学科研工作业绩（附论著目</w:t>
      </w:r>
      <w:r>
        <w:rPr>
          <w:rFonts w:ascii="仿宋" w:eastAsia="仿宋" w:hAnsi="仿宋" w:hint="eastAsia"/>
          <w:sz w:val="28"/>
          <w:szCs w:val="24"/>
        </w:rPr>
        <w:lastRenderedPageBreak/>
        <w:t>录、科研项目及获奖成果证明）、应聘后的工作计划和设想等证明材料复印件资料寄我校人事处。（常年接受申请材料）</w:t>
      </w:r>
    </w:p>
    <w:p w14:paraId="0549FEF4" w14:textId="77777777" w:rsidR="008707EE" w:rsidRPr="00D8093F" w:rsidRDefault="008707EE" w:rsidP="008707EE">
      <w:pPr>
        <w:spacing w:line="500" w:lineRule="exact"/>
        <w:ind w:firstLineChars="200" w:firstLine="560"/>
        <w:rPr>
          <w:rFonts w:ascii="宋体" w:hAnsi="Times New Roman"/>
          <w:kern w:val="0"/>
          <w:sz w:val="28"/>
          <w:szCs w:val="24"/>
        </w:rPr>
      </w:pPr>
    </w:p>
    <w:p w14:paraId="70EA8106" w14:textId="77777777" w:rsidR="001B6E6B" w:rsidRDefault="001B6E6B" w:rsidP="001B6E6B">
      <w:pPr>
        <w:autoSpaceDE w:val="0"/>
        <w:autoSpaceDN w:val="0"/>
        <w:adjustRightInd w:val="0"/>
        <w:spacing w:line="500" w:lineRule="exact"/>
        <w:ind w:firstLine="120"/>
        <w:rPr>
          <w:rFonts w:ascii="仿宋_GB2312" w:eastAsia="仿宋_GB2312" w:hAnsi="Times New Roman"/>
          <w:sz w:val="24"/>
          <w:szCs w:val="24"/>
        </w:rPr>
      </w:pPr>
      <w:r>
        <w:rPr>
          <w:rFonts w:ascii="仿宋_GB2312" w:eastAsia="仿宋_GB2312" w:hAnsi="Times New Roman" w:hint="eastAsia"/>
          <w:sz w:val="24"/>
          <w:szCs w:val="24"/>
        </w:rPr>
        <w:t>学校网址</w:t>
      </w:r>
      <w:r>
        <w:rPr>
          <w:rFonts w:ascii="仿宋_GB2312" w:eastAsia="仿宋_GB2312" w:hAnsi="Times New Roman"/>
          <w:sz w:val="24"/>
          <w:szCs w:val="24"/>
        </w:rPr>
        <w:t xml:space="preserve"> </w:t>
      </w:r>
      <w:r>
        <w:rPr>
          <w:rFonts w:ascii="仿宋_GB2312" w:eastAsia="仿宋_GB2312" w:hAnsi="Times New Roman" w:hint="eastAsia"/>
          <w:sz w:val="24"/>
          <w:szCs w:val="24"/>
        </w:rPr>
        <w:t>：</w:t>
      </w:r>
      <w:hyperlink r:id="rId10" w:history="1">
        <w:r>
          <w:rPr>
            <w:rFonts w:ascii="仿宋_GB2312" w:eastAsia="仿宋_GB2312" w:hAnsi="Times New Roman"/>
            <w:sz w:val="24"/>
            <w:szCs w:val="24"/>
          </w:rPr>
          <w:t>www.fjut.edu.cn</w:t>
        </w:r>
      </w:hyperlink>
      <w:r>
        <w:rPr>
          <w:rFonts w:ascii="仿宋_GB2312" w:eastAsia="仿宋_GB2312" w:hAnsi="Times New Roman"/>
          <w:sz w:val="28"/>
          <w:szCs w:val="24"/>
        </w:rPr>
        <w:t xml:space="preserve">    E-mail</w:t>
      </w:r>
      <w:r>
        <w:rPr>
          <w:rFonts w:ascii="仿宋_GB2312" w:eastAsia="仿宋_GB2312" w:hAnsi="Times New Roman" w:hint="eastAsia"/>
          <w:sz w:val="24"/>
          <w:szCs w:val="24"/>
        </w:rPr>
        <w:t>：</w:t>
      </w:r>
      <w:hyperlink r:id="rId11" w:history="1">
        <w:r w:rsidRPr="00D8093F">
          <w:rPr>
            <w:rStyle w:val="a8"/>
            <w:rFonts w:ascii="微软雅黑" w:eastAsia="微软雅黑" w:hAnsi="微软雅黑"/>
          </w:rPr>
          <w:t>kjhdsrsc@126.com</w:t>
        </w:r>
      </w:hyperlink>
      <w:r w:rsidRPr="00D8093F">
        <w:rPr>
          <w:rFonts w:ascii="微软雅黑" w:eastAsia="微软雅黑" w:hAnsi="微软雅黑"/>
        </w:rPr>
        <w:t>,</w:t>
      </w:r>
      <w:hyperlink r:id="rId12" w:history="1">
        <w:r w:rsidRPr="00D8093F">
          <w:rPr>
            <w:rStyle w:val="a8"/>
            <w:rFonts w:ascii="微软雅黑" w:eastAsia="微软雅黑" w:hAnsi="微软雅黑"/>
          </w:rPr>
          <w:t>rsc@fjut.edu.cn</w:t>
        </w:r>
      </w:hyperlink>
      <w:r w:rsidRPr="00D8093F">
        <w:rPr>
          <w:rFonts w:ascii="微软雅黑" w:eastAsia="微软雅黑" w:hAnsi="微软雅黑"/>
        </w:rPr>
        <w:t xml:space="preserve"> </w:t>
      </w:r>
    </w:p>
    <w:p w14:paraId="6F64AB41" w14:textId="77777777" w:rsidR="001B6E6B" w:rsidRPr="00D8093F" w:rsidRDefault="001B6E6B" w:rsidP="001B6E6B">
      <w:pPr>
        <w:autoSpaceDE w:val="0"/>
        <w:autoSpaceDN w:val="0"/>
        <w:adjustRightInd w:val="0"/>
        <w:spacing w:line="500" w:lineRule="exact"/>
        <w:ind w:firstLineChars="100" w:firstLine="211"/>
        <w:rPr>
          <w:rFonts w:ascii="Times New Roman" w:hAnsi="Times New Roman"/>
          <w:b/>
          <w:bCs/>
          <w:color w:val="333333"/>
          <w:kern w:val="0"/>
        </w:rPr>
      </w:pPr>
      <w:r w:rsidRPr="00D8093F">
        <w:rPr>
          <w:rFonts w:ascii="Times New Roman" w:hAnsi="Times New Roman" w:hint="eastAsia"/>
          <w:b/>
          <w:bCs/>
          <w:color w:val="333333"/>
          <w:kern w:val="0"/>
          <w:highlight w:val="yellow"/>
        </w:rPr>
        <w:t>邮件主题及应聘材料的格式为</w:t>
      </w:r>
      <w:r w:rsidRPr="00D8093F">
        <w:rPr>
          <w:rFonts w:ascii="Times New Roman" w:hAnsi="Times New Roman"/>
          <w:b/>
          <w:bCs/>
          <w:color w:val="333333"/>
          <w:kern w:val="0"/>
          <w:highlight w:val="yellow"/>
        </w:rPr>
        <w:t>"</w:t>
      </w:r>
      <w:r w:rsidRPr="00D8093F">
        <w:rPr>
          <w:rFonts w:ascii="Times New Roman" w:hAnsi="Times New Roman" w:hint="eastAsia"/>
          <w:b/>
          <w:bCs/>
          <w:color w:val="333333"/>
          <w:kern w:val="0"/>
          <w:highlight w:val="yellow"/>
        </w:rPr>
        <w:t>岗位</w:t>
      </w:r>
      <w:r w:rsidRPr="00D8093F">
        <w:rPr>
          <w:rFonts w:ascii="Times New Roman" w:hAnsi="Times New Roman"/>
          <w:b/>
          <w:bCs/>
          <w:color w:val="333333"/>
          <w:kern w:val="0"/>
          <w:highlight w:val="yellow"/>
        </w:rPr>
        <w:t>+</w:t>
      </w:r>
      <w:r w:rsidRPr="00D8093F">
        <w:rPr>
          <w:rFonts w:ascii="Times New Roman" w:hAnsi="Times New Roman" w:hint="eastAsia"/>
          <w:b/>
          <w:bCs/>
          <w:color w:val="333333"/>
          <w:kern w:val="0"/>
          <w:highlight w:val="yellow"/>
        </w:rPr>
        <w:t>学历</w:t>
      </w:r>
      <w:r w:rsidRPr="00D8093F">
        <w:rPr>
          <w:rFonts w:ascii="Times New Roman" w:hAnsi="Times New Roman"/>
          <w:b/>
          <w:bCs/>
          <w:color w:val="333333"/>
          <w:kern w:val="0"/>
          <w:highlight w:val="yellow"/>
        </w:rPr>
        <w:t>+</w:t>
      </w:r>
      <w:r w:rsidRPr="00D8093F">
        <w:rPr>
          <w:rFonts w:ascii="Times New Roman" w:hAnsi="Times New Roman" w:hint="eastAsia"/>
          <w:b/>
          <w:bCs/>
          <w:color w:val="333333"/>
          <w:kern w:val="0"/>
          <w:highlight w:val="yellow"/>
        </w:rPr>
        <w:t>学校</w:t>
      </w:r>
      <w:r w:rsidRPr="00D8093F">
        <w:rPr>
          <w:rFonts w:ascii="Times New Roman" w:hAnsi="Times New Roman"/>
          <w:b/>
          <w:bCs/>
          <w:color w:val="333333"/>
          <w:kern w:val="0"/>
          <w:highlight w:val="yellow"/>
        </w:rPr>
        <w:t>+</w:t>
      </w:r>
      <w:r w:rsidRPr="00D8093F">
        <w:rPr>
          <w:rFonts w:ascii="Times New Roman" w:hAnsi="Times New Roman" w:hint="eastAsia"/>
          <w:b/>
          <w:bCs/>
          <w:color w:val="333333"/>
          <w:kern w:val="0"/>
          <w:highlight w:val="yellow"/>
        </w:rPr>
        <w:t>姓名</w:t>
      </w:r>
      <w:r w:rsidRPr="00D8093F">
        <w:rPr>
          <w:rFonts w:ascii="Times New Roman" w:hAnsi="Times New Roman"/>
          <w:b/>
          <w:bCs/>
          <w:color w:val="333333"/>
          <w:kern w:val="0"/>
          <w:highlight w:val="yellow"/>
        </w:rPr>
        <w:t>+</w:t>
      </w:r>
      <w:r w:rsidRPr="00D8093F">
        <w:rPr>
          <w:rFonts w:ascii="Times New Roman" w:hAnsi="Times New Roman" w:hint="eastAsia"/>
          <w:b/>
          <w:bCs/>
          <w:color w:val="333333"/>
          <w:kern w:val="0"/>
          <w:highlight w:val="yellow"/>
        </w:rPr>
        <w:t>专业</w:t>
      </w:r>
      <w:r w:rsidRPr="00D8093F">
        <w:rPr>
          <w:rFonts w:ascii="Times New Roman" w:hAnsi="Times New Roman"/>
          <w:b/>
          <w:bCs/>
          <w:color w:val="333333"/>
          <w:kern w:val="0"/>
          <w:highlight w:val="yellow"/>
        </w:rPr>
        <w:t>+</w:t>
      </w:r>
      <w:r w:rsidRPr="00D8093F">
        <w:rPr>
          <w:rFonts w:ascii="Times New Roman" w:hAnsi="Times New Roman" w:hint="eastAsia"/>
          <w:b/>
          <w:bCs/>
          <w:color w:val="333333"/>
          <w:kern w:val="0"/>
          <w:highlight w:val="yellow"/>
        </w:rPr>
        <w:t>高等教育人才网</w:t>
      </w:r>
      <w:r w:rsidRPr="00D8093F">
        <w:rPr>
          <w:rFonts w:ascii="Times New Roman" w:hAnsi="Times New Roman"/>
          <w:b/>
          <w:bCs/>
          <w:color w:val="333333"/>
          <w:kern w:val="0"/>
          <w:highlight w:val="yellow"/>
        </w:rPr>
        <w:t>"</w:t>
      </w:r>
    </w:p>
    <w:p w14:paraId="0B6A8993" w14:textId="38DEB324" w:rsidR="002C7431" w:rsidRPr="001B6E6B" w:rsidRDefault="002C7431"/>
    <w:p w14:paraId="78F8A267" w14:textId="77777777" w:rsidR="00956DBB" w:rsidRPr="001B6E6B" w:rsidRDefault="00956DBB"/>
    <w:p w14:paraId="115D9BC1" w14:textId="77777777" w:rsidR="00C311B6" w:rsidRPr="001B6E6B" w:rsidRDefault="00C311B6"/>
    <w:sectPr w:rsidR="00C311B6" w:rsidRPr="001B6E6B">
      <w:pgSz w:w="12240" w:h="15840"/>
      <w:pgMar w:top="1440" w:right="1644" w:bottom="1440"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D7CD" w14:textId="77777777" w:rsidR="00C60010" w:rsidRDefault="00C60010" w:rsidP="009D5EA4">
      <w:r>
        <w:separator/>
      </w:r>
    </w:p>
  </w:endnote>
  <w:endnote w:type="continuationSeparator" w:id="0">
    <w:p w14:paraId="073E7E8F" w14:textId="77777777" w:rsidR="00C60010" w:rsidRDefault="00C60010" w:rsidP="009D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0D54" w14:textId="77777777" w:rsidR="00C60010" w:rsidRDefault="00C60010" w:rsidP="009D5EA4">
      <w:r>
        <w:separator/>
      </w:r>
    </w:p>
  </w:footnote>
  <w:footnote w:type="continuationSeparator" w:id="0">
    <w:p w14:paraId="597CDD7B" w14:textId="77777777" w:rsidR="00C60010" w:rsidRDefault="00C60010" w:rsidP="009D5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6A2689"/>
    <w:multiLevelType w:val="hybridMultilevel"/>
    <w:tmpl w:val="926A2689"/>
    <w:lvl w:ilvl="0" w:tplc="FFFFFFFF">
      <w:start w:val="1"/>
      <w:numFmt w:val="decimal"/>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31"/>
    <w:rsid w:val="001B6E6B"/>
    <w:rsid w:val="002C7431"/>
    <w:rsid w:val="002E7564"/>
    <w:rsid w:val="004076ED"/>
    <w:rsid w:val="008431B7"/>
    <w:rsid w:val="008707EE"/>
    <w:rsid w:val="00956DBB"/>
    <w:rsid w:val="009D5EA4"/>
    <w:rsid w:val="00C311B6"/>
    <w:rsid w:val="00C60010"/>
    <w:rsid w:val="00D04C74"/>
    <w:rsid w:val="00EF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A028D"/>
  <w15:chartTrackingRefBased/>
  <w15:docId w15:val="{111E44E7-F002-47F2-A5FB-E1687FFA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7EE"/>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脚 字符1"/>
    <w:basedOn w:val="a0"/>
    <w:link w:val="a3"/>
    <w:uiPriority w:val="99"/>
    <w:unhideWhenUsed/>
    <w:locked/>
    <w:rsid w:val="008707EE"/>
    <w:rPr>
      <w:rFonts w:cs="Times New Roman"/>
      <w:sz w:val="18"/>
    </w:rPr>
  </w:style>
  <w:style w:type="character" w:customStyle="1" w:styleId="10">
    <w:name w:val="页眉 字符1"/>
    <w:basedOn w:val="a0"/>
    <w:link w:val="a4"/>
    <w:uiPriority w:val="99"/>
    <w:unhideWhenUsed/>
    <w:locked/>
    <w:rsid w:val="008707EE"/>
    <w:rPr>
      <w:rFonts w:cs="Times New Roman"/>
      <w:sz w:val="18"/>
    </w:rPr>
  </w:style>
  <w:style w:type="paragraph" w:styleId="a5">
    <w:name w:val="Normal (Web)"/>
    <w:basedOn w:val="a"/>
    <w:uiPriority w:val="99"/>
    <w:unhideWhenUsed/>
    <w:qFormat/>
    <w:rsid w:val="008707EE"/>
    <w:pPr>
      <w:spacing w:before="100" w:beforeAutospacing="1" w:after="100" w:afterAutospacing="1"/>
      <w:jc w:val="left"/>
    </w:pPr>
    <w:rPr>
      <w:kern w:val="0"/>
      <w:sz w:val="24"/>
      <w:szCs w:val="24"/>
    </w:rPr>
  </w:style>
  <w:style w:type="paragraph" w:styleId="a4">
    <w:name w:val="header"/>
    <w:basedOn w:val="a"/>
    <w:link w:val="10"/>
    <w:uiPriority w:val="99"/>
    <w:unhideWhenUsed/>
    <w:rsid w:val="008707EE"/>
    <w:pPr>
      <w:pBdr>
        <w:bottom w:val="single" w:sz="6" w:space="1" w:color="auto"/>
      </w:pBdr>
      <w:tabs>
        <w:tab w:val="center" w:pos="4153"/>
        <w:tab w:val="right" w:pos="8306"/>
      </w:tabs>
      <w:snapToGrid w:val="0"/>
      <w:jc w:val="center"/>
    </w:pPr>
    <w:rPr>
      <w:rFonts w:asciiTheme="minorHAnsi" w:eastAsiaTheme="minorEastAsia" w:hAnsiTheme="minorHAnsi"/>
      <w:sz w:val="18"/>
      <w:szCs w:val="22"/>
    </w:rPr>
  </w:style>
  <w:style w:type="character" w:customStyle="1" w:styleId="a6">
    <w:name w:val="页眉 字符"/>
    <w:basedOn w:val="a0"/>
    <w:uiPriority w:val="99"/>
    <w:semiHidden/>
    <w:rsid w:val="008707EE"/>
    <w:rPr>
      <w:rFonts w:ascii="Calibri" w:eastAsia="宋体" w:hAnsi="Calibri" w:cs="Times New Roman"/>
      <w:sz w:val="18"/>
      <w:szCs w:val="18"/>
    </w:rPr>
  </w:style>
  <w:style w:type="character" w:customStyle="1" w:styleId="2">
    <w:name w:val="页眉 字符2"/>
    <w:basedOn w:val="a0"/>
    <w:uiPriority w:val="99"/>
    <w:semiHidden/>
    <w:rsid w:val="008707EE"/>
    <w:rPr>
      <w:rFonts w:ascii="Calibri" w:hAnsi="Calibri" w:cs="Times New Roman"/>
      <w:sz w:val="18"/>
      <w:szCs w:val="18"/>
    </w:rPr>
  </w:style>
  <w:style w:type="paragraph" w:styleId="a3">
    <w:name w:val="footer"/>
    <w:basedOn w:val="a"/>
    <w:link w:val="1"/>
    <w:uiPriority w:val="99"/>
    <w:unhideWhenUsed/>
    <w:rsid w:val="008707EE"/>
    <w:pPr>
      <w:tabs>
        <w:tab w:val="center" w:pos="4153"/>
        <w:tab w:val="right" w:pos="8306"/>
      </w:tabs>
      <w:snapToGrid w:val="0"/>
      <w:jc w:val="left"/>
    </w:pPr>
    <w:rPr>
      <w:rFonts w:asciiTheme="minorHAnsi" w:eastAsiaTheme="minorEastAsia" w:hAnsiTheme="minorHAnsi"/>
      <w:sz w:val="18"/>
      <w:szCs w:val="22"/>
    </w:rPr>
  </w:style>
  <w:style w:type="character" w:customStyle="1" w:styleId="a7">
    <w:name w:val="页脚 字符"/>
    <w:basedOn w:val="a0"/>
    <w:uiPriority w:val="99"/>
    <w:semiHidden/>
    <w:rsid w:val="008707EE"/>
    <w:rPr>
      <w:rFonts w:ascii="Calibri" w:eastAsia="宋体" w:hAnsi="Calibri" w:cs="Times New Roman"/>
      <w:sz w:val="18"/>
      <w:szCs w:val="18"/>
    </w:rPr>
  </w:style>
  <w:style w:type="character" w:customStyle="1" w:styleId="20">
    <w:name w:val="页脚 字符2"/>
    <w:basedOn w:val="a0"/>
    <w:uiPriority w:val="99"/>
    <w:semiHidden/>
    <w:rsid w:val="008707EE"/>
    <w:rPr>
      <w:rFonts w:ascii="Calibri" w:hAnsi="Calibri" w:cs="Times New Roman"/>
      <w:sz w:val="18"/>
      <w:szCs w:val="18"/>
    </w:rPr>
  </w:style>
  <w:style w:type="character" w:styleId="a8">
    <w:name w:val="Hyperlink"/>
    <w:basedOn w:val="a0"/>
    <w:uiPriority w:val="99"/>
    <w:unhideWhenUsed/>
    <w:qFormat/>
    <w:rsid w:val="00870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hdsrsc@126.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ww.fjut.edu.cn" TargetMode="External"/><Relationship Id="rId12" Type="http://schemas.openxmlformats.org/officeDocument/2006/relationships/hyperlink" Target="mailto:rsc@fju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jhdsrsc@126.com" TargetMode="External"/><Relationship Id="rId5" Type="http://schemas.openxmlformats.org/officeDocument/2006/relationships/footnotes" Target="footnotes.xml"/><Relationship Id="rId10" Type="http://schemas.openxmlformats.org/officeDocument/2006/relationships/hyperlink" Target="www.fjut.edu.cn" TargetMode="External"/><Relationship Id="rId4" Type="http://schemas.openxmlformats.org/officeDocument/2006/relationships/webSettings" Target="webSettings.xml"/><Relationship Id="rId9" Type="http://schemas.openxmlformats.org/officeDocument/2006/relationships/hyperlink" Target="mailto:rsc@fjut.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建胜</dc:creator>
  <cp:keywords/>
  <dc:description/>
  <cp:lastModifiedBy>liu jian</cp:lastModifiedBy>
  <cp:revision>6</cp:revision>
  <dcterms:created xsi:type="dcterms:W3CDTF">2021-03-28T08:08:00Z</dcterms:created>
  <dcterms:modified xsi:type="dcterms:W3CDTF">2021-08-19T04:01:00Z</dcterms:modified>
</cp:coreProperties>
</file>