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bottom w:val="single" w:color="00A0EA" w:sz="12" w:space="6"/>
        </w:pBdr>
        <w:autoSpaceDN w:val="0"/>
        <w:spacing w:before="156" w:beforeLines="50" w:after="156" w:afterLines="50" w:line="360" w:lineRule="auto"/>
        <w:jc w:val="center"/>
        <w:rPr>
          <w:rFonts w:hint="eastAsia" w:ascii="方正小标宋简体" w:hAnsi="方正小标宋简体" w:eastAsia="方正小标宋简体" w:cs="方正小标宋简体"/>
          <w:b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color w:val="00A0EA"/>
          <w:sz w:val="32"/>
          <w:szCs w:val="32"/>
          <w:lang w:val="en-US" w:eastAsia="zh-CN"/>
        </w:rPr>
        <w:t>2022</w:t>
      </w:r>
      <w:r>
        <w:rPr>
          <w:rFonts w:hint="eastAsia" w:ascii="方正小标宋简体" w:hAnsi="方正小标宋简体" w:eastAsia="方正小标宋简体" w:cs="方正小标宋简体"/>
          <w:b/>
          <w:color w:val="00A0EA"/>
          <w:sz w:val="32"/>
          <w:szCs w:val="32"/>
        </w:rPr>
        <w:t>年中建四局安装工程有限公司招聘简章</w:t>
      </w:r>
    </w:p>
    <w:p>
      <w:pPr>
        <w:autoSpaceDN w:val="0"/>
        <w:spacing w:before="156" w:beforeLines="50" w:after="156" w:afterLines="50" w:line="360" w:lineRule="auto"/>
        <w:jc w:val="left"/>
        <w:rPr>
          <w:rFonts w:ascii="宋体" w:hAnsi="宋体" w:cs="宋体"/>
          <w:b/>
          <w:color w:val="000000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22860</wp:posOffset>
                </wp:positionV>
                <wp:extent cx="4374515" cy="1004570"/>
                <wp:effectExtent l="0" t="0" r="0" b="0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515" cy="1004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N w:val="0"/>
                              <w:spacing w:before="156" w:beforeLines="50" w:after="156" w:afterLines="50" w:line="240" w:lineRule="auto"/>
                              <w:ind w:firstLine="482" w:firstLineChars="200"/>
                              <w:jc w:val="center"/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props3d w14:extrusionH="0" w14:contourW="0" w14:prstMaterial="clear"/>
                              </w:rPr>
                              <w:t>中建四局安装工程有限公司2022届校园招聘开始啦！</w:t>
                            </w:r>
                          </w:p>
                          <w:p>
                            <w:pPr>
                              <w:autoSpaceDN w:val="0"/>
                              <w:spacing w:before="156" w:beforeLines="50" w:after="156" w:afterLines="50" w:line="360" w:lineRule="auto"/>
                              <w:ind w:firstLine="482" w:firstLineChars="200"/>
                              <w:jc w:val="center"/>
                              <w:rPr>
                                <w:rFonts w:hint="default" w:ascii="宋体" w:hAnsi="宋体" w:cs="宋体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props3d w14:extrusionH="0" w14:contourW="0" w14:prstMaterial="clear"/>
                              </w:rPr>
                              <w:t>欢迎各位优秀毕业生砸来简历！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55pt;margin-top:1.8pt;height:79.1pt;width:344.45pt;mso-wrap-distance-bottom:0pt;mso-wrap-distance-left:9.05pt;mso-wrap-distance-right:9.05pt;mso-wrap-distance-top:0pt;z-index:251660288;mso-width-relative:page;mso-height-relative:page;" filled="f" stroked="f" coordsize="21600,21600" o:gfxdata="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D5+BPY&#10;AAAACAEAAA8AAAAAAAAAAQAgAAAAIgAAAGRycy9kb3ducmV2LnhtbFBLAQIUABQAAAAIAIdO4kCl&#10;pct4IAIAABkEAAAOAAAAAAAAAAEAIAAAACc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utoSpaceDN w:val="0"/>
                        <w:spacing w:before="156" w:beforeLines="50" w:after="156" w:afterLines="50" w:line="240" w:lineRule="auto"/>
                        <w:ind w:firstLine="482" w:firstLineChars="200"/>
                        <w:jc w:val="center"/>
                        <w:rPr>
                          <w:rFonts w:hint="eastAsia" w:ascii="宋体" w:hAnsi="宋体" w:cs="宋体"/>
                          <w:b/>
                          <w:bCs/>
                          <w:color w:val="00B0F0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color w:val="00B0F0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props3d w14:extrusionH="0" w14:contourW="0" w14:prstMaterial="clear"/>
                        </w:rPr>
                        <w:t>中建四局安装工程有限公司2022届校园招聘开始啦！</w:t>
                      </w:r>
                    </w:p>
                    <w:p>
                      <w:pPr>
                        <w:autoSpaceDN w:val="0"/>
                        <w:spacing w:before="156" w:beforeLines="50" w:after="156" w:afterLines="50" w:line="360" w:lineRule="auto"/>
                        <w:ind w:firstLine="482" w:firstLineChars="200"/>
                        <w:jc w:val="center"/>
                        <w:rPr>
                          <w:rFonts w:hint="default" w:ascii="宋体" w:hAnsi="宋体" w:cs="宋体"/>
                          <w:b/>
                          <w:bCs/>
                          <w:color w:val="00B0F0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bCs/>
                          <w:color w:val="00B0F0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props3d w14:extrusionH="0" w14:contourW="0" w14:prstMaterial="clear"/>
                        </w:rPr>
                        <w:t>欢迎各位优秀毕业生砸来简历！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宋体" w:hAnsi="宋体" w:cs="宋体"/>
          <w:b/>
          <w:color w:val="000000"/>
          <w:szCs w:val="21"/>
        </w:rPr>
        <w:t xml:space="preserve">    </w:t>
      </w:r>
    </w:p>
    <w:p>
      <w:pPr>
        <w:autoSpaceDN w:val="0"/>
        <w:spacing w:before="156" w:beforeLines="50" w:after="156" w:afterLines="50" w:line="360" w:lineRule="auto"/>
        <w:jc w:val="left"/>
        <w:rPr>
          <w:rFonts w:ascii="宋体" w:hAnsi="宋体" w:cs="宋体"/>
          <w:b/>
          <w:color w:val="000000"/>
          <w:szCs w:val="21"/>
        </w:rPr>
      </w:pPr>
    </w:p>
    <w:p>
      <w:pPr>
        <w:autoSpaceDN w:val="0"/>
        <w:spacing w:before="156" w:beforeLines="50" w:after="156" w:afterLines="50" w:line="360" w:lineRule="auto"/>
        <w:jc w:val="left"/>
        <w:rPr>
          <w:rFonts w:ascii="宋体" w:hAnsi="宋体" w:cs="宋体"/>
          <w:b/>
          <w:color w:val="000000"/>
          <w:szCs w:val="21"/>
        </w:rPr>
      </w:pPr>
    </w:p>
    <w:p>
      <w:pPr>
        <w:numPr>
          <w:ilvl w:val="0"/>
          <w:numId w:val="1"/>
        </w:numPr>
        <w:autoSpaceDN w:val="0"/>
        <w:spacing w:before="156" w:beforeLines="50" w:after="156" w:afterLines="50"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b/>
          <w:color w:val="00B0F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00B0F0"/>
          <w:szCs w:val="21"/>
          <w:lang w:val="en-US" w:eastAsia="zh-CN"/>
        </w:rPr>
        <w:t>企业概况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auto"/>
          <w:szCs w:val="21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中建四局安装工程有限公司成立于1958年，是世界</w:t>
      </w:r>
      <w:r>
        <w:rPr>
          <w:rFonts w:hint="eastAsia" w:ascii="仿宋_GB2312" w:hAnsi="仿宋_GB2312" w:eastAsia="仿宋_GB2312" w:cs="仿宋_GB2312"/>
          <w:b/>
          <w:bCs w:val="0"/>
          <w:color w:val="00B0F0"/>
          <w:szCs w:val="21"/>
        </w:rPr>
        <w:t>500强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中国建筑集团有限公司子企业，</w:t>
      </w:r>
      <w:r>
        <w:rPr>
          <w:rFonts w:hint="eastAsia" w:ascii="仿宋_GB2312" w:hAnsi="仿宋_GB2312" w:eastAsia="仿宋_GB2312" w:cs="仿宋_GB2312"/>
          <w:b/>
          <w:bCs w:val="0"/>
          <w:color w:val="00B0F0"/>
          <w:szCs w:val="21"/>
        </w:rPr>
        <w:t>国家高新技术企业</w:t>
      </w:r>
      <w:r>
        <w:rPr>
          <w:rFonts w:hint="eastAsia" w:ascii="仿宋_GB2312" w:hAnsi="仿宋_GB2312" w:eastAsia="仿宋_GB2312" w:cs="仿宋_GB2312"/>
          <w:b/>
          <w:bCs w:val="0"/>
          <w:color w:val="00B0F0"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先后参与国家三线建设、援助海外、改革开放等重大工程建设。</w:t>
      </w:r>
      <w:r>
        <w:rPr>
          <w:rFonts w:hint="eastAsia" w:ascii="仿宋_GB2312" w:hAnsi="仿宋_GB2312" w:eastAsia="仿宋_GB2312" w:cs="仿宋_GB2312"/>
          <w:bCs/>
          <w:color w:val="000000"/>
          <w:szCs w:val="21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总部位于广州，</w:t>
      </w:r>
      <w:r>
        <w:rPr>
          <w:rFonts w:hint="eastAsia" w:ascii="仿宋_GB2312" w:hAnsi="仿宋_GB2312" w:eastAsia="仿宋_GB2312" w:cs="仿宋_GB2312"/>
          <w:bCs/>
          <w:color w:val="000000"/>
          <w:szCs w:val="21"/>
          <w:lang w:val="en-US" w:eastAsia="zh-CN"/>
        </w:rPr>
        <w:t>下辖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广州分公司、深圳分公司、厦门分公司、贵州分公司、四川分公司、西北分公司、华东分公司、北京分公司、钢结构分公司、海外分公司、弱电智能化事业部</w:t>
      </w:r>
      <w:r>
        <w:rPr>
          <w:rFonts w:hint="eastAsia" w:ascii="仿宋_GB2312" w:hAnsi="仿宋_GB2312" w:eastAsia="仿宋_GB2312" w:cs="仿宋_GB2312"/>
          <w:bCs/>
          <w:color w:val="auto"/>
          <w:szCs w:val="21"/>
        </w:rPr>
        <w:t>、水务环保事业部、预制装配制造厂、工程技术研究中心、EPC设计院等15家分支机构。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color w:val="00B0F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00B0F0"/>
          <w:szCs w:val="21"/>
          <w:lang w:val="en-US" w:eastAsia="zh-CN"/>
        </w:rPr>
        <w:t>★ 广阔的市场经营布局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000000"/>
          <w:szCs w:val="21"/>
        </w:rPr>
      </w:pPr>
      <w:r>
        <w:rPr>
          <w:rFonts w:hint="eastAsia" w:ascii="仿宋_GB2312" w:hAnsi="仿宋_GB2312" w:eastAsia="仿宋_GB2312" w:cs="仿宋_GB2312"/>
          <w:bCs/>
          <w:color w:val="000000"/>
          <w:szCs w:val="21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主要经营区域为</w:t>
      </w:r>
      <w:r>
        <w:rPr>
          <w:rFonts w:hint="eastAsia" w:ascii="仿宋_GB2312" w:hAnsi="仿宋_GB2312" w:eastAsia="仿宋_GB2312" w:cs="仿宋_GB2312"/>
          <w:b/>
          <w:bCs w:val="0"/>
          <w:color w:val="00B0F0"/>
          <w:szCs w:val="21"/>
        </w:rPr>
        <w:t>粤港澳大湾区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、泛长三角、京津冀、西南、东南、中南等省市，越南、柬埔寨、印尼等海外国家。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default" w:ascii="仿宋_GB2312" w:hAnsi="仿宋_GB2312" w:eastAsia="仿宋_GB2312" w:cs="仿宋_GB2312"/>
          <w:b/>
          <w:bCs w:val="0"/>
          <w:color w:val="00B0F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00B0F0"/>
          <w:szCs w:val="21"/>
          <w:lang w:val="en-US" w:eastAsia="zh-CN"/>
        </w:rPr>
        <w:t>★ 行业领先的安装企业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auto"/>
          <w:szCs w:val="21"/>
          <w:shd w:val="clear" w:color="auto" w:fill="auto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Cs w:val="21"/>
          <w:shd w:val="clear" w:color="auto" w:fill="auto"/>
          <w:lang w:val="en-US" w:eastAsia="zh-CN"/>
        </w:rPr>
        <w:t>业务范围广：</w:t>
      </w:r>
      <w:r>
        <w:rPr>
          <w:rFonts w:hint="eastAsia" w:ascii="仿宋_GB2312" w:hAnsi="仿宋_GB2312" w:eastAsia="仿宋_GB2312" w:cs="仿宋_GB2312"/>
          <w:bCs/>
          <w:color w:val="auto"/>
          <w:szCs w:val="21"/>
          <w:shd w:val="clear" w:color="auto" w:fill="auto"/>
        </w:rPr>
        <w:t>涵盖工业设备安装、民用机电设备安装、钢结构、基础设施工程（水务环保及相关机电）、新基建、石油化工、特种设备、电力等领域。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auto"/>
          <w:szCs w:val="21"/>
          <w:shd w:val="clear" w:color="auto" w:fill="auto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Cs w:val="21"/>
          <w:shd w:val="clear" w:color="auto" w:fill="auto"/>
          <w:lang w:val="en-US" w:eastAsia="zh-CN"/>
        </w:rPr>
        <w:t>专业资质齐：</w:t>
      </w:r>
      <w:r>
        <w:rPr>
          <w:rFonts w:hint="eastAsia" w:ascii="仿宋_GB2312" w:hAnsi="仿宋_GB2312" w:eastAsia="仿宋_GB2312" w:cs="仿宋_GB2312"/>
          <w:bCs/>
          <w:color w:val="auto"/>
          <w:szCs w:val="21"/>
          <w:shd w:val="clear" w:color="auto" w:fill="auto"/>
        </w:rPr>
        <w:t>具有建筑、机电、市政公用、石油化工工程总承包资质</w:t>
      </w:r>
      <w:r>
        <w:rPr>
          <w:rFonts w:hint="eastAsia" w:ascii="仿宋_GB2312" w:hAnsi="仿宋_GB2312" w:eastAsia="仿宋_GB2312" w:cs="仿宋_GB2312"/>
          <w:bCs/>
          <w:color w:val="auto"/>
          <w:szCs w:val="21"/>
          <w:shd w:val="clear" w:color="auto" w:fill="auto"/>
          <w:lang w:eastAsia="zh-CN"/>
        </w:rPr>
        <w:t>；</w:t>
      </w:r>
      <w:r>
        <w:rPr>
          <w:rFonts w:hint="eastAsia" w:ascii="仿宋_GB2312" w:hAnsi="仿宋_GB2312" w:eastAsia="仿宋_GB2312" w:cs="仿宋_GB2312"/>
          <w:bCs/>
          <w:color w:val="auto"/>
          <w:szCs w:val="21"/>
          <w:shd w:val="clear" w:color="auto" w:fill="auto"/>
        </w:rPr>
        <w:t>具有钢结构、消防设施、城市及道路照明、环保、公路交通、特种（锅炉、电梯、起重机械、压力管道）等工程专业承包资质。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auto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auto"/>
          <w:szCs w:val="21"/>
          <w:shd w:val="clear" w:color="auto" w:fill="auto"/>
          <w:lang w:val="en-US" w:eastAsia="zh-CN"/>
        </w:rPr>
        <w:t>社会认可高：</w:t>
      </w:r>
      <w:r>
        <w:rPr>
          <w:rFonts w:hint="eastAsia" w:ascii="仿宋_GB2312" w:hAnsi="仿宋_GB2312" w:eastAsia="仿宋_GB2312" w:cs="仿宋_GB2312"/>
          <w:bCs/>
          <w:color w:val="auto"/>
          <w:szCs w:val="21"/>
          <w:lang w:val="en-US" w:eastAsia="zh-CN"/>
        </w:rPr>
        <w:t>通过ISO9001、OHSAS18001、ISO14001国际管理体系认证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auto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Cs w:val="21"/>
          <w:lang w:val="en-US" w:eastAsia="zh-CN"/>
        </w:rPr>
        <w:t>多次获得鲁班奖、国家优质工程奖、詹天佑奖等省级、国家级重大奖项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auto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Cs w:val="21"/>
          <w:lang w:val="en-US" w:eastAsia="zh-CN"/>
        </w:rPr>
        <w:t>多次获得“全国优秀施工企业”、“全国AAA级信用企业”、全国“安康杯”竞赛优胜奖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auto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auto"/>
          <w:szCs w:val="21"/>
          <w:lang w:val="en-US" w:eastAsia="zh-CN"/>
        </w:rPr>
        <w:t>企业员工多次荣获“全国五一劳动奖状”、“全国模范职工之家”、“省五一劳动奖状”、“全国劳动模范”、“全国五一劳动奖章”、“省五一劳动奖章”、“羊城工匠”奖项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仿宋_GB2312" w:hAnsi="仿宋_GB2312" w:eastAsia="仿宋_GB2312" w:cs="仿宋_GB2312"/>
          <w:bCs/>
          <w:color w:val="00B0F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00B0F0"/>
          <w:szCs w:val="21"/>
          <w:lang w:val="en-US" w:eastAsia="zh-CN"/>
        </w:rPr>
        <w:t>精诚善建，精彩四海，中建四局安装公司欢迎大家加入，为祖国新时代发展建设更多精品工程！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default" w:ascii="仿宋_GB2312" w:hAnsi="仿宋_GB2312" w:eastAsia="仿宋_GB2312" w:cs="仿宋_GB2312"/>
          <w:bCs/>
          <w:color w:val="00B0F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  <w:t>↓</w:t>
      </w: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  <w:t xml:space="preserve">往下滑，了解更多应聘信息 </w:t>
      </w:r>
      <w:r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  <w:t>↓</w:t>
      </w:r>
    </w:p>
    <w:p>
      <w:pPr>
        <w:numPr>
          <w:ilvl w:val="0"/>
          <w:numId w:val="0"/>
        </w:numPr>
        <w:autoSpaceDN w:val="0"/>
        <w:spacing w:before="156" w:beforeLines="50" w:after="156" w:afterLines="50" w:line="360" w:lineRule="auto"/>
        <w:ind w:left="421" w:leftChars="0" w:right="90" w:rightChars="0"/>
        <w:jc w:val="left"/>
        <w:rPr>
          <w:rFonts w:hint="eastAsia" w:ascii="微软雅黑" w:hAnsi="微软雅黑" w:eastAsia="微软雅黑" w:cs="微软雅黑"/>
          <w:b/>
          <w:color w:val="00B0F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color w:val="00B0F0"/>
          <w:szCs w:val="21"/>
          <w:lang w:eastAsia="zh-CN"/>
        </w:rPr>
        <w:t>二、</w:t>
      </w:r>
      <w:r>
        <w:rPr>
          <w:rFonts w:hint="eastAsia" w:ascii="微软雅黑" w:hAnsi="微软雅黑" w:eastAsia="微软雅黑" w:cs="微软雅黑"/>
          <w:b/>
          <w:color w:val="00B0F0"/>
          <w:szCs w:val="21"/>
          <w:lang w:val="en-US" w:eastAsia="zh-CN"/>
        </w:rPr>
        <w:t>需求</w:t>
      </w:r>
      <w:r>
        <w:rPr>
          <w:rFonts w:hint="eastAsia" w:ascii="微软雅黑" w:hAnsi="微软雅黑" w:eastAsia="微软雅黑" w:cs="微软雅黑"/>
          <w:b/>
          <w:color w:val="00B0F0"/>
          <w:szCs w:val="21"/>
          <w:lang w:eastAsia="zh-CN"/>
        </w:rPr>
        <w:t>专业</w:t>
      </w:r>
    </w:p>
    <w:p>
      <w:pPr>
        <w:ind w:firstLine="422" w:firstLineChars="200"/>
        <w:rPr>
          <w:rFonts w:hint="eastAsia" w:ascii="仿宋_GB2312" w:hAnsi="仿宋_GB2312" w:eastAsia="仿宋_GB2312" w:cs="仿宋_GB2312"/>
          <w:b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00B0F0"/>
          <w:szCs w:val="21"/>
          <w:lang w:val="en-US" w:eastAsia="zh-CN"/>
        </w:rPr>
        <w:t>工程技术类：</w:t>
      </w:r>
      <w:r>
        <w:rPr>
          <w:rFonts w:hint="eastAsia" w:ascii="仿宋_GB2312" w:hAnsi="仿宋_GB2312" w:eastAsia="仿宋_GB2312" w:cs="仿宋_GB2312"/>
        </w:rPr>
        <w:t>土木工程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</w:rPr>
        <w:t>工程力学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测绘工程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勘查技术与工程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</w:rPr>
        <w:t>电气工程及其自动化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</w:rPr>
        <w:t>建筑电气与智能化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</w:rPr>
        <w:t>电气工程与智能控制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</w:rPr>
        <w:t>自动化</w:t>
      </w:r>
      <w:r>
        <w:rPr>
          <w:rFonts w:hint="eastAsia" w:ascii="仿宋_GB2312" w:hAnsi="仿宋_GB2312" w:eastAsia="仿宋_GB2312" w:cs="仿宋_GB2312"/>
          <w:lang w:eastAsia="zh-CN"/>
        </w:rPr>
        <w:t>、计算机科学与技术、通信工程、电子信息工程、</w:t>
      </w:r>
      <w:r>
        <w:rPr>
          <w:rFonts w:hint="eastAsia" w:ascii="仿宋_GB2312" w:hAnsi="仿宋_GB2312" w:eastAsia="仿宋_GB2312" w:cs="仿宋_GB2312"/>
        </w:rPr>
        <w:t>给</w:t>
      </w:r>
      <w:r>
        <w:rPr>
          <w:rFonts w:hint="eastAsia" w:ascii="仿宋_GB2312" w:hAnsi="仿宋_GB2312" w:eastAsia="仿宋_GB2312" w:cs="仿宋_GB2312"/>
          <w:lang w:val="en-US" w:eastAsia="zh-CN"/>
        </w:rPr>
        <w:t>水</w:t>
      </w:r>
      <w:r>
        <w:rPr>
          <w:rFonts w:hint="eastAsia" w:ascii="仿宋_GB2312" w:hAnsi="仿宋_GB2312" w:eastAsia="仿宋_GB2312" w:cs="仿宋_GB2312"/>
        </w:rPr>
        <w:t>排水科学与工程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  <w:lang w:val="en-US" w:eastAsia="zh-CN"/>
        </w:rPr>
        <w:t>消防工程、</w:t>
      </w:r>
      <w:r>
        <w:rPr>
          <w:rFonts w:hint="eastAsia" w:ascii="仿宋_GB2312" w:hAnsi="仿宋_GB2312" w:eastAsia="仿宋_GB2312" w:cs="仿宋_GB2312"/>
        </w:rPr>
        <w:t>建筑环境与能源应用工程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  <w:lang w:val="en-US" w:eastAsia="zh-CN"/>
        </w:rPr>
        <w:t>能源与动力工程、</w:t>
      </w:r>
      <w:r>
        <w:rPr>
          <w:rFonts w:hint="eastAsia" w:ascii="仿宋_GB2312" w:hAnsi="仿宋_GB2312" w:eastAsia="仿宋_GB2312" w:cs="仿宋_GB2312"/>
          <w:b w:val="0"/>
          <w:bCs w:val="0"/>
        </w:rPr>
        <w:t>交通工程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</w:rPr>
        <w:t>轨道交通信号与控制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  <w:lang w:val="en-US" w:eastAsia="zh-CN"/>
        </w:rPr>
        <w:t>测控技术与仪器、过程装备与控制、</w:t>
      </w:r>
      <w:r>
        <w:rPr>
          <w:rFonts w:hint="eastAsia" w:ascii="仿宋_GB2312" w:hAnsi="仿宋_GB2312" w:eastAsia="仿宋_GB2312" w:cs="仿宋_GB2312"/>
        </w:rPr>
        <w:t>机械设计制造及其自动化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</w:rPr>
        <w:t>机械工程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</w:rPr>
        <w:t>材料成型及控制工程</w:t>
      </w:r>
      <w:r>
        <w:rPr>
          <w:rFonts w:hint="eastAsia" w:ascii="仿宋_GB2312" w:hAnsi="仿宋_GB2312" w:eastAsia="仿宋_GB2312" w:cs="仿宋_GB2312"/>
          <w:lang w:eastAsia="zh-CN"/>
        </w:rPr>
        <w:t>（</w:t>
      </w:r>
      <w:r>
        <w:rPr>
          <w:rFonts w:hint="eastAsia" w:ascii="仿宋_GB2312" w:hAnsi="仿宋_GB2312" w:eastAsia="仿宋_GB2312" w:cs="仿宋_GB2312"/>
          <w:lang w:val="en-US" w:eastAsia="zh-CN"/>
        </w:rPr>
        <w:t>焊接、无损检测方向</w:t>
      </w:r>
      <w:r>
        <w:rPr>
          <w:rFonts w:hint="eastAsia" w:ascii="仿宋_GB2312" w:hAnsi="仿宋_GB2312" w:eastAsia="仿宋_GB2312" w:cs="仿宋_GB2312"/>
          <w:lang w:eastAsia="zh-CN"/>
        </w:rPr>
        <w:t>）、</w:t>
      </w:r>
      <w:r>
        <w:rPr>
          <w:rFonts w:hint="eastAsia" w:ascii="仿宋_GB2312" w:hAnsi="仿宋_GB2312" w:eastAsia="仿宋_GB2312" w:cs="仿宋_GB2312"/>
        </w:rPr>
        <w:t>焊接技术与工程</w:t>
      </w:r>
      <w:r>
        <w:rPr>
          <w:rFonts w:hint="eastAsia" w:ascii="仿宋_GB2312" w:hAnsi="仿宋_GB2312" w:eastAsia="仿宋_GB2312" w:cs="仿宋_GB2312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化学工程与工艺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石油工程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水利水电工程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水务工程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环境科学与工程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环境工程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环境生态工程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</w:rPr>
        <w:t>生态学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t>工程管理、安全管理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  <w:t>等相关专业；</w:t>
      </w:r>
    </w:p>
    <w:p>
      <w:pPr>
        <w:ind w:firstLine="422" w:firstLineChars="200"/>
        <w:jc w:val="center"/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Cs w:val="21"/>
        </w:rPr>
        <w:t>职能管理类</w:t>
      </w:r>
      <w:r>
        <w:rPr>
          <w:rFonts w:hint="eastAsia" w:ascii="仿宋_GB2312" w:hAnsi="仿宋_GB2312" w:eastAsia="仿宋_GB2312" w:cs="仿宋_GB2312"/>
          <w:b/>
          <w:bCs/>
          <w:color w:val="00B0F0"/>
          <w:szCs w:val="21"/>
          <w:lang w:val="en-US" w:eastAsia="zh-CN"/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  <w:t>会计学、财务管理、法学、人力资源管理、劳动关系、</w:t>
      </w:r>
      <w:r>
        <w:rPr>
          <w:rFonts w:hint="eastAsia" w:ascii="仿宋_GB2312" w:hAnsi="仿宋_GB2312" w:eastAsia="仿宋_GB2312" w:cs="仿宋_GB2312"/>
          <w:b w:val="0"/>
          <w:bCs w:val="0"/>
        </w:rPr>
        <w:t>劳动与社会保障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  <w:t>行政</w:t>
      </w:r>
      <w:r>
        <w:rPr>
          <w:rFonts w:hint="eastAsia" w:ascii="仿宋_GB2312" w:hAnsi="仿宋_GB2312" w:eastAsia="仿宋_GB2312" w:cs="仿宋_GB2312"/>
          <w:b w:val="0"/>
          <w:bCs w:val="0"/>
        </w:rPr>
        <w:t>管理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Cs w:val="21"/>
          <w:lang w:val="en-US" w:eastAsia="zh-CN"/>
        </w:rPr>
        <w:t>政治学与行政学、社会工作、思想政治教育、汉语言文学、新闻学、传播学、网络与新媒体、英语、工商管理、市场营销、电子商务、应用统计学、经济统计学</w:t>
      </w:r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t>等相关专业。</w:t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</w:pP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47625</wp:posOffset>
            </wp:positionV>
            <wp:extent cx="892810" cy="889000"/>
            <wp:effectExtent l="88265" t="88900" r="104775" b="8890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780000">
                      <a:off x="0" y="0"/>
                      <a:ext cx="89281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</w:pPr>
    </w:p>
    <w:p>
      <w:pPr>
        <w:jc w:val="center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  <w:t xml:space="preserve">         插播消息：在线招聘实习生！</w:t>
      </w:r>
    </w:p>
    <w:p>
      <w:pPr>
        <w:ind w:firstLine="482" w:firstLineChars="200"/>
        <w:jc w:val="center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</w:pPr>
    </w:p>
    <w:p>
      <w:pPr>
        <w:ind w:firstLine="420" w:firstLineChars="200"/>
        <w:jc w:val="center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129540</wp:posOffset>
                </wp:positionV>
                <wp:extent cx="5144135" cy="15608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56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0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FFC00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2021年9月1日-2021.12.31日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，以上专业，公司提供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FFC00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若干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实习岗位！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0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应聘条件及要求参照2022届全职新员工招聘要求。投递简历至HR邮箱，经HR联系后即可获得：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2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C00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个性化培训方案，专业导师全面指导，参与各业务线条生产经营活动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、食宿全免、实习津贴、节日慰问等福利！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2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表现优秀者还有机会近距离接触公司领导，获得新员工入职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C000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免试卡、推荐卡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！（免试卡：免试入职；推荐卡：可用于推荐亲友同学入职。）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1pt;margin-top:10.2pt;height:122.9pt;width:405.05pt;z-index:251662336;mso-width-relative:page;mso-height-relative:page;" filled="f" stroked="f" coordsize="21600,21600" o:gfxdata="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jx+mF&#10;2QAAAAgBAAAPAAAAAAAAAAEAIAAAACIAAABkcnMvZG93bnJldi54bWxQSwECFAAUAAAACACHTuJA&#10;OSK75iACAAAZ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0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FFC00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2021年9月1日-2021.12.31日</w:t>
                      </w: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，以上专业，公司提供</w:t>
                      </w: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FFC00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若干</w:t>
                      </w: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实习岗位！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0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应聘条件及要求参照2022届全职新员工招聘要求。投递简历至HR邮箱，经HR联系后即可获得：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2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C00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个性化培训方案，专业导师全面指导，参与各业务线条生产经营活动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、食宿全免、实习津贴、节日慰问等福利！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2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表现优秀者还有机会近距离接触公司领导，获得新员工入职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C000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免试卡、推荐卡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！（免试卡：免试入职；推荐卡：可用于推荐亲友同学入职。）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43180</wp:posOffset>
                </wp:positionV>
                <wp:extent cx="5675630" cy="1659890"/>
                <wp:effectExtent l="0" t="0" r="1270" b="1651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3820" y="4188460"/>
                          <a:ext cx="5675630" cy="16598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3.95pt;margin-top:3.4pt;height:130.7pt;width:446.9pt;z-index:251661312;v-text-anchor:middle;mso-width-relative:page;mso-height-relative:page;" fillcolor="#DEEBF7 [660]" filled="t" stroked="f" coordsize="21600,21600" arcsize="0.166666666666667" o:gfxdata="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bsLbgdcAAAAJAQAADwAAAAAA&#10;AAABACAAAAAiAAAAZHJzL2Rvd25yZXYueG1sUEsBAhQAFAAAAAgAh07iQDyiKXWGAgAAzgQAAA4A&#10;AAAAAAAAAQAgAAAAJg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ind w:firstLine="482" w:firstLineChars="200"/>
        <w:jc w:val="center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</w:pPr>
    </w:p>
    <w:p>
      <w:pPr>
        <w:ind w:firstLine="482" w:firstLineChars="200"/>
        <w:jc w:val="center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</w:pPr>
    </w:p>
    <w:p>
      <w:pPr>
        <w:ind w:firstLine="482" w:firstLineChars="200"/>
        <w:jc w:val="center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</w:pPr>
    </w:p>
    <w:p>
      <w:pPr>
        <w:ind w:firstLine="482" w:firstLineChars="200"/>
        <w:jc w:val="center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</w:pPr>
    </w:p>
    <w:p>
      <w:pPr>
        <w:ind w:firstLine="482" w:firstLineChars="200"/>
        <w:jc w:val="center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</w:pPr>
    </w:p>
    <w:p>
      <w:pPr>
        <w:numPr>
          <w:ilvl w:val="0"/>
          <w:numId w:val="0"/>
        </w:numPr>
        <w:autoSpaceDN w:val="0"/>
        <w:spacing w:before="156" w:beforeLines="50" w:after="156" w:afterLines="50" w:line="360" w:lineRule="auto"/>
        <w:ind w:right="90" w:rightChars="0"/>
        <w:jc w:val="left"/>
        <w:rPr>
          <w:rFonts w:hint="eastAsia" w:ascii="微软雅黑" w:hAnsi="微软雅黑" w:eastAsia="微软雅黑" w:cs="微软雅黑"/>
          <w:b/>
          <w:bCs w:val="0"/>
          <w:color w:val="00B0F0"/>
          <w:szCs w:val="21"/>
        </w:rPr>
      </w:pPr>
    </w:p>
    <w:p>
      <w:pPr>
        <w:numPr>
          <w:ilvl w:val="0"/>
          <w:numId w:val="1"/>
        </w:numPr>
        <w:autoSpaceDN w:val="0"/>
        <w:spacing w:before="156" w:beforeLines="50" w:after="156" w:afterLines="50" w:line="360" w:lineRule="auto"/>
        <w:ind w:left="0" w:leftChars="0" w:right="90" w:firstLine="420" w:firstLineChars="200"/>
        <w:jc w:val="left"/>
        <w:rPr>
          <w:rFonts w:hint="eastAsia" w:ascii="微软雅黑" w:hAnsi="微软雅黑" w:eastAsia="微软雅黑" w:cs="微软雅黑"/>
          <w:b/>
          <w:bCs w:val="0"/>
          <w:color w:val="00B0F0"/>
          <w:szCs w:val="21"/>
        </w:rPr>
      </w:pPr>
      <w:r>
        <w:rPr>
          <w:rFonts w:hint="eastAsia" w:ascii="微软雅黑" w:hAnsi="微软雅黑" w:eastAsia="微软雅黑" w:cs="微软雅黑"/>
          <w:b/>
          <w:bCs w:val="0"/>
          <w:color w:val="00B0F0"/>
          <w:szCs w:val="21"/>
        </w:rPr>
        <w:t>应聘条件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00B0F0"/>
          <w:szCs w:val="21"/>
          <w:lang w:val="en-US" w:eastAsia="zh-CN"/>
        </w:rPr>
        <w:t>★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 xml:space="preserve"> 海内外应届毕业生，全日制统招</w:t>
      </w:r>
      <w:r>
        <w:rPr>
          <w:rFonts w:hint="eastAsia" w:ascii="仿宋_GB2312" w:hAnsi="仿宋_GB2312" w:eastAsia="仿宋_GB2312" w:cs="仿宋_GB2312"/>
          <w:b/>
          <w:bCs w:val="0"/>
          <w:color w:val="00B0F0"/>
          <w:szCs w:val="21"/>
          <w:lang w:val="en-US" w:eastAsia="zh-CN"/>
        </w:rPr>
        <w:t>本科及以上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>学历</w:t>
      </w:r>
    </w:p>
    <w:p>
      <w:pPr>
        <w:numPr>
          <w:ilvl w:val="0"/>
          <w:numId w:val="0"/>
        </w:numPr>
        <w:ind w:firstLine="420" w:firstLineChars="200"/>
        <w:rPr>
          <w:rFonts w:hint="default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00B0F0"/>
          <w:szCs w:val="21"/>
        </w:rPr>
        <w:t>★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</w:rPr>
        <w:t>身心健康、性格开朗自信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eastAsia="zh-CN"/>
        </w:rPr>
        <w:t>、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>善于表达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</w:rPr>
        <w:t>、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>责任心强、适应能力强</w:t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00B0F0"/>
          <w:szCs w:val="21"/>
        </w:rPr>
        <w:t>★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</w:rPr>
        <w:t>中共党员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eastAsia="zh-CN"/>
        </w:rPr>
        <w:t>（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>含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</w:rPr>
        <w:t>预备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</w:rPr>
        <w:t>、学生干部、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>有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</w:rPr>
        <w:t>文体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>艺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</w:rPr>
        <w:t>特长、</w:t>
      </w:r>
      <w:r>
        <w:rPr>
          <w:rFonts w:hint="eastAsia" w:ascii="仿宋_GB2312" w:hAnsi="仿宋_GB2312" w:eastAsia="仿宋_GB2312" w:cs="仿宋_GB2312"/>
          <w:b/>
          <w:bCs w:val="0"/>
          <w:color w:val="00B0F0"/>
          <w:szCs w:val="21"/>
          <w:lang w:val="en-US" w:eastAsia="zh-CN"/>
        </w:rPr>
        <w:t>抗疫工作家属、志愿者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</w:rPr>
        <w:t>建筑企业实习经历丰富者优先</w:t>
      </w:r>
      <w:r>
        <w:rPr>
          <w:rFonts w:hint="eastAsia" w:ascii="仿宋_GB2312" w:hAnsi="仿宋_GB2312" w:eastAsia="仿宋_GB2312" w:cs="仿宋_GB2312"/>
          <w:b w:val="0"/>
          <w:bCs/>
          <w:color w:val="auto"/>
          <w:szCs w:val="21"/>
          <w:lang w:val="en-US" w:eastAsia="zh-CN"/>
        </w:rPr>
        <w:t>录取</w:t>
      </w:r>
    </w:p>
    <w:p>
      <w:pPr>
        <w:numPr>
          <w:ilvl w:val="0"/>
          <w:numId w:val="1"/>
        </w:numPr>
        <w:autoSpaceDN w:val="0"/>
        <w:spacing w:before="156" w:beforeLines="50" w:after="156" w:afterLines="50" w:line="360" w:lineRule="auto"/>
        <w:ind w:left="0" w:leftChars="0" w:right="90" w:firstLine="420" w:firstLineChars="200"/>
        <w:jc w:val="left"/>
        <w:rPr>
          <w:rFonts w:hint="eastAsia" w:ascii="微软雅黑" w:hAnsi="微软雅黑" w:eastAsia="微软雅黑" w:cs="微软雅黑"/>
          <w:b/>
          <w:color w:val="00B0F0"/>
          <w:szCs w:val="21"/>
        </w:rPr>
      </w:pPr>
      <w:r>
        <w:rPr>
          <w:rFonts w:hint="eastAsia" w:ascii="微软雅黑" w:hAnsi="微软雅黑" w:eastAsia="微软雅黑" w:cs="微软雅黑"/>
          <w:b/>
          <w:color w:val="00B0F0"/>
          <w:szCs w:val="21"/>
        </w:rPr>
        <w:t>薪酬福利</w:t>
      </w:r>
      <w:r>
        <w:rPr>
          <w:rFonts w:hint="eastAsia" w:ascii="微软雅黑" w:hAnsi="微软雅黑" w:eastAsia="微软雅黑" w:cs="微软雅黑"/>
          <w:b/>
          <w:color w:val="00B0F0"/>
          <w:szCs w:val="21"/>
          <w:lang w:val="en-US" w:eastAsia="zh-CN"/>
        </w:rPr>
        <w:t>与晋升通道</w:t>
      </w:r>
      <w:r>
        <w:rPr>
          <w:rFonts w:hint="eastAsia" w:ascii="微软雅黑" w:hAnsi="微软雅黑" w:eastAsia="微软雅黑" w:cs="微软雅黑"/>
          <w:b/>
          <w:color w:val="00B0F0"/>
          <w:szCs w:val="21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B0F0"/>
          <w:szCs w:val="22"/>
          <w:lang w:val="en-US" w:eastAsia="zh-CN"/>
        </w:rPr>
        <w:t xml:space="preserve">★ </w:t>
      </w:r>
      <w:r>
        <w:rPr>
          <w:rFonts w:hint="eastAsia" w:ascii="仿宋_GB2312" w:hAnsi="仿宋_GB2312" w:eastAsia="仿宋_GB2312" w:cs="仿宋_GB2312"/>
          <w:b/>
          <w:bCs/>
          <w:color w:val="00B0F0"/>
          <w:szCs w:val="22"/>
          <w:lang w:val="en-US" w:eastAsia="zh-CN"/>
        </w:rPr>
        <w:t>薪酬待遇：</w:t>
      </w: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岗级工资，</w:t>
      </w:r>
      <w:r>
        <w:rPr>
          <w:rFonts w:hint="eastAsia" w:ascii="仿宋_GB2312" w:hAnsi="仿宋_GB2312" w:eastAsia="仿宋_GB2312" w:cs="仿宋_GB2312"/>
          <w:color w:val="000000"/>
          <w:szCs w:val="21"/>
        </w:rPr>
        <w:t>职级</w:t>
      </w: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工资，绩效奖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金(季度/年度绩效奖、项目兑现、营销、创优、创效奖），</w:t>
      </w:r>
      <w:r>
        <w:rPr>
          <w:rFonts w:hint="eastAsia" w:ascii="仿宋_GB2312" w:hAnsi="仿宋_GB2312" w:eastAsia="仿宋_GB2312" w:cs="仿宋_GB2312"/>
          <w:color w:val="000000"/>
          <w:szCs w:val="21"/>
          <w:lang w:val="en-US" w:eastAsia="zh-CN"/>
        </w:rPr>
        <w:t>住房补贴、施工津贴、执业津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贴、内训师课酬、海龄津贴、</w:t>
      </w:r>
      <w:r>
        <w:rPr>
          <w:rFonts w:hint="eastAsia" w:ascii="仿宋_GB2312" w:hAnsi="仿宋_GB2312" w:eastAsia="仿宋_GB2312" w:cs="仿宋_GB2312"/>
          <w:color w:val="auto"/>
          <w:szCs w:val="21"/>
        </w:rPr>
        <w:t>防寒防暑津贴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等</w:t>
      </w:r>
    </w:p>
    <w:p>
      <w:pPr>
        <w:keepNext w:val="0"/>
        <w:keepLines w:val="0"/>
        <w:suppressLineNumbers w:val="0"/>
        <w:autoSpaceDN w:val="0"/>
        <w:spacing w:before="0" w:beforeAutospacing="0" w:after="0" w:afterAutospacing="0"/>
        <w:ind w:left="0" w:right="91" w:firstLine="422" w:firstLineChars="200"/>
        <w:jc w:val="left"/>
        <w:rPr>
          <w:rFonts w:hint="default" w:ascii="仿宋_GB2312" w:hAnsi="仿宋_GB2312" w:eastAsia="仿宋_GB2312" w:cs="仿宋_GB2312"/>
          <w:color w:val="auto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Cs w:val="22"/>
          <w:lang w:val="en-US" w:eastAsia="zh-CN"/>
        </w:rPr>
        <w:t>★ 福利关怀：</w:t>
      </w:r>
      <w:r>
        <w:rPr>
          <w:rFonts w:hint="eastAsia" w:ascii="仿宋_GB2312" w:hAnsi="仿宋_GB2312" w:eastAsia="仿宋_GB2312" w:cs="仿宋_GB2312"/>
          <w:szCs w:val="22"/>
          <w:lang w:val="en-US" w:eastAsia="zh-CN"/>
        </w:rPr>
        <w:t>五险两金，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节假日福利</w:t>
      </w:r>
      <w:r>
        <w:rPr>
          <w:rFonts w:hint="eastAsia" w:ascii="仿宋_GB2312" w:hAnsi="仿宋_GB2312" w:eastAsia="仿宋_GB2312" w:cs="仿宋_GB2312"/>
          <w:color w:val="auto"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Cs w:val="21"/>
        </w:rPr>
        <w:t>生日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福利，结婚礼金，定期</w:t>
      </w:r>
      <w:r>
        <w:rPr>
          <w:rFonts w:hint="eastAsia" w:ascii="仿宋_GB2312" w:hAnsi="仿宋_GB2312" w:eastAsia="仿宋_GB2312" w:cs="仿宋_GB2312"/>
          <w:color w:val="auto"/>
          <w:szCs w:val="21"/>
        </w:rPr>
        <w:t>体检</w:t>
      </w:r>
      <w:r>
        <w:rPr>
          <w:rFonts w:hint="eastAsia" w:ascii="仿宋_GB2312" w:hAnsi="仿宋_GB2312" w:eastAsia="仿宋_GB2312" w:cs="仿宋_GB2312"/>
          <w:color w:val="auto"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定制工装，脱产</w:t>
      </w:r>
      <w:r>
        <w:rPr>
          <w:rFonts w:hint="eastAsia" w:ascii="仿宋_GB2312" w:hAnsi="仿宋_GB2312" w:eastAsia="仿宋_GB2312" w:cs="仿宋_GB2312"/>
          <w:color w:val="auto"/>
          <w:szCs w:val="21"/>
        </w:rPr>
        <w:t>培训</w:t>
      </w:r>
      <w:r>
        <w:rPr>
          <w:rFonts w:hint="eastAsia" w:ascii="仿宋_GB2312" w:hAnsi="仿宋_GB2312" w:eastAsia="仿宋_GB2312" w:cs="仿宋_GB2312"/>
          <w:color w:val="auto"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auto"/>
          <w:szCs w:val="21"/>
        </w:rPr>
        <w:t>带薪休假</w:t>
      </w:r>
      <w:r>
        <w:rPr>
          <w:rFonts w:hint="eastAsia" w:ascii="仿宋_GB2312" w:hAnsi="仿宋_GB2312" w:eastAsia="仿宋_GB2312" w:cs="仿宋_GB2312"/>
          <w:color w:val="auto"/>
          <w:szCs w:val="21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年假、探亲假、婚丧假、产假</w:t>
      </w:r>
      <w:r>
        <w:rPr>
          <w:rFonts w:hint="eastAsia" w:ascii="仿宋_GB2312" w:hAnsi="仿宋_GB2312" w:eastAsia="仿宋_GB2312" w:cs="仿宋_GB2312"/>
          <w:color w:val="auto"/>
          <w:szCs w:val="21"/>
          <w:lang w:eastAsia="zh-CN"/>
        </w:rPr>
        <w:t>），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探亲报销，免费餐食</w:t>
      </w:r>
    </w:p>
    <w:p>
      <w:pPr>
        <w:keepNext w:val="0"/>
        <w:keepLines w:val="0"/>
        <w:suppressLineNumbers w:val="0"/>
        <w:autoSpaceDN w:val="0"/>
        <w:spacing w:before="0" w:beforeAutospacing="0" w:after="0" w:afterAutospacing="0"/>
        <w:ind w:left="0" w:right="91" w:firstLine="422" w:firstLineChars="200"/>
        <w:jc w:val="left"/>
        <w:rPr>
          <w:rFonts w:hint="default" w:ascii="仿宋_GB2312" w:hAnsi="仿宋_GB2312" w:eastAsia="仿宋_GB2312" w:cs="仿宋_GB2312"/>
          <w:color w:val="auto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Cs w:val="21"/>
          <w:lang w:val="en-US" w:eastAsia="zh-CN"/>
        </w:rPr>
        <w:t>★ 员工活动：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党史党政教育活动，“精诚杯”、“安装杯”等各项球类活动（含篮球、足球、羽毛球、乒乓球），节庆晚会，趣味运动会，亲子互动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仿宋_GB2312" w:hAnsi="仿宋_GB2312" w:eastAsia="仿宋_GB2312" w:cs="仿宋_GB2312"/>
          <w:color w:val="auto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Cs w:val="22"/>
          <w:lang w:val="en-US" w:eastAsia="zh-CN"/>
        </w:rPr>
        <w:t>★ 晋升通道：</w:t>
      </w:r>
      <w:r>
        <w:rPr>
          <w:rFonts w:hint="eastAsia" w:ascii="仿宋_GB2312" w:hAnsi="仿宋_GB2312" w:eastAsia="仿宋_GB2312" w:cs="仿宋_GB2312"/>
          <w:color w:val="auto"/>
          <w:szCs w:val="21"/>
          <w:lang w:val="en-US" w:eastAsia="zh-CN"/>
        </w:rPr>
        <w:t>专业技术序列、行政管理序列等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4835525" cy="2315845"/>
            <wp:effectExtent l="0" t="0" r="3175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jc w:val="center"/>
        <w:textAlignment w:val="auto"/>
        <w:rPr>
          <w:rFonts w:hint="eastAsia" w:ascii="华文楷体" w:hAnsi="华文楷体" w:eastAsia="华文楷体" w:cs="华文楷体"/>
          <w:sz w:val="18"/>
          <w:szCs w:val="18"/>
          <w:lang w:val="en-US" w:eastAsia="zh-CN"/>
        </w:rPr>
      </w:pPr>
      <w:r>
        <w:rPr>
          <w:rFonts w:hint="eastAsia" w:ascii="华文楷体" w:hAnsi="华文楷体" w:eastAsia="华文楷体" w:cs="华文楷体"/>
          <w:sz w:val="18"/>
          <w:szCs w:val="18"/>
          <w:lang w:val="en-US" w:eastAsia="zh-CN"/>
        </w:rPr>
        <w:t>（公司活动一览）</w:t>
      </w:r>
    </w:p>
    <w:p>
      <w:pPr>
        <w:autoSpaceDN w:val="0"/>
        <w:spacing w:before="156" w:beforeLines="50" w:after="156" w:afterLines="50" w:line="360" w:lineRule="auto"/>
        <w:ind w:right="90" w:firstLine="420" w:firstLineChars="200"/>
        <w:jc w:val="left"/>
        <w:rPr>
          <w:rFonts w:hint="eastAsia" w:ascii="微软雅黑" w:hAnsi="微软雅黑" w:eastAsia="微软雅黑" w:cs="微软雅黑"/>
          <w:b/>
          <w:color w:val="00B0F0"/>
          <w:szCs w:val="21"/>
        </w:rPr>
      </w:pPr>
      <w:r>
        <w:rPr>
          <w:rFonts w:hint="eastAsia" w:ascii="微软雅黑" w:hAnsi="微软雅黑" w:eastAsia="微软雅黑" w:cs="微软雅黑"/>
          <w:b/>
          <w:color w:val="00B0F0"/>
          <w:szCs w:val="21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b/>
          <w:color w:val="00B0F0"/>
          <w:szCs w:val="21"/>
        </w:rPr>
        <w:t>、员工培养</w:t>
      </w:r>
    </w:p>
    <w:p>
      <w:pPr>
        <w:autoSpaceDN w:val="0"/>
        <w:spacing w:line="360" w:lineRule="auto"/>
        <w:ind w:right="90" w:firstLine="421"/>
        <w:jc w:val="left"/>
        <w:rPr>
          <w:rFonts w:hint="eastAsia" w:ascii="仿宋_GB2312" w:hAnsi="仿宋_GB2312" w:eastAsia="仿宋_GB2312" w:cs="仿宋_GB2312"/>
          <w:bCs/>
          <w:color w:val="000000"/>
          <w:szCs w:val="21"/>
        </w:rPr>
      </w:pPr>
      <w:r>
        <w:rPr>
          <w:rFonts w:hint="eastAsia" w:ascii="仿宋_GB2312" w:hAnsi="仿宋_GB2312" w:eastAsia="仿宋_GB2312" w:cs="仿宋_GB2312"/>
          <w:b w:val="0"/>
          <w:bCs/>
          <w:color w:val="000000"/>
          <w:szCs w:val="21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b w:val="0"/>
          <w:bCs/>
          <w:color w:val="000000"/>
          <w:szCs w:val="21"/>
        </w:rPr>
        <w:t>重视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校招新员工培养，</w:t>
      </w:r>
      <w:r>
        <w:rPr>
          <w:rFonts w:hint="eastAsia" w:ascii="仿宋_GB2312" w:hAnsi="仿宋_GB2312" w:eastAsia="仿宋_GB2312" w:cs="仿宋_GB2312"/>
          <w:bCs/>
          <w:color w:val="000000"/>
          <w:szCs w:val="21"/>
          <w:lang w:val="en-US" w:eastAsia="zh-CN"/>
        </w:rPr>
        <w:t>培养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分入职培训、见习期培养、转正后业务强化</w:t>
      </w:r>
      <w:r>
        <w:rPr>
          <w:rFonts w:hint="eastAsia" w:ascii="仿宋_GB2312" w:hAnsi="仿宋_GB2312" w:eastAsia="仿宋_GB2312" w:cs="仿宋_GB2312"/>
          <w:bCs/>
          <w:color w:val="000000"/>
          <w:szCs w:val="21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三个主要阶段，</w:t>
      </w:r>
      <w:r>
        <w:rPr>
          <w:rFonts w:hint="eastAsia" w:ascii="仿宋_GB2312" w:hAnsi="仿宋_GB2312" w:eastAsia="仿宋_GB2312" w:cs="仿宋_GB2312"/>
          <w:bCs/>
          <w:color w:val="000000"/>
          <w:szCs w:val="21"/>
          <w:lang w:val="en-US" w:eastAsia="zh-CN"/>
        </w:rPr>
        <w:t>多层次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全方位对</w:t>
      </w:r>
      <w:r>
        <w:rPr>
          <w:rFonts w:hint="eastAsia" w:ascii="仿宋_GB2312" w:hAnsi="仿宋_GB2312" w:eastAsia="仿宋_GB2312" w:cs="仿宋_GB2312"/>
          <w:bCs/>
          <w:color w:val="000000"/>
          <w:szCs w:val="21"/>
          <w:lang w:val="en-US" w:eastAsia="zh-CN"/>
        </w:rPr>
        <w:t>各位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新员工进行</w:t>
      </w:r>
      <w:r>
        <w:rPr>
          <w:rFonts w:hint="eastAsia" w:ascii="仿宋_GB2312" w:hAnsi="仿宋_GB2312" w:eastAsia="仿宋_GB2312" w:cs="仿宋_GB2312"/>
          <w:bCs/>
          <w:color w:val="000000"/>
          <w:szCs w:val="21"/>
          <w:lang w:val="en-US" w:eastAsia="zh-CN"/>
        </w:rPr>
        <w:t>培训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培养</w:t>
      </w:r>
      <w:r>
        <w:rPr>
          <w:rFonts w:hint="eastAsia" w:ascii="仿宋_GB2312" w:hAnsi="仿宋_GB2312" w:eastAsia="仿宋_GB2312" w:cs="仿宋_GB2312"/>
          <w:bCs/>
          <w:color w:val="000000"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color w:val="000000"/>
          <w:szCs w:val="21"/>
          <w:lang w:val="en-US" w:eastAsia="zh-CN"/>
        </w:rPr>
        <w:t>帮助每位新员工发掘自己的潜力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。</w:t>
      </w:r>
    </w:p>
    <w:p>
      <w:pPr>
        <w:autoSpaceDN w:val="0"/>
        <w:spacing w:line="360" w:lineRule="auto"/>
        <w:ind w:right="90" w:firstLine="421"/>
        <w:jc w:val="left"/>
        <w:rPr>
          <w:rFonts w:hint="default" w:ascii="仿宋_GB2312" w:hAnsi="仿宋_GB2312" w:eastAsia="仿宋_GB2312" w:cs="仿宋_GB2312"/>
          <w:b/>
          <w:bCs/>
          <w:color w:val="00B0F0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Cs w:val="22"/>
          <w:lang w:val="en-US" w:eastAsia="zh-CN"/>
        </w:rPr>
        <w:t>★ “2、4、6培训”，360°了解公司经营全貌，锻造综合型工作小能手</w:t>
      </w:r>
    </w:p>
    <w:p>
      <w:pPr>
        <w:autoSpaceDN w:val="0"/>
        <w:spacing w:line="360" w:lineRule="auto"/>
        <w:ind w:right="90" w:firstLine="421"/>
        <w:jc w:val="left"/>
        <w:rPr>
          <w:rFonts w:hint="default" w:ascii="仿宋_GB2312" w:hAnsi="仿宋_GB2312" w:eastAsia="仿宋_GB2312" w:cs="仿宋_GB2312"/>
          <w:b/>
          <w:bCs/>
          <w:color w:val="00B0F0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Cs w:val="22"/>
          <w:lang w:val="en-US" w:eastAsia="zh-CN"/>
        </w:rPr>
        <w:t>★ “师带徒”培训，指定导师手把手开展教学培训，深入透彻理解工作内容</w:t>
      </w:r>
    </w:p>
    <w:p>
      <w:pPr>
        <w:autoSpaceDN w:val="0"/>
        <w:spacing w:line="360" w:lineRule="auto"/>
        <w:ind w:right="90" w:firstLine="421"/>
        <w:jc w:val="left"/>
        <w:rPr>
          <w:rFonts w:hint="eastAsia" w:ascii="仿宋_GB2312" w:hAnsi="仿宋_GB2312" w:eastAsia="仿宋_GB2312" w:cs="仿宋_GB2312"/>
          <w:b/>
          <w:bCs/>
          <w:color w:val="00B0F0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Cs w:val="22"/>
          <w:lang w:val="en-US" w:eastAsia="zh-CN"/>
        </w:rPr>
        <w:t>★ “领航”→“领英”→“领创”，助力员工阶段式培养，阶梯式成长</w:t>
      </w:r>
    </w:p>
    <w:p>
      <w:pPr>
        <w:autoSpaceDN w:val="0"/>
        <w:spacing w:line="360" w:lineRule="auto"/>
        <w:ind w:right="90" w:firstLine="421"/>
        <w:jc w:val="left"/>
        <w:rPr>
          <w:rFonts w:hint="default" w:ascii="仿宋_GB2312" w:hAnsi="仿宋_GB2312" w:eastAsia="仿宋_GB2312" w:cs="仿宋_GB2312"/>
          <w:b/>
          <w:bCs/>
          <w:color w:val="00B0F0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Cs w:val="22"/>
          <w:lang w:val="en-US" w:eastAsia="zh-CN"/>
        </w:rPr>
        <w:t>★  更有领导力培训、项目经理培训，业务线条脱产培训、单位间借调培训等精英试培养</w:t>
      </w:r>
    </w:p>
    <w:p>
      <w:pPr>
        <w:autoSpaceDN w:val="0"/>
        <w:spacing w:line="360" w:lineRule="auto"/>
        <w:ind w:right="90" w:firstLine="421"/>
        <w:jc w:val="both"/>
        <w:rPr>
          <w:rFonts w:hint="eastAsia" w:ascii="仿宋_GB2312" w:hAnsi="仿宋_GB2312" w:eastAsia="仿宋_GB2312" w:cs="仿宋_GB2312"/>
          <w:b/>
          <w:bCs/>
          <w:color w:val="00B0F0"/>
          <w:szCs w:val="2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2171065</wp:posOffset>
            </wp:positionV>
            <wp:extent cx="816610" cy="916940"/>
            <wp:effectExtent l="66675" t="39370" r="69215" b="72390"/>
            <wp:wrapNone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" flipH="1">
                      <a:off x="0" y="0"/>
                      <a:ext cx="81661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725035" cy="2533015"/>
            <wp:effectExtent l="0" t="0" r="18415" b="6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360" w:firstLineChars="200"/>
        <w:jc w:val="center"/>
        <w:textAlignment w:val="auto"/>
        <w:rPr>
          <w:rFonts w:hint="eastAsia" w:ascii="华文楷体" w:hAnsi="华文楷体" w:eastAsia="华文楷体" w:cs="华文楷体"/>
          <w:sz w:val="18"/>
          <w:szCs w:val="18"/>
          <w:lang w:val="en-US" w:eastAsia="zh-CN"/>
        </w:rPr>
      </w:pPr>
      <w:r>
        <w:rPr>
          <w:rFonts w:hint="eastAsia" w:ascii="华文楷体" w:hAnsi="华文楷体" w:eastAsia="华文楷体" w:cs="华文楷体"/>
          <w:sz w:val="18"/>
          <w:szCs w:val="18"/>
          <w:lang w:val="en-US" w:eastAsia="zh-CN"/>
        </w:rPr>
        <w:t>（青年人才培养体系）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hint="eastAsia" w:ascii="微软雅黑" w:hAnsi="微软雅黑" w:eastAsia="微软雅黑" w:cs="微软雅黑"/>
          <w:b/>
          <w:color w:val="00B0F0"/>
          <w:szCs w:val="21"/>
          <w:lang w:val="en-US" w:eastAsia="zh-CN"/>
        </w:rPr>
      </w:pPr>
      <w:r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  <w:t>↓↓</w:t>
      </w: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  <w:t>应聘，就是现在</w:t>
      </w:r>
      <w:r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6350" w14:stA="53000" w14:stPos="0" w14:endA="300" w14:endPos="35500" w14:dist="0" w14:dir="5400000" w14:fadeDir="5400000" w14:sx="100000" w14:sy="-90000" w14:kx="0" w14:algn="bl"/>
          <w14:props3d w14:extrusionH="0" w14:contourW="0" w14:prstMaterial="clear"/>
        </w:rPr>
        <w:t>↓↓</w:t>
      </w:r>
    </w:p>
    <w:p>
      <w:pPr>
        <w:autoSpaceDN w:val="0"/>
        <w:spacing w:before="156" w:beforeLines="50" w:after="156" w:afterLines="50" w:line="360" w:lineRule="auto"/>
        <w:ind w:right="90" w:firstLine="420" w:firstLineChars="200"/>
        <w:jc w:val="left"/>
        <w:rPr>
          <w:rFonts w:hint="eastAsia" w:ascii="仿宋_GB2312" w:hAnsi="仿宋_GB2312" w:eastAsia="仿宋_GB2312" w:cs="仿宋_GB2312"/>
          <w:b/>
          <w:color w:val="000000"/>
          <w:szCs w:val="21"/>
        </w:rPr>
      </w:pPr>
      <w:r>
        <w:rPr>
          <w:rFonts w:hint="eastAsia" w:ascii="微软雅黑" w:hAnsi="微软雅黑" w:eastAsia="微软雅黑" w:cs="微软雅黑"/>
          <w:b/>
          <w:color w:val="00B0F0"/>
          <w:szCs w:val="21"/>
          <w:lang w:val="en-US" w:eastAsia="zh-CN"/>
        </w:rPr>
        <w:t>五</w:t>
      </w:r>
      <w:r>
        <w:rPr>
          <w:rFonts w:hint="eastAsia" w:ascii="微软雅黑" w:hAnsi="微软雅黑" w:eastAsia="微软雅黑" w:cs="微软雅黑"/>
          <w:b/>
          <w:color w:val="00B0F0"/>
          <w:szCs w:val="21"/>
        </w:rPr>
        <w:t>、应聘流程</w:t>
      </w:r>
    </w:p>
    <w:p>
      <w:pPr>
        <w:autoSpaceDN w:val="0"/>
        <w:spacing w:line="360" w:lineRule="auto"/>
        <w:ind w:right="90" w:firstLine="421"/>
        <w:jc w:val="left"/>
        <w:rPr>
          <w:rFonts w:hint="eastAsia" w:ascii="仿宋_GB2312" w:hAnsi="仿宋_GB2312" w:eastAsia="仿宋_GB2312" w:cs="仿宋_GB2312"/>
          <w:bCs/>
          <w:color w:val="000000"/>
          <w:szCs w:val="21"/>
          <w:lang w:eastAsia="zh-CN"/>
        </w:rPr>
      </w:pPr>
      <w:r>
        <w:rPr>
          <w:rFonts w:hint="eastAsia" w:ascii="仿宋_GB2312" w:hAnsi="仿宋_GB2312" w:eastAsia="仿宋_GB2312" w:cs="仿宋_GB2312"/>
          <w:b/>
          <w:color w:val="00B0F0"/>
          <w:szCs w:val="21"/>
        </w:rPr>
        <w:t>1.</w:t>
      </w:r>
      <w:r>
        <w:rPr>
          <w:rFonts w:hint="eastAsia" w:ascii="仿宋_GB2312" w:hAnsi="仿宋_GB2312" w:eastAsia="仿宋_GB2312" w:cs="仿宋_GB2312"/>
          <w:b/>
          <w:color w:val="00B0F0"/>
          <w:szCs w:val="21"/>
          <w:lang w:val="en-US" w:eastAsia="zh-CN"/>
        </w:rPr>
        <w:t>线上聘用</w:t>
      </w:r>
      <w:r>
        <w:rPr>
          <w:rFonts w:hint="eastAsia" w:ascii="仿宋_GB2312" w:hAnsi="仿宋_GB2312" w:eastAsia="仿宋_GB2312" w:cs="仿宋_GB2312"/>
          <w:b/>
          <w:color w:val="00B0F0"/>
          <w:szCs w:val="21"/>
        </w:rPr>
        <w:t>流程</w:t>
      </w:r>
      <w:r>
        <w:rPr>
          <w:rFonts w:hint="eastAsia" w:ascii="仿宋_GB2312" w:hAnsi="仿宋_GB2312" w:eastAsia="仿宋_GB2312" w:cs="仿宋_GB2312"/>
          <w:bCs/>
          <w:color w:val="00B0F0"/>
          <w:szCs w:val="21"/>
        </w:rPr>
        <w:t>：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 xml:space="preserve"> 参加中国建筑高校毕业生接收考试→投递简历→筛选简历→通知面试→结果反馈→签订就业协议书</w:t>
      </w:r>
    </w:p>
    <w:p>
      <w:pPr>
        <w:autoSpaceDN w:val="0"/>
        <w:spacing w:line="360" w:lineRule="auto"/>
        <w:ind w:right="90" w:firstLine="421"/>
        <w:jc w:val="left"/>
        <w:rPr>
          <w:rFonts w:hint="eastAsia" w:ascii="仿宋_GB2312" w:hAnsi="仿宋_GB2312" w:eastAsia="仿宋_GB2312" w:cs="仿宋_GB2312"/>
          <w:bCs/>
          <w:color w:val="000000"/>
          <w:szCs w:val="21"/>
        </w:rPr>
      </w:pPr>
      <w:r>
        <w:rPr>
          <w:rFonts w:hint="eastAsia" w:ascii="仿宋_GB2312" w:hAnsi="仿宋_GB2312" w:eastAsia="仿宋_GB2312" w:cs="仿宋_GB2312"/>
          <w:b/>
          <w:color w:val="00B0F0"/>
          <w:szCs w:val="21"/>
        </w:rPr>
        <w:t>2.</w:t>
      </w:r>
      <w:r>
        <w:rPr>
          <w:rFonts w:hint="eastAsia" w:ascii="仿宋_GB2312" w:hAnsi="仿宋_GB2312" w:eastAsia="仿宋_GB2312" w:cs="仿宋_GB2312"/>
          <w:b/>
          <w:color w:val="00B0F0"/>
          <w:szCs w:val="21"/>
          <w:lang w:val="en-US" w:eastAsia="zh-CN"/>
        </w:rPr>
        <w:t>线下聘用</w:t>
      </w:r>
      <w:r>
        <w:rPr>
          <w:rFonts w:hint="eastAsia" w:ascii="仿宋_GB2312" w:hAnsi="仿宋_GB2312" w:eastAsia="仿宋_GB2312" w:cs="仿宋_GB2312"/>
          <w:b/>
          <w:color w:val="00B0F0"/>
          <w:szCs w:val="21"/>
        </w:rPr>
        <w:t>流程</w:t>
      </w:r>
      <w:r>
        <w:rPr>
          <w:rFonts w:hint="eastAsia" w:ascii="仿宋_GB2312" w:hAnsi="仿宋_GB2312" w:eastAsia="仿宋_GB2312" w:cs="仿宋_GB2312"/>
          <w:bCs/>
          <w:color w:val="00B0F0"/>
          <w:szCs w:val="21"/>
        </w:rPr>
        <w:t>：</w:t>
      </w:r>
      <w:r>
        <w:rPr>
          <w:rFonts w:hint="eastAsia" w:ascii="仿宋_GB2312" w:hAnsi="仿宋_GB2312" w:eastAsia="仿宋_GB2312" w:cs="仿宋_GB2312"/>
          <w:bCs/>
          <w:color w:val="000000"/>
          <w:szCs w:val="21"/>
        </w:rPr>
        <w:t>参加中国建筑高校毕业生接收考试→参加校园宣讲会→现场投递简历面试→结果反馈→现场签订就业协议书</w:t>
      </w:r>
    </w:p>
    <w:p>
      <w:pPr>
        <w:autoSpaceDN w:val="0"/>
        <w:spacing w:line="360" w:lineRule="auto"/>
        <w:ind w:right="90" w:firstLine="421"/>
        <w:jc w:val="left"/>
        <w:rPr>
          <w:rFonts w:hint="eastAsia" w:ascii="仿宋_GB2312" w:hAnsi="仿宋_GB2312" w:eastAsia="仿宋_GB2312" w:cs="仿宋_GB2312"/>
          <w:b/>
          <w:color w:val="00B0F0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97155</wp:posOffset>
                </wp:positionV>
                <wp:extent cx="5316855" cy="1687195"/>
                <wp:effectExtent l="0" t="0" r="17145" b="825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1460" y="6005195"/>
                          <a:ext cx="5316855" cy="16871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45pt;margin-top:7.65pt;height:132.85pt;width:418.65pt;z-index:251664384;v-text-anchor:middle;mso-width-relative:page;mso-height-relative:page;" fillcolor="#DEEBF7 [660]" filled="t" stroked="f" coordsize="21600,21600" arcsize="0.166666666666667" o:gfxdata="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k7/0JNgAAAAJAQAADwAAAAAAAAAB&#10;ACAAAAAiAAAAZHJzL2Rvd25yZXYueG1sUEsBAhQAFAAAAAgAh07iQISWEWCCAgAA0AQAAA4AAAAA&#10;AAAAAQAgAAAAJwEAAGRycy9lMm9Eb2MueG1sUEsFBgAAAAAGAAYAWQEAABsGAAAAAA=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97790</wp:posOffset>
                </wp:positionV>
                <wp:extent cx="5219700" cy="16027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60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1205" w:firstLineChars="500"/>
                              <w:jc w:val="both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 w:val="24"/>
                                <w:szCs w:val="2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中国建筑高校毕业生接收考试及线上投递简历说明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2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1、登录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u w:val="single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http://cscec.zhiye.com/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（中国建筑高校毕业生接收考试网），注册后登记身份证号及邮箱等信息，通过“开始报名”入口进行报名，完成第一部分心理测评。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2" w:firstLineChars="200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2、通过第一部分测试后，注册邮箱会收到第二部分测评专属链接，必须完成第二部分测试。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211" w:firstLineChars="100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★线上测试请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C000" w:themeColor="accent4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准确填写个人信息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，防止无法查询个人成绩。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2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2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2" w:firstLineChars="200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422" w:firstLineChars="200"/>
                              <w:textAlignment w:val="auto"/>
                              <w:rPr>
                                <w:rFonts w:hint="default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5B9BD5" w:themeColor="accent1"/>
                                <w:szCs w:val="2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★ 智联招聘/邮箱均可投递，线下投递命中率更高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05pt;margin-top:7.7pt;height:126.2pt;width:411pt;z-index:251669504;mso-width-relative:page;mso-height-relative:page;" filled="f" stroked="f" coordsize="21600,21600" o:gfxdata="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rt&#10;r67aAAAACQEAAA8AAAAAAAAAAQAgAAAAIgAAAGRycy9kb3ducmV2LnhtbFBLAQIUABQAAAAIAIdO&#10;4kCSgedWIQIAABs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1205" w:firstLineChars="500"/>
                        <w:jc w:val="both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 w:val="24"/>
                          <w:szCs w:val="2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中国建筑高校毕业生接收考试及线上投递简历说明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2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1、登录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u w:val="single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http://cscec.zhiye.com/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（中国建筑高校毕业生接收考试网），注册后登记身份证号及邮箱等信息，通过“开始报名”入口进行报名，完成第一部分心理测评。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2" w:firstLineChars="200"/>
                        <w:textAlignment w:val="auto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2、通过第一部分测试后，注册邮箱会收到第二部分测评专属链接，必须完成第二部分测试。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211" w:firstLineChars="100"/>
                        <w:textAlignment w:val="auto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★线上测试请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C000" w:themeColor="accent4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0" w14:contourW="0" w14:prstMaterial="clear"/>
                        </w:rPr>
                        <w:t>准确填写个人信息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，防止无法查询个人成绩。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2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2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2" w:firstLineChars="200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422" w:firstLineChars="200"/>
                        <w:textAlignment w:val="auto"/>
                        <w:rPr>
                          <w:rFonts w:hint="default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5B9BD5" w:themeColor="accent1"/>
                          <w:szCs w:val="22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1"/>
                            </w14:solidFill>
                          </w14:textFill>
                          <w14:props3d w14:extrusionH="0" w14:contourW="0" w14:prstMaterial="clear"/>
                        </w:rPr>
                        <w:t>★ 智联招聘/邮箱均可投递，线下投递命中率更高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N w:val="0"/>
        <w:ind w:firstLine="420"/>
        <w:jc w:val="left"/>
        <w:rPr>
          <w:rFonts w:hint="eastAsia" w:ascii="仿宋_GB2312" w:hAnsi="仿宋_GB2312" w:eastAsia="仿宋_GB2312" w:cs="仿宋_GB2312"/>
          <w:bCs/>
          <w:color w:val="000000"/>
          <w:szCs w:val="21"/>
        </w:rPr>
      </w:pPr>
      <w:r>
        <w:rPr>
          <w:rFonts w:hint="eastAsia" w:ascii="仿宋_GB2312" w:hAnsi="仿宋_GB2312" w:eastAsia="仿宋_GB2312" w:cs="仿宋_GB2312"/>
          <w:b/>
          <w:color w:val="000000"/>
          <w:szCs w:val="21"/>
        </w:rPr>
        <w:t xml:space="preserve">   </w:t>
      </w:r>
    </w:p>
    <w:p>
      <w:pPr>
        <w:autoSpaceDN w:val="0"/>
        <w:ind w:firstLine="420"/>
        <w:jc w:val="left"/>
        <w:rPr>
          <w:rFonts w:hint="eastAsia" w:ascii="仿宋_GB2312" w:hAnsi="仿宋_GB2312" w:eastAsia="仿宋_GB2312" w:cs="仿宋_GB2312"/>
          <w:bCs/>
          <w:color w:val="000000"/>
          <w:szCs w:val="21"/>
        </w:rPr>
      </w:pPr>
    </w:p>
    <w:p>
      <w:pPr>
        <w:autoSpaceDN w:val="0"/>
        <w:ind w:firstLine="420"/>
        <w:jc w:val="left"/>
        <w:rPr>
          <w:rFonts w:hint="eastAsia" w:ascii="仿宋_GB2312" w:hAnsi="仿宋_GB2312" w:eastAsia="仿宋_GB2312" w:cs="仿宋_GB2312"/>
          <w:bCs/>
          <w:color w:val="000000"/>
          <w:szCs w:val="21"/>
        </w:rPr>
      </w:pPr>
    </w:p>
    <w:p>
      <w:pPr>
        <w:autoSpaceDN w:val="0"/>
        <w:ind w:firstLine="420"/>
        <w:jc w:val="left"/>
        <w:rPr>
          <w:rFonts w:hint="eastAsia" w:ascii="仿宋_GB2312" w:hAnsi="仿宋_GB2312" w:eastAsia="仿宋_GB2312" w:cs="仿宋_GB2312"/>
          <w:bCs/>
          <w:color w:val="000000"/>
          <w:szCs w:val="21"/>
        </w:rPr>
      </w:pPr>
    </w:p>
    <w:p>
      <w:pPr>
        <w:autoSpaceDN w:val="0"/>
        <w:ind w:firstLine="420"/>
        <w:jc w:val="left"/>
        <w:rPr>
          <w:rFonts w:hint="eastAsia" w:ascii="仿宋_GB2312" w:hAnsi="仿宋_GB2312" w:eastAsia="仿宋_GB2312" w:cs="仿宋_GB2312"/>
          <w:bCs/>
          <w:color w:val="000000"/>
          <w:szCs w:val="21"/>
        </w:rPr>
      </w:pPr>
    </w:p>
    <w:p>
      <w:pPr>
        <w:autoSpaceDN w:val="0"/>
        <w:ind w:firstLine="420"/>
        <w:jc w:val="left"/>
        <w:rPr>
          <w:rFonts w:hint="eastAsia" w:ascii="仿宋_GB2312" w:hAnsi="仿宋_GB2312" w:eastAsia="仿宋_GB2312" w:cs="仿宋_GB2312"/>
          <w:bCs/>
          <w:color w:val="000000"/>
          <w:szCs w:val="21"/>
        </w:rPr>
      </w:pPr>
    </w:p>
    <w:p>
      <w:pPr>
        <w:autoSpaceDN w:val="0"/>
        <w:spacing w:before="150" w:after="150" w:line="360" w:lineRule="auto"/>
        <w:ind w:left="90" w:right="90" w:firstLine="210" w:firstLineChars="100"/>
        <w:jc w:val="left"/>
        <w:rPr>
          <w:rFonts w:hint="default" w:ascii="微软雅黑" w:hAnsi="微软雅黑" w:eastAsia="微软雅黑" w:cs="微软雅黑"/>
          <w:b/>
          <w:color w:val="00B0F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color w:val="666666"/>
          <w:kern w:val="0"/>
          <w:szCs w:val="21"/>
        </w:rPr>
        <w:t xml:space="preserve"> </w:t>
      </w:r>
    </w:p>
    <w:p>
      <w:pPr>
        <w:autoSpaceDN w:val="0"/>
        <w:spacing w:before="10" w:after="10" w:line="360" w:lineRule="auto"/>
        <w:ind w:left="90" w:right="90" w:firstLine="420"/>
        <w:jc w:val="left"/>
        <w:rPr>
          <w:rFonts w:hint="eastAsia" w:ascii="仿宋_GB2312" w:hAnsi="仿宋_GB2312" w:eastAsia="仿宋_GB2312" w:cs="仿宋_GB2312"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color w:val="00B0F0"/>
          <w:szCs w:val="21"/>
          <w:lang w:val="en-US" w:eastAsia="zh-CN"/>
        </w:rPr>
        <w:t>六、</w:t>
      </w:r>
      <w:r>
        <w:rPr>
          <w:rFonts w:hint="eastAsia" w:ascii="微软雅黑" w:hAnsi="微软雅黑" w:eastAsia="微软雅黑" w:cs="微软雅黑"/>
          <w:b/>
          <w:color w:val="00B0F0"/>
          <w:szCs w:val="21"/>
        </w:rPr>
        <w:t>联系方式</w:t>
      </w:r>
    </w:p>
    <w:p>
      <w:pPr>
        <w:autoSpaceDN w:val="0"/>
        <w:spacing w:line="360" w:lineRule="auto"/>
        <w:ind w:right="90" w:firstLine="843" w:firstLineChars="400"/>
        <w:jc w:val="left"/>
        <w:rPr>
          <w:rFonts w:hint="default" w:ascii="仿宋_GB2312" w:hAnsi="仿宋_GB2312" w:eastAsia="仿宋_GB2312" w:cs="仿宋_GB2312"/>
          <w:b/>
          <w:bCs w:val="0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000000"/>
          <w:szCs w:val="21"/>
          <w:lang w:val="en-US" w:eastAsia="zh-CN"/>
        </w:rPr>
        <w:t>蒋经理 18502076337  jmh@cscec.com</w:t>
      </w:r>
    </w:p>
    <w:p>
      <w:pPr>
        <w:autoSpaceDN w:val="0"/>
        <w:spacing w:line="360" w:lineRule="auto"/>
        <w:ind w:right="90" w:firstLine="843" w:firstLineChars="400"/>
        <w:jc w:val="left"/>
        <w:rPr>
          <w:rFonts w:hint="eastAsia" w:ascii="仿宋_GB2312" w:hAnsi="仿宋_GB2312" w:eastAsia="仿宋_GB2312" w:cs="仿宋_GB2312"/>
          <w:b/>
          <w:bCs w:val="0"/>
          <w:color w:val="000000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color w:val="000000"/>
          <w:szCs w:val="21"/>
          <w:lang w:val="en-US" w:eastAsia="zh-CN"/>
        </w:rPr>
        <w:t xml:space="preserve">吴经理 18727559829  </w:t>
      </w:r>
      <w:r>
        <w:rPr>
          <w:rFonts w:hint="eastAsia" w:ascii="仿宋_GB2312" w:hAnsi="仿宋_GB2312" w:eastAsia="仿宋_GB2312" w:cs="仿宋_GB2312"/>
          <w:b/>
          <w:bCs w:val="0"/>
          <w:color w:val="000000"/>
          <w:szCs w:val="21"/>
          <w:u w:val="none"/>
          <w:lang w:val="en-US" w:eastAsia="zh-CN"/>
        </w:rPr>
        <w:t>wumiao1@cscec.com</w:t>
      </w:r>
    </w:p>
    <w:p>
      <w:pPr>
        <w:autoSpaceDN w:val="0"/>
        <w:spacing w:line="360" w:lineRule="auto"/>
        <w:ind w:right="90" w:firstLine="840" w:firstLineChars="400"/>
        <w:jc w:val="left"/>
      </w:pPr>
      <w:r>
        <w:rPr>
          <w:rFonts w:ascii="宋体" w:hAnsi="宋体" w:cs="宋体"/>
          <w:color w:val="000000"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29845</wp:posOffset>
            </wp:positionV>
            <wp:extent cx="1333500" cy="1333500"/>
            <wp:effectExtent l="0" t="0" r="0" b="0"/>
            <wp:wrapTight wrapText="bothSides">
              <wp:wrapPolygon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" name="图片 2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公众号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348105" cy="1281430"/>
            <wp:effectExtent l="0" t="0" r="444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18"/>
          <w:szCs w:val="18"/>
          <w:lang w:val="en-US" w:eastAsia="zh-CN"/>
        </w:rPr>
      </w:pPr>
      <w:r>
        <w:rPr>
          <w:rFonts w:hint="eastAsia" w:ascii="仿宋_GB2312" w:hAnsi="仿宋_GB2312" w:eastAsia="仿宋_GB2312" w:cs="仿宋_GB2312"/>
          <w:sz w:val="18"/>
          <w:szCs w:val="18"/>
          <w:lang w:val="en-US" w:eastAsia="zh-CN"/>
        </w:rPr>
        <w:t xml:space="preserve">   简历投递通道                                  安装公司官方微信公众号</w:t>
      </w:r>
    </w:p>
    <w:p>
      <w:pPr>
        <w:jc w:val="center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B0F0"/>
          <w:sz w:val="18"/>
          <w:szCs w:val="18"/>
          <w:lang w:val="en-US"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 w:val="18"/>
          <w:szCs w:val="18"/>
          <w:lang w:val="en-US" w:eastAsia="zh-CN"/>
        </w:rPr>
        <w:t>青春有你，热爱有你</w:t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 w:val="18"/>
          <w:szCs w:val="18"/>
          <w:lang w:val="en-US" w:eastAsia="zh-CN"/>
        </w:rPr>
        <w:t>善建者，筑未来</w:t>
      </w:r>
    </w:p>
    <w:p>
      <w:pPr>
        <w:jc w:val="center"/>
        <w:rPr>
          <w:rFonts w:hint="eastAsia" w:ascii="仿宋_GB2312" w:hAnsi="仿宋_GB2312" w:eastAsia="仿宋_GB2312" w:cs="仿宋_GB2312"/>
          <w:sz w:val="18"/>
          <w:szCs w:val="1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B0F0"/>
          <w:sz w:val="18"/>
          <w:szCs w:val="18"/>
          <w:lang w:val="en-US" w:eastAsia="zh-CN"/>
        </w:rPr>
        <w:t>中建四局安装工程有限公司</w:t>
      </w:r>
    </w:p>
    <w:p>
      <w:pPr>
        <w:jc w:val="center"/>
        <w:rPr>
          <w:rFonts w:hint="default" w:ascii="仿宋_GB2312" w:hAnsi="仿宋_GB2312" w:eastAsia="仿宋_GB2312" w:cs="仿宋_GB2312"/>
          <w:b/>
          <w:bCs/>
          <w:color w:val="00B0F0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00B0F0"/>
          <w:sz w:val="18"/>
          <w:szCs w:val="18"/>
          <w:lang w:val="en-US" w:eastAsia="zh-CN"/>
        </w:rPr>
        <w:t>诚挚邀请您投递个人简历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409F8F"/>
    <w:multiLevelType w:val="singleLevel"/>
    <w:tmpl w:val="B1409F8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513916"/>
    <w:rsid w:val="01F93924"/>
    <w:rsid w:val="06BA69A3"/>
    <w:rsid w:val="073B1668"/>
    <w:rsid w:val="076A02CD"/>
    <w:rsid w:val="083670D4"/>
    <w:rsid w:val="14497315"/>
    <w:rsid w:val="16B714CB"/>
    <w:rsid w:val="16C52238"/>
    <w:rsid w:val="199D370C"/>
    <w:rsid w:val="1CEC2620"/>
    <w:rsid w:val="1D9B3A81"/>
    <w:rsid w:val="223A24EE"/>
    <w:rsid w:val="2CCE3638"/>
    <w:rsid w:val="32FF087B"/>
    <w:rsid w:val="36513916"/>
    <w:rsid w:val="37B96BA8"/>
    <w:rsid w:val="3A4675ED"/>
    <w:rsid w:val="3E7D3283"/>
    <w:rsid w:val="46135A6F"/>
    <w:rsid w:val="48BB5380"/>
    <w:rsid w:val="4D331B69"/>
    <w:rsid w:val="50391D14"/>
    <w:rsid w:val="503A2B22"/>
    <w:rsid w:val="57F134E6"/>
    <w:rsid w:val="5DA63B02"/>
    <w:rsid w:val="5E4D4BB5"/>
    <w:rsid w:val="64887A5C"/>
    <w:rsid w:val="6500419C"/>
    <w:rsid w:val="6AD54E4A"/>
    <w:rsid w:val="6C904D99"/>
    <w:rsid w:val="6E831FE5"/>
    <w:rsid w:val="732A4551"/>
    <w:rsid w:val="73C11A97"/>
    <w:rsid w:val="76FD426A"/>
    <w:rsid w:val="79D413C9"/>
    <w:rsid w:val="7F4B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eastAsia" w:ascii="Calibri" w:hAnsi="Calibri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5">
    <w:name w:val="Hyperlink"/>
    <w:unhideWhenUsed/>
    <w:qFormat/>
    <w:uiPriority w:val="99"/>
    <w:rPr>
      <w:color w:val="0000FF"/>
      <w:u w:val="single"/>
    </w:rPr>
  </w:style>
  <w:style w:type="paragraph" w:customStyle="1" w:styleId="6">
    <w:name w:val="列出段落1"/>
    <w:basedOn w:val="1"/>
    <w:qFormat/>
    <w:uiPriority w:val="0"/>
    <w:pPr>
      <w:keepNext w:val="0"/>
      <w:keepLines w:val="0"/>
      <w:widowControl w:val="0"/>
      <w:suppressLineNumbers w:val="0"/>
      <w:tabs>
        <w:tab w:val="left" w:pos="992"/>
      </w:tabs>
      <w:spacing w:before="0" w:beforeAutospacing="0" w:after="0" w:afterAutospacing="0"/>
      <w:ind w:left="0" w:right="0" w:firstLine="420" w:firstLineChars="200"/>
      <w:jc w:val="both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2021-07-29T05:39:00Z</dcterms:created>
  <dc:creator>Peter·Pan-Miaomiaomiaomiaomiao</dc:creator>
  <cp:lastModifiedBy>Peter·Pan-Miaomiaomiaomiaomiao</cp:lastModifiedBy>
  <dcterms:modified xsi:type="dcterms:W3CDTF">2021-08-29T07:42:01Z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5196FC24975448B99DA9738DE2759AB9</vt:lpwstr>
  </property>
</Properties>
</file>