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36EC" w14:textId="16B908AB" w:rsidR="00267C55" w:rsidRPr="00267C55" w:rsidRDefault="00267C55" w:rsidP="00267C55">
      <w:pPr>
        <w:spacing w:after="0" w:line="240" w:lineRule="auto"/>
        <w:rPr>
          <w:rFonts w:ascii="宋体" w:eastAsia="宋体" w:hAnsi="宋体" w:cs="宋体" w:hint="eastAsia"/>
          <w:sz w:val="24"/>
          <w:szCs w:val="24"/>
        </w:rPr>
      </w:pPr>
      <w:r>
        <w:rPr>
          <w:rFonts w:ascii="宋体" w:eastAsia="宋体" w:hAnsi="宋体" w:cs="宋体" w:hint="eastAsia"/>
          <w:noProof/>
          <w:sz w:val="24"/>
          <w:szCs w:val="24"/>
        </w:rPr>
        <w:drawing>
          <wp:inline distT="0" distB="0" distL="0" distR="0" wp14:anchorId="54ED5D7C" wp14:editId="533F3C4B">
            <wp:extent cx="5981420" cy="2150265"/>
            <wp:effectExtent l="0" t="0" r="635" b="0"/>
            <wp:docPr id="4"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本&#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4361" cy="2162107"/>
                    </a:xfrm>
                    <a:prstGeom prst="rect">
                      <a:avLst/>
                    </a:prstGeom>
                  </pic:spPr>
                </pic:pic>
              </a:graphicData>
            </a:graphic>
          </wp:inline>
        </w:drawing>
      </w:r>
    </w:p>
    <w:p w14:paraId="58F85476" w14:textId="77777777" w:rsidR="00267C55" w:rsidRDefault="00267C55" w:rsidP="0002475B">
      <w:pPr>
        <w:spacing w:line="240" w:lineRule="auto"/>
        <w:jc w:val="center"/>
        <w:rPr>
          <w:b/>
          <w:sz w:val="28"/>
        </w:rPr>
      </w:pPr>
    </w:p>
    <w:p w14:paraId="675F8665" w14:textId="3BF8F5BE" w:rsidR="00346578" w:rsidRDefault="00A53CE7" w:rsidP="0002475B">
      <w:pPr>
        <w:spacing w:line="240" w:lineRule="auto"/>
        <w:jc w:val="center"/>
        <w:rPr>
          <w:b/>
          <w:sz w:val="28"/>
        </w:rPr>
      </w:pPr>
      <w:r w:rsidRPr="00BE4CE2">
        <w:rPr>
          <w:rFonts w:hint="eastAsia"/>
          <w:b/>
          <w:sz w:val="28"/>
        </w:rPr>
        <w:t>华晨宝马</w:t>
      </w:r>
      <w:r w:rsidR="00346578">
        <w:rPr>
          <w:rFonts w:hint="eastAsia"/>
          <w:b/>
          <w:sz w:val="28"/>
        </w:rPr>
        <w:t>202</w:t>
      </w:r>
      <w:r w:rsidR="00414192">
        <w:rPr>
          <w:rFonts w:hint="eastAsia"/>
          <w:b/>
          <w:sz w:val="28"/>
        </w:rPr>
        <w:t>2</w:t>
      </w:r>
      <w:r w:rsidR="00414192">
        <w:rPr>
          <w:rFonts w:hint="eastAsia"/>
          <w:b/>
          <w:sz w:val="28"/>
        </w:rPr>
        <w:t>秋季</w:t>
      </w:r>
      <w:r w:rsidR="00346578">
        <w:rPr>
          <w:rFonts w:hint="eastAsia"/>
          <w:b/>
          <w:sz w:val="28"/>
        </w:rPr>
        <w:t>校园招聘</w:t>
      </w:r>
    </w:p>
    <w:p w14:paraId="56B3BBD6" w14:textId="77777777" w:rsidR="00346578" w:rsidRPr="00BE4CE2" w:rsidRDefault="00346578" w:rsidP="0002475B">
      <w:pPr>
        <w:spacing w:line="240" w:lineRule="auto"/>
        <w:rPr>
          <w:b/>
          <w:sz w:val="24"/>
          <w:u w:val="single"/>
        </w:rPr>
      </w:pPr>
      <w:r w:rsidRPr="00BE4CE2">
        <w:rPr>
          <w:rFonts w:hint="eastAsia"/>
          <w:b/>
          <w:sz w:val="24"/>
          <w:u w:val="single"/>
        </w:rPr>
        <w:t>公司简介：</w:t>
      </w:r>
    </w:p>
    <w:p w14:paraId="35D49F42" w14:textId="3E4E2596" w:rsidR="00AD54D3" w:rsidRDefault="00AD54D3" w:rsidP="00AD54D3">
      <w:pPr>
        <w:rPr>
          <w:sz w:val="24"/>
          <w:szCs w:val="24"/>
        </w:rPr>
      </w:pPr>
      <w:r w:rsidRPr="00AD54D3">
        <w:rPr>
          <w:rFonts w:hint="eastAsia"/>
          <w:sz w:val="24"/>
          <w:szCs w:val="24"/>
        </w:rPr>
        <w:t>华晨宝马汽车有限公司成立于</w:t>
      </w:r>
      <w:r w:rsidRPr="00AD54D3">
        <w:rPr>
          <w:rFonts w:hint="eastAsia"/>
          <w:sz w:val="24"/>
          <w:szCs w:val="24"/>
        </w:rPr>
        <w:t>2003</w:t>
      </w:r>
      <w:r w:rsidRPr="00AD54D3">
        <w:rPr>
          <w:rFonts w:hint="eastAsia"/>
          <w:sz w:val="24"/>
          <w:szCs w:val="24"/>
        </w:rPr>
        <w:t>年</w:t>
      </w:r>
      <w:r w:rsidRPr="00AD54D3">
        <w:rPr>
          <w:rFonts w:hint="eastAsia"/>
          <w:sz w:val="24"/>
          <w:szCs w:val="24"/>
        </w:rPr>
        <w:t>5</w:t>
      </w:r>
      <w:r w:rsidRPr="00AD54D3">
        <w:rPr>
          <w:rFonts w:hint="eastAsia"/>
          <w:sz w:val="24"/>
          <w:szCs w:val="24"/>
        </w:rPr>
        <w:t>月，是宝马集团和华晨集团共同设立的合资企业。业务涵盖宝马品牌汽车在中国的研发、采购、生产、销售和售后服务。华晨宝马在辽宁省沈阳市建有先进的生产基地，在北京和上海设有分公司，还在北京设有一家子公司</w:t>
      </w:r>
      <w:r w:rsidRPr="00AD54D3">
        <w:rPr>
          <w:rFonts w:hint="eastAsia"/>
          <w:sz w:val="24"/>
          <w:szCs w:val="24"/>
        </w:rPr>
        <w:t>-</w:t>
      </w:r>
      <w:r w:rsidRPr="00AD54D3">
        <w:rPr>
          <w:rFonts w:hint="eastAsia"/>
          <w:sz w:val="24"/>
          <w:szCs w:val="24"/>
        </w:rPr>
        <w:t>领悦数字信息技术有限公司，同时销售和服务网络遍及全国。合资公司现有员工超过</w:t>
      </w:r>
      <w:r w:rsidRPr="00AD54D3">
        <w:rPr>
          <w:rFonts w:hint="eastAsia"/>
          <w:sz w:val="24"/>
          <w:szCs w:val="24"/>
        </w:rPr>
        <w:t>2</w:t>
      </w:r>
      <w:r w:rsidRPr="00AD54D3">
        <w:rPr>
          <w:rFonts w:hint="eastAsia"/>
          <w:sz w:val="24"/>
          <w:szCs w:val="24"/>
        </w:rPr>
        <w:t>万人，本土供应商达</w:t>
      </w:r>
      <w:r w:rsidRPr="00AD54D3">
        <w:rPr>
          <w:rFonts w:hint="eastAsia"/>
          <w:sz w:val="24"/>
          <w:szCs w:val="24"/>
        </w:rPr>
        <w:t>400</w:t>
      </w:r>
      <w:r w:rsidRPr="00AD54D3">
        <w:rPr>
          <w:rFonts w:hint="eastAsia"/>
          <w:sz w:val="24"/>
          <w:szCs w:val="24"/>
        </w:rPr>
        <w:t>家，连续</w:t>
      </w:r>
      <w:r w:rsidRPr="00AD54D3">
        <w:rPr>
          <w:rFonts w:hint="eastAsia"/>
          <w:sz w:val="24"/>
          <w:szCs w:val="24"/>
        </w:rPr>
        <w:t>15</w:t>
      </w:r>
      <w:r w:rsidRPr="00AD54D3">
        <w:rPr>
          <w:rFonts w:hint="eastAsia"/>
          <w:sz w:val="24"/>
          <w:szCs w:val="24"/>
        </w:rPr>
        <w:t>年成为沈阳最大纳税企业。</w:t>
      </w:r>
      <w:r>
        <w:rPr>
          <w:rFonts w:ascii="BMW Group Condensed" w:eastAsia="BMW Type Global Regular" w:hAnsi="BMW Group Condensed" w:cs="BMW Type Global Regular" w:hint="eastAsia"/>
          <w:color w:val="000000" w:themeColor="text1"/>
          <w:sz w:val="24"/>
          <w:szCs w:val="24"/>
        </w:rPr>
        <w:t>华晨宝马沈阳生产基地是宝马全球生产网络中规模最大的生产基地。</w:t>
      </w:r>
    </w:p>
    <w:p w14:paraId="490641C3" w14:textId="77777777" w:rsidR="00AD54D3" w:rsidRDefault="00AD54D3" w:rsidP="00AD54D3">
      <w:pPr>
        <w:jc w:val="center"/>
        <w:rPr>
          <w:b/>
          <w:sz w:val="28"/>
        </w:rPr>
      </w:pPr>
    </w:p>
    <w:p w14:paraId="678FBD61" w14:textId="68FC1366" w:rsidR="00346578" w:rsidRPr="00346578" w:rsidRDefault="00AD54D3" w:rsidP="00AD54D3">
      <w:pPr>
        <w:jc w:val="center"/>
        <w:rPr>
          <w:b/>
          <w:sz w:val="28"/>
        </w:rPr>
      </w:pPr>
      <w:r>
        <w:rPr>
          <w:rFonts w:hint="eastAsia"/>
          <w:b/>
          <w:sz w:val="28"/>
        </w:rPr>
        <w:t>【招聘项目】</w:t>
      </w:r>
      <w:r w:rsidR="00346578">
        <w:rPr>
          <w:rFonts w:hint="eastAsia"/>
          <w:b/>
          <w:sz w:val="28"/>
        </w:rPr>
        <w:t>精英硕士培训生</w:t>
      </w:r>
      <w:r w:rsidR="00346578" w:rsidRPr="00BE4CE2">
        <w:rPr>
          <w:rFonts w:hint="eastAsia"/>
          <w:b/>
          <w:sz w:val="28"/>
        </w:rPr>
        <w:t>项目</w:t>
      </w:r>
      <w:r w:rsidR="00414192">
        <w:rPr>
          <w:rFonts w:hint="eastAsia"/>
          <w:b/>
          <w:sz w:val="28"/>
        </w:rPr>
        <w:t>（</w:t>
      </w:r>
      <w:proofErr w:type="spellStart"/>
      <w:r w:rsidR="00414192">
        <w:rPr>
          <w:rFonts w:hint="eastAsia"/>
          <w:b/>
          <w:sz w:val="28"/>
        </w:rPr>
        <w:t>F</w:t>
      </w:r>
      <w:r w:rsidR="00414192">
        <w:rPr>
          <w:b/>
          <w:sz w:val="28"/>
        </w:rPr>
        <w:t>astLane</w:t>
      </w:r>
      <w:proofErr w:type="spellEnd"/>
      <w:r w:rsidR="00414192">
        <w:rPr>
          <w:b/>
          <w:sz w:val="28"/>
        </w:rPr>
        <w:t xml:space="preserve"> </w:t>
      </w:r>
      <w:proofErr w:type="spellStart"/>
      <w:r w:rsidR="00414192">
        <w:rPr>
          <w:b/>
          <w:sz w:val="28"/>
        </w:rPr>
        <w:t>P</w:t>
      </w:r>
      <w:r w:rsidR="00414192">
        <w:rPr>
          <w:rFonts w:hint="eastAsia"/>
          <w:b/>
          <w:sz w:val="28"/>
        </w:rPr>
        <w:t>rogramme</w:t>
      </w:r>
      <w:proofErr w:type="spellEnd"/>
      <w:r w:rsidR="00414192">
        <w:rPr>
          <w:rFonts w:hint="eastAsia"/>
          <w:b/>
          <w:sz w:val="28"/>
        </w:rPr>
        <w:t>）</w:t>
      </w:r>
    </w:p>
    <w:p w14:paraId="1061306C" w14:textId="77777777" w:rsidR="00346578" w:rsidRDefault="00346578" w:rsidP="00346578">
      <w:pPr>
        <w:jc w:val="both"/>
        <w:rPr>
          <w:b/>
          <w:sz w:val="24"/>
          <w:u w:val="single"/>
        </w:rPr>
      </w:pPr>
      <w:r w:rsidRPr="00A26255">
        <w:rPr>
          <w:rFonts w:hint="eastAsia"/>
          <w:b/>
          <w:sz w:val="24"/>
          <w:u w:val="single"/>
        </w:rPr>
        <w:t>项目介绍：</w:t>
      </w:r>
    </w:p>
    <w:p w14:paraId="7B8B4E36" w14:textId="77777777" w:rsidR="005532B7" w:rsidRPr="005532B7" w:rsidRDefault="005532B7" w:rsidP="00346578">
      <w:pPr>
        <w:jc w:val="both"/>
        <w:rPr>
          <w:sz w:val="24"/>
        </w:rPr>
      </w:pPr>
      <w:r w:rsidRPr="005532B7">
        <w:rPr>
          <w:rFonts w:hint="eastAsia"/>
          <w:sz w:val="24"/>
        </w:rPr>
        <w:t>精英硕士培训生项目是基于研究生的企业定位与未来发展方向，通过系统化的通用技能培训、集工作伙伴的悉心指导与岗位实践于一身的项目引领，致力于帮助即将毕业的同学们在富有挑战的工作中将理论与实践完美结合，获得全方位的能力发展和提升，最终赢得成为一名优秀高级专员的机会。</w:t>
      </w:r>
    </w:p>
    <w:p w14:paraId="2A44698D" w14:textId="77777777" w:rsidR="008E0EA4" w:rsidRPr="00E467C4" w:rsidRDefault="00346578" w:rsidP="00346578">
      <w:pPr>
        <w:rPr>
          <w:b/>
          <w:u w:val="single"/>
        </w:rPr>
      </w:pPr>
      <w:r w:rsidRPr="00E467C4">
        <w:rPr>
          <w:rFonts w:hint="eastAsia"/>
          <w:b/>
          <w:sz w:val="24"/>
          <w:u w:val="single"/>
        </w:rPr>
        <w:t>面向人群</w:t>
      </w:r>
      <w:r w:rsidR="008E0EA4" w:rsidRPr="00E467C4">
        <w:rPr>
          <w:rFonts w:hint="eastAsia"/>
          <w:b/>
          <w:u w:val="single"/>
        </w:rPr>
        <w:t>：</w:t>
      </w:r>
    </w:p>
    <w:p w14:paraId="1D920A7C" w14:textId="0B7ED198" w:rsidR="007117AB" w:rsidRPr="00E467C4" w:rsidRDefault="005532B7" w:rsidP="00346578">
      <w:r w:rsidRPr="00E467C4">
        <w:rPr>
          <w:rFonts w:hint="eastAsia"/>
        </w:rPr>
        <w:t>202</w:t>
      </w:r>
      <w:r w:rsidR="00AD54D3">
        <w:rPr>
          <w:rFonts w:hint="eastAsia"/>
        </w:rPr>
        <w:t>2</w:t>
      </w:r>
      <w:r w:rsidRPr="00E467C4">
        <w:rPr>
          <w:rFonts w:hint="eastAsia"/>
        </w:rPr>
        <w:t>届国内</w:t>
      </w:r>
      <w:r w:rsidRPr="00E467C4">
        <w:rPr>
          <w:rFonts w:hint="eastAsia"/>
        </w:rPr>
        <w:t>/</w:t>
      </w:r>
      <w:r w:rsidRPr="00E467C4">
        <w:rPr>
          <w:rFonts w:hint="eastAsia"/>
        </w:rPr>
        <w:t>海外高校应届</w:t>
      </w:r>
      <w:r w:rsidR="00AD54D3">
        <w:rPr>
          <w:rFonts w:hint="eastAsia"/>
        </w:rPr>
        <w:t>研究生</w:t>
      </w:r>
    </w:p>
    <w:p w14:paraId="06A8FCBC" w14:textId="04BC8A41" w:rsidR="00346578" w:rsidRPr="00E467C4" w:rsidRDefault="005532B7" w:rsidP="00346578">
      <w:r w:rsidRPr="00E467C4">
        <w:rPr>
          <w:rFonts w:hint="eastAsia"/>
        </w:rPr>
        <w:t>（毕业时间在</w:t>
      </w:r>
      <w:r w:rsidRPr="00E467C4">
        <w:rPr>
          <w:rFonts w:hint="eastAsia"/>
        </w:rPr>
        <w:t>202</w:t>
      </w:r>
      <w:r w:rsidR="00AD54D3">
        <w:rPr>
          <w:rFonts w:hint="eastAsia"/>
        </w:rPr>
        <w:t>2</w:t>
      </w:r>
      <w:r w:rsidRPr="00E467C4">
        <w:rPr>
          <w:rFonts w:hint="eastAsia"/>
        </w:rPr>
        <w:t>年</w:t>
      </w:r>
      <w:r w:rsidR="008E0EA4" w:rsidRPr="00E467C4">
        <w:rPr>
          <w:rFonts w:hint="eastAsia"/>
        </w:rPr>
        <w:t>1</w:t>
      </w:r>
      <w:r w:rsidR="008E0EA4" w:rsidRPr="00E467C4">
        <w:rPr>
          <w:rFonts w:hint="eastAsia"/>
        </w:rPr>
        <w:t>月至</w:t>
      </w:r>
      <w:r w:rsidR="008E0EA4" w:rsidRPr="00E467C4">
        <w:rPr>
          <w:rFonts w:hint="eastAsia"/>
        </w:rPr>
        <w:t>202</w:t>
      </w:r>
      <w:r w:rsidR="00AD54D3">
        <w:rPr>
          <w:rFonts w:hint="eastAsia"/>
        </w:rPr>
        <w:t>2</w:t>
      </w:r>
      <w:r w:rsidR="008E0EA4" w:rsidRPr="00E467C4">
        <w:rPr>
          <w:rFonts w:hint="eastAsia"/>
        </w:rPr>
        <w:t>年</w:t>
      </w:r>
      <w:r w:rsidR="00AD54D3">
        <w:rPr>
          <w:rFonts w:hint="eastAsia"/>
        </w:rPr>
        <w:t>10</w:t>
      </w:r>
      <w:r w:rsidR="008E0EA4" w:rsidRPr="00E467C4">
        <w:rPr>
          <w:rFonts w:hint="eastAsia"/>
        </w:rPr>
        <w:t>月）</w:t>
      </w:r>
    </w:p>
    <w:p w14:paraId="1BF468EE" w14:textId="77777777" w:rsidR="0002475B" w:rsidRPr="00E467C4" w:rsidRDefault="00346578" w:rsidP="00346578">
      <w:pPr>
        <w:rPr>
          <w:b/>
          <w:sz w:val="24"/>
          <w:u w:val="single"/>
        </w:rPr>
      </w:pPr>
      <w:r w:rsidRPr="00E467C4">
        <w:rPr>
          <w:rFonts w:hint="eastAsia"/>
          <w:b/>
          <w:sz w:val="24"/>
          <w:u w:val="single"/>
        </w:rPr>
        <w:t>招聘岗位：</w:t>
      </w:r>
    </w:p>
    <w:p w14:paraId="0A6A2185" w14:textId="4332F726" w:rsidR="00346578" w:rsidRDefault="002D7DC6" w:rsidP="00346578">
      <w:r w:rsidRPr="00E467C4">
        <w:rPr>
          <w:rFonts w:hint="eastAsia"/>
        </w:rPr>
        <w:t>高级专员</w:t>
      </w:r>
    </w:p>
    <w:p w14:paraId="0EDDFD37" w14:textId="13F9021B" w:rsidR="00AD54D3" w:rsidRPr="00AD54D3" w:rsidRDefault="00AD54D3" w:rsidP="00346578">
      <w:pPr>
        <w:rPr>
          <w:b/>
          <w:sz w:val="24"/>
          <w:u w:val="single"/>
        </w:rPr>
      </w:pPr>
      <w:r w:rsidRPr="00AD54D3">
        <w:rPr>
          <w:rFonts w:hint="eastAsia"/>
          <w:b/>
          <w:sz w:val="24"/>
          <w:u w:val="single"/>
        </w:rPr>
        <w:lastRenderedPageBreak/>
        <w:t>工作地点：</w:t>
      </w:r>
    </w:p>
    <w:p w14:paraId="52D27490" w14:textId="6D0B38A1" w:rsidR="00AD54D3" w:rsidRPr="00E467C4" w:rsidRDefault="00AD54D3" w:rsidP="00346578">
      <w:r>
        <w:rPr>
          <w:rFonts w:hint="eastAsia"/>
        </w:rPr>
        <w:t>沈阳、北京</w:t>
      </w:r>
    </w:p>
    <w:p w14:paraId="2494A17E" w14:textId="77777777" w:rsidR="00346578" w:rsidRPr="00E467C4" w:rsidRDefault="002D7DC6">
      <w:r w:rsidRPr="00E467C4">
        <w:rPr>
          <w:rFonts w:hint="eastAsia"/>
          <w:b/>
          <w:sz w:val="24"/>
          <w:u w:val="single"/>
        </w:rPr>
        <w:t>需求部门</w:t>
      </w:r>
      <w:r w:rsidR="00346578" w:rsidRPr="00E467C4">
        <w:rPr>
          <w:rFonts w:hint="eastAsia"/>
          <w:b/>
          <w:sz w:val="24"/>
          <w:u w:val="single"/>
        </w:rPr>
        <w:t>：</w:t>
      </w:r>
      <w:r w:rsidR="00346578" w:rsidRPr="00E467C4">
        <w:t xml:space="preserve"> </w:t>
      </w:r>
    </w:p>
    <w:p w14:paraId="3A1CFD53" w14:textId="7CC1A331" w:rsidR="008E0EA4" w:rsidRPr="00AD54D3" w:rsidRDefault="00454391">
      <w:pPr>
        <w:rPr>
          <w:color w:val="000000" w:themeColor="text1"/>
        </w:rPr>
      </w:pPr>
      <w:r w:rsidRPr="00454391">
        <w:rPr>
          <w:rFonts w:hint="eastAsia"/>
        </w:rPr>
        <w:t>物流及</w:t>
      </w:r>
      <w:r>
        <w:rPr>
          <w:rFonts w:hint="eastAsia"/>
        </w:rPr>
        <w:t>战略、</w:t>
      </w:r>
      <w:r w:rsidR="008E0EA4" w:rsidRPr="00E467C4">
        <w:rPr>
          <w:rFonts w:hint="eastAsia"/>
        </w:rPr>
        <w:t>研发、生产管理相关（总装</w:t>
      </w:r>
      <w:r>
        <w:rPr>
          <w:rFonts w:hint="eastAsia"/>
        </w:rPr>
        <w:t>车间、</w:t>
      </w:r>
      <w:r w:rsidR="008E0EA4" w:rsidRPr="00E467C4">
        <w:rPr>
          <w:rFonts w:hint="eastAsia"/>
        </w:rPr>
        <w:t>车身车间</w:t>
      </w:r>
      <w:r w:rsidR="00AD54D3">
        <w:rPr>
          <w:rFonts w:hint="eastAsia"/>
        </w:rPr>
        <w:t>、</w:t>
      </w:r>
      <w:r w:rsidR="00AD54D3" w:rsidRPr="00454391">
        <w:rPr>
          <w:rFonts w:hint="eastAsia"/>
        </w:rPr>
        <w:t>动力总成工厂</w:t>
      </w:r>
      <w:r w:rsidR="00E92208">
        <w:rPr>
          <w:rFonts w:hint="eastAsia"/>
        </w:rPr>
        <w:t>、新铁西工厂</w:t>
      </w:r>
      <w:r w:rsidR="008E0EA4" w:rsidRPr="00454391">
        <w:rPr>
          <w:rFonts w:hint="eastAsia"/>
        </w:rPr>
        <w:t>）、</w:t>
      </w:r>
      <w:r w:rsidR="00AD54D3" w:rsidRPr="00454391">
        <w:rPr>
          <w:rFonts w:hint="eastAsia"/>
        </w:rPr>
        <w:t>采购</w:t>
      </w:r>
      <w:r w:rsidR="008E0EA4" w:rsidRPr="00454391">
        <w:rPr>
          <w:rFonts w:hint="eastAsia"/>
          <w:color w:val="000000" w:themeColor="text1"/>
        </w:rPr>
        <w:t>、人力资源、</w:t>
      </w:r>
      <w:r w:rsidR="00E92208">
        <w:rPr>
          <w:rFonts w:hint="eastAsia"/>
          <w:color w:val="000000" w:themeColor="text1"/>
        </w:rPr>
        <w:t>进出口、</w:t>
      </w:r>
      <w:r w:rsidR="00E92208">
        <w:rPr>
          <w:color w:val="000000" w:themeColor="text1"/>
        </w:rPr>
        <w:t>IT</w:t>
      </w:r>
      <w:r w:rsidR="00E92208">
        <w:rPr>
          <w:rFonts w:hint="eastAsia"/>
          <w:color w:val="000000" w:themeColor="text1"/>
        </w:rPr>
        <w:t>、销售</w:t>
      </w:r>
      <w:r w:rsidR="00E92208">
        <w:rPr>
          <w:rFonts w:hint="eastAsia"/>
          <w:color w:val="000000" w:themeColor="text1"/>
        </w:rPr>
        <w:t>&amp;</w:t>
      </w:r>
      <w:r w:rsidR="00E92208">
        <w:rPr>
          <w:rFonts w:hint="eastAsia"/>
          <w:color w:val="000000" w:themeColor="text1"/>
        </w:rPr>
        <w:t>客户服务与支持</w:t>
      </w:r>
    </w:p>
    <w:p w14:paraId="052F34F2" w14:textId="259B602D" w:rsidR="00142761" w:rsidRPr="00E467C4" w:rsidRDefault="008E0EA4" w:rsidP="008E0EA4">
      <w:pPr>
        <w:rPr>
          <w:b/>
          <w:sz w:val="24"/>
          <w:u w:val="single"/>
        </w:rPr>
      </w:pPr>
      <w:r w:rsidRPr="00E467C4">
        <w:rPr>
          <w:rFonts w:hint="eastAsia"/>
          <w:b/>
          <w:sz w:val="24"/>
          <w:u w:val="single"/>
        </w:rPr>
        <w:t>招聘流程：</w:t>
      </w:r>
    </w:p>
    <w:p w14:paraId="54A5C605" w14:textId="20844F9F" w:rsidR="00AD54D3" w:rsidRPr="00414192" w:rsidRDefault="00AD54D3" w:rsidP="00414192">
      <w:pPr>
        <w:pStyle w:val="a4"/>
        <w:numPr>
          <w:ilvl w:val="0"/>
          <w:numId w:val="6"/>
        </w:numPr>
        <w:spacing w:after="0" w:line="240" w:lineRule="auto"/>
        <w:rPr>
          <w:rFonts w:ascii="BMWTypeNext Latin TT Light" w:hAnsi="BMWTypeNext Latin TT Light"/>
        </w:rPr>
      </w:pPr>
      <w:r w:rsidRPr="00414192">
        <w:rPr>
          <w:rFonts w:ascii="宋体" w:hAnsi="宋体" w:hint="eastAsia"/>
        </w:rPr>
        <w:t>简历投递及初</w:t>
      </w:r>
      <w:r w:rsidR="00414192">
        <w:rPr>
          <w:rFonts w:ascii="宋体" w:hAnsi="宋体" w:hint="eastAsia"/>
        </w:rPr>
        <w:t>筛——</w:t>
      </w:r>
      <w:r w:rsidRPr="00414192">
        <w:rPr>
          <w:rFonts w:ascii="BMWTypeNext Latin TT Light" w:hAnsi="BMWTypeNext Latin TT Light"/>
        </w:rPr>
        <w:t>8.16-9.16</w:t>
      </w:r>
    </w:p>
    <w:p w14:paraId="76AAA34D" w14:textId="69999211" w:rsidR="00AD54D3" w:rsidRPr="00414192" w:rsidRDefault="00AD54D3" w:rsidP="00414192">
      <w:pPr>
        <w:pStyle w:val="a4"/>
        <w:numPr>
          <w:ilvl w:val="0"/>
          <w:numId w:val="6"/>
        </w:numPr>
        <w:spacing w:after="0" w:line="240" w:lineRule="auto"/>
        <w:rPr>
          <w:rFonts w:ascii="BMWTypeNext Latin TT Light" w:hAnsi="BMWTypeNext Latin TT Light"/>
        </w:rPr>
      </w:pPr>
      <w:r w:rsidRPr="00414192">
        <w:rPr>
          <w:rFonts w:ascii="宋体" w:hAnsi="宋体" w:hint="eastAsia"/>
        </w:rPr>
        <w:t>能力评估及英文测试</w:t>
      </w:r>
      <w:r w:rsidRPr="00414192">
        <w:rPr>
          <w:rFonts w:ascii="BMWTypeNext Latin TT Light" w:hAnsi="BMWTypeNext Latin TT Light"/>
        </w:rPr>
        <w:t>(AI</w:t>
      </w:r>
      <w:r w:rsidRPr="00414192">
        <w:rPr>
          <w:rFonts w:ascii="宋体" w:hAnsi="宋体" w:hint="eastAsia"/>
        </w:rPr>
        <w:t>测试</w:t>
      </w:r>
      <w:r w:rsidRPr="00414192">
        <w:rPr>
          <w:rFonts w:ascii="BMWTypeNext Latin TT Light" w:hAnsi="BMWTypeNext Latin TT Light"/>
        </w:rPr>
        <w:t>)</w:t>
      </w:r>
      <w:r w:rsidR="00414192" w:rsidRPr="00414192">
        <w:rPr>
          <w:rFonts w:ascii="BMWTypeNext Latin TT Light" w:hAnsi="BMWTypeNext Latin TT Light" w:hint="eastAsia"/>
        </w:rPr>
        <w:t>——</w:t>
      </w:r>
      <w:r w:rsidRPr="00414192">
        <w:rPr>
          <w:rFonts w:ascii="BMWTypeNext Latin TT Light" w:hAnsi="BMWTypeNext Latin TT Light"/>
        </w:rPr>
        <w:t>8.20-9.20</w:t>
      </w:r>
    </w:p>
    <w:p w14:paraId="0B47B9FC" w14:textId="6AF1530B" w:rsidR="00AD54D3" w:rsidRPr="00414192" w:rsidRDefault="00AD54D3" w:rsidP="00414192">
      <w:pPr>
        <w:pStyle w:val="a4"/>
        <w:numPr>
          <w:ilvl w:val="0"/>
          <w:numId w:val="6"/>
        </w:numPr>
        <w:spacing w:after="0" w:line="240" w:lineRule="auto"/>
        <w:rPr>
          <w:rFonts w:ascii="BMWTypeNext Latin TT Light" w:hAnsi="BMWTypeNext Latin TT Light"/>
        </w:rPr>
      </w:pPr>
      <w:r w:rsidRPr="00414192">
        <w:rPr>
          <w:rFonts w:ascii="宋体" w:hAnsi="宋体" w:hint="eastAsia"/>
        </w:rPr>
        <w:t>在线测试</w:t>
      </w:r>
      <w:r w:rsidR="00414192" w:rsidRPr="00414192">
        <w:rPr>
          <w:rFonts w:ascii="宋体" w:hAnsi="宋体" w:hint="eastAsia"/>
        </w:rPr>
        <w:t>——</w:t>
      </w:r>
      <w:r w:rsidRPr="00414192">
        <w:rPr>
          <w:rFonts w:ascii="BMWTypeNext Latin TT Light" w:hAnsi="BMWTypeNext Latin TT Light"/>
        </w:rPr>
        <w:t>8.21-9.23</w:t>
      </w:r>
    </w:p>
    <w:p w14:paraId="59B6B982" w14:textId="28C27F96" w:rsidR="00AD54D3" w:rsidRPr="00414192" w:rsidRDefault="00AD54D3" w:rsidP="00414192">
      <w:pPr>
        <w:pStyle w:val="a4"/>
        <w:numPr>
          <w:ilvl w:val="0"/>
          <w:numId w:val="6"/>
        </w:numPr>
        <w:spacing w:after="0" w:line="240" w:lineRule="auto"/>
        <w:rPr>
          <w:rFonts w:ascii="BMWTypeNext Latin TT Light" w:hAnsi="BMWTypeNext Latin TT Light"/>
        </w:rPr>
      </w:pPr>
      <w:r w:rsidRPr="00414192">
        <w:rPr>
          <w:rFonts w:ascii="宋体" w:hAnsi="宋体" w:hint="eastAsia"/>
        </w:rPr>
        <w:t>电话面试</w:t>
      </w:r>
      <w:r w:rsidR="00E92208">
        <w:rPr>
          <w:rFonts w:ascii="宋体" w:hAnsi="宋体" w:hint="eastAsia"/>
        </w:rPr>
        <w:t>/</w:t>
      </w:r>
      <w:r w:rsidR="00E92208">
        <w:rPr>
          <w:rFonts w:ascii="宋体" w:hAnsi="宋体" w:hint="eastAsia"/>
        </w:rPr>
        <w:t>面试</w:t>
      </w:r>
      <w:r w:rsidR="00414192" w:rsidRPr="00414192">
        <w:rPr>
          <w:rFonts w:ascii="宋体" w:hAnsi="宋体" w:hint="eastAsia"/>
        </w:rPr>
        <w:t>——</w:t>
      </w:r>
      <w:r w:rsidRPr="00414192">
        <w:rPr>
          <w:rFonts w:ascii="BMWTypeNext Latin TT Light" w:hAnsi="BMWTypeNext Latin TT Light"/>
        </w:rPr>
        <w:t>9</w:t>
      </w:r>
      <w:r w:rsidRPr="00414192">
        <w:rPr>
          <w:rFonts w:ascii="宋体" w:hAnsi="宋体" w:hint="eastAsia"/>
        </w:rPr>
        <w:t>月</w:t>
      </w:r>
    </w:p>
    <w:p w14:paraId="606CFD57" w14:textId="7EA569F1" w:rsidR="00AD54D3" w:rsidRDefault="00414192" w:rsidP="008E0EA4">
      <w:pPr>
        <w:pStyle w:val="a4"/>
        <w:numPr>
          <w:ilvl w:val="0"/>
          <w:numId w:val="6"/>
        </w:numPr>
        <w:spacing w:after="0" w:line="240" w:lineRule="auto"/>
        <w:rPr>
          <w:rFonts w:ascii="BMWTypeNext Latin TT Light" w:hAnsi="BMWTypeNext Latin TT Light"/>
        </w:rPr>
      </w:pPr>
      <w:r>
        <w:rPr>
          <w:rFonts w:ascii="宋体" w:hAnsi="宋体" w:hint="eastAsia"/>
        </w:rPr>
        <w:t>测评</w:t>
      </w:r>
      <w:r w:rsidR="00AD54D3" w:rsidRPr="00414192">
        <w:rPr>
          <w:rFonts w:ascii="宋体" w:hAnsi="宋体" w:hint="eastAsia"/>
        </w:rPr>
        <w:t>中心</w:t>
      </w:r>
      <w:r w:rsidR="00AD54D3" w:rsidRPr="00414192">
        <w:rPr>
          <w:rFonts w:ascii="宋体" w:hAnsi="宋体" w:hint="eastAsia"/>
        </w:rPr>
        <w:t>(</w:t>
      </w:r>
      <w:r w:rsidR="00AD54D3" w:rsidRPr="00414192">
        <w:rPr>
          <w:rFonts w:ascii="宋体" w:hAnsi="宋体" w:hint="eastAsia"/>
        </w:rPr>
        <w:t>终面</w:t>
      </w:r>
      <w:r w:rsidR="00AD54D3" w:rsidRPr="00414192">
        <w:rPr>
          <w:rFonts w:ascii="宋体" w:hAnsi="宋体"/>
        </w:rPr>
        <w:t>)</w:t>
      </w:r>
      <w:r w:rsidRPr="00414192">
        <w:rPr>
          <w:rFonts w:ascii="宋体" w:hAnsi="宋体" w:hint="eastAsia"/>
        </w:rPr>
        <w:t>——</w:t>
      </w:r>
      <w:r w:rsidR="00E92208">
        <w:rPr>
          <w:rFonts w:ascii="BMWTypeNext Latin TT Light" w:hAnsi="BMWTypeNext Latin TT Light" w:hint="eastAsia"/>
        </w:rPr>
        <w:t>10</w:t>
      </w:r>
      <w:r w:rsidR="00E92208">
        <w:rPr>
          <w:rFonts w:ascii="BMWTypeNext Latin TT Light" w:hAnsi="BMWTypeNext Latin TT Light" w:hint="eastAsia"/>
        </w:rPr>
        <w:t>月中旬</w:t>
      </w:r>
    </w:p>
    <w:p w14:paraId="2ADE4B99" w14:textId="1B160794" w:rsidR="00E92208" w:rsidRPr="00414192" w:rsidRDefault="00E92208" w:rsidP="008E0EA4">
      <w:pPr>
        <w:pStyle w:val="a4"/>
        <w:numPr>
          <w:ilvl w:val="0"/>
          <w:numId w:val="6"/>
        </w:numPr>
        <w:spacing w:after="0" w:line="240" w:lineRule="auto"/>
        <w:rPr>
          <w:rFonts w:ascii="BMWTypeNext Latin TT Light" w:hAnsi="BMWTypeNext Latin TT Light"/>
        </w:rPr>
      </w:pPr>
      <w:r>
        <w:rPr>
          <w:rFonts w:ascii="BMWTypeNext Latin TT Light" w:hAnsi="BMWTypeNext Latin TT Light"/>
        </w:rPr>
        <w:t>Offer</w:t>
      </w:r>
      <w:r>
        <w:rPr>
          <w:rFonts w:ascii="BMWTypeNext Latin TT Light" w:hAnsi="BMWTypeNext Latin TT Light" w:hint="eastAsia"/>
        </w:rPr>
        <w:t>——</w:t>
      </w:r>
      <w:r>
        <w:rPr>
          <w:rFonts w:ascii="BMWTypeNext Latin TT Light" w:hAnsi="BMWTypeNext Latin TT Light" w:hint="eastAsia"/>
        </w:rPr>
        <w:t>11</w:t>
      </w:r>
      <w:r>
        <w:rPr>
          <w:rFonts w:ascii="BMWTypeNext Latin TT Light" w:hAnsi="BMWTypeNext Latin TT Light" w:hint="eastAsia"/>
        </w:rPr>
        <w:t>月</w:t>
      </w:r>
    </w:p>
    <w:p w14:paraId="5832C6C7" w14:textId="77777777" w:rsidR="00414192" w:rsidRDefault="00414192" w:rsidP="008E0EA4">
      <w:pPr>
        <w:rPr>
          <w:b/>
          <w:szCs w:val="20"/>
        </w:rPr>
      </w:pPr>
    </w:p>
    <w:p w14:paraId="3F385644" w14:textId="74C22C84" w:rsidR="00AD54D3" w:rsidRPr="00414192" w:rsidRDefault="00AD54D3" w:rsidP="008E0EA4">
      <w:pPr>
        <w:rPr>
          <w:b/>
          <w:i/>
          <w:iCs/>
          <w:szCs w:val="20"/>
        </w:rPr>
      </w:pPr>
      <w:r w:rsidRPr="00414192">
        <w:rPr>
          <w:b/>
          <w:i/>
          <w:iCs/>
          <w:szCs w:val="20"/>
        </w:rPr>
        <w:t>*</w:t>
      </w:r>
      <w:r w:rsidRPr="00414192">
        <w:rPr>
          <w:rFonts w:hint="eastAsia"/>
          <w:b/>
          <w:i/>
          <w:iCs/>
          <w:szCs w:val="20"/>
        </w:rPr>
        <w:t>招聘流程基于申请岗位所在地不同会略有不同，请以实际收到短信</w:t>
      </w:r>
      <w:r w:rsidRPr="00414192">
        <w:rPr>
          <w:rFonts w:hint="eastAsia"/>
          <w:b/>
          <w:i/>
          <w:iCs/>
          <w:szCs w:val="20"/>
        </w:rPr>
        <w:t>/</w:t>
      </w:r>
      <w:r w:rsidRPr="00414192">
        <w:rPr>
          <w:rFonts w:hint="eastAsia"/>
          <w:b/>
          <w:i/>
          <w:iCs/>
          <w:szCs w:val="20"/>
        </w:rPr>
        <w:t>邮件通知为准。</w:t>
      </w:r>
    </w:p>
    <w:p w14:paraId="7531DD75" w14:textId="77777777" w:rsidR="00346578" w:rsidRPr="00E467C4" w:rsidRDefault="00346578">
      <w:pPr>
        <w:rPr>
          <w:b/>
          <w:sz w:val="24"/>
          <w:u w:val="single"/>
        </w:rPr>
      </w:pPr>
    </w:p>
    <w:p w14:paraId="1509CFE9" w14:textId="77777777" w:rsidR="007117AB" w:rsidRPr="00E467C4" w:rsidRDefault="00BE4CE2">
      <w:pPr>
        <w:rPr>
          <w:b/>
          <w:sz w:val="24"/>
          <w:u w:val="single"/>
        </w:rPr>
      </w:pPr>
      <w:r w:rsidRPr="00E467C4">
        <w:rPr>
          <w:b/>
          <w:sz w:val="24"/>
          <w:u w:val="single"/>
        </w:rPr>
        <w:t>投递</w:t>
      </w:r>
      <w:r w:rsidR="007117AB" w:rsidRPr="00E467C4">
        <w:rPr>
          <w:rFonts w:hint="eastAsia"/>
          <w:b/>
          <w:sz w:val="24"/>
          <w:u w:val="single"/>
        </w:rPr>
        <w:t>入口</w:t>
      </w:r>
      <w:r w:rsidRPr="00E467C4">
        <w:rPr>
          <w:rFonts w:hint="eastAsia"/>
          <w:b/>
          <w:sz w:val="24"/>
          <w:u w:val="single"/>
        </w:rPr>
        <w:t>：</w:t>
      </w:r>
    </w:p>
    <w:p w14:paraId="42D0C77B" w14:textId="59568ED3" w:rsidR="008966E3" w:rsidRPr="009E446E" w:rsidRDefault="009E446E" w:rsidP="009E446E">
      <w:pPr>
        <w:pStyle w:val="a4"/>
        <w:numPr>
          <w:ilvl w:val="0"/>
          <w:numId w:val="8"/>
        </w:numPr>
        <w:rPr>
          <w:b/>
          <w:sz w:val="24"/>
          <w:u w:val="single"/>
        </w:rPr>
      </w:pPr>
      <w:r w:rsidRPr="009E446E">
        <w:rPr>
          <w:rFonts w:hint="eastAsia"/>
          <w:b/>
          <w:sz w:val="24"/>
          <w:u w:val="single"/>
        </w:rPr>
        <w:t>手机端</w:t>
      </w:r>
      <w:r w:rsidRPr="009E446E">
        <w:rPr>
          <w:rFonts w:hint="eastAsia"/>
          <w:b/>
          <w:sz w:val="24"/>
          <w:u w:val="single"/>
        </w:rPr>
        <w:t>(</w:t>
      </w:r>
      <w:r w:rsidRPr="009E446E">
        <w:rPr>
          <w:rFonts w:hint="eastAsia"/>
          <w:b/>
          <w:sz w:val="24"/>
          <w:u w:val="single"/>
        </w:rPr>
        <w:t>点击链接或扫描下方二维码</w:t>
      </w:r>
      <w:r w:rsidRPr="009E446E">
        <w:rPr>
          <w:b/>
          <w:sz w:val="24"/>
          <w:u w:val="single"/>
        </w:rPr>
        <w:t>)</w:t>
      </w:r>
      <w:r w:rsidRPr="009E446E">
        <w:rPr>
          <w:rFonts w:hint="eastAsia"/>
          <w:b/>
          <w:sz w:val="24"/>
          <w:u w:val="single"/>
        </w:rPr>
        <w:t>:</w:t>
      </w:r>
      <w:r w:rsidRPr="009E446E">
        <w:rPr>
          <w:rFonts w:hint="eastAsia"/>
          <w:bCs/>
          <w:sz w:val="24"/>
          <w:u w:val="single"/>
        </w:rPr>
        <w:t xml:space="preserve"> </w:t>
      </w:r>
      <w:hyperlink r:id="rId8" w:history="1">
        <w:r w:rsidRPr="009E446E">
          <w:rPr>
            <w:rStyle w:val="aa"/>
            <w:b/>
            <w:sz w:val="24"/>
          </w:rPr>
          <w:t>https://bmw-brilliance.tupu360.com/wx/html/wx/bmw/static2021/index.html?ds=ZL_Career_PC&amp;dsn=ZL_Career_PC</w:t>
        </w:r>
      </w:hyperlink>
    </w:p>
    <w:p w14:paraId="0D3EF03C" w14:textId="0E14600A" w:rsidR="009E446E" w:rsidRPr="009E446E" w:rsidRDefault="009E446E">
      <w:pPr>
        <w:rPr>
          <w:bCs/>
          <w:sz w:val="24"/>
        </w:rPr>
      </w:pPr>
      <w:r>
        <w:rPr>
          <w:noProof/>
        </w:rPr>
        <w:drawing>
          <wp:inline distT="0" distB="0" distL="0" distR="0" wp14:anchorId="46DF2C85" wp14:editId="22CC25E6">
            <wp:extent cx="893928" cy="89392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295" cy="914295"/>
                    </a:xfrm>
                    <a:prstGeom prst="rect">
                      <a:avLst/>
                    </a:prstGeom>
                    <a:noFill/>
                    <a:ln>
                      <a:noFill/>
                    </a:ln>
                  </pic:spPr>
                </pic:pic>
              </a:graphicData>
            </a:graphic>
          </wp:inline>
        </w:drawing>
      </w:r>
    </w:p>
    <w:p w14:paraId="20629634" w14:textId="77777777" w:rsidR="009E446E" w:rsidRDefault="009E446E">
      <w:pPr>
        <w:rPr>
          <w:b/>
          <w:sz w:val="24"/>
          <w:u w:val="single"/>
        </w:rPr>
      </w:pPr>
    </w:p>
    <w:p w14:paraId="6C012DDD" w14:textId="7FAF8B0E" w:rsidR="009E446E" w:rsidRPr="009E446E" w:rsidRDefault="009E446E" w:rsidP="009E446E">
      <w:pPr>
        <w:pStyle w:val="a4"/>
        <w:numPr>
          <w:ilvl w:val="0"/>
          <w:numId w:val="8"/>
        </w:numPr>
        <w:rPr>
          <w:b/>
          <w:sz w:val="24"/>
          <w:u w:val="single"/>
        </w:rPr>
      </w:pPr>
      <w:r w:rsidRPr="009E446E">
        <w:rPr>
          <w:rFonts w:hint="eastAsia"/>
          <w:b/>
          <w:sz w:val="24"/>
          <w:u w:val="single"/>
        </w:rPr>
        <w:t>电脑端投递网址：</w:t>
      </w:r>
      <w:r w:rsidR="00415594">
        <w:rPr>
          <w:rFonts w:hint="eastAsia"/>
          <w:b/>
          <w:sz w:val="24"/>
          <w:u w:val="single"/>
        </w:rPr>
        <w:t xml:space="preserve"> </w:t>
      </w:r>
      <w:r w:rsidRPr="009E446E">
        <w:rPr>
          <w:rFonts w:hint="eastAsia"/>
          <w:b/>
          <w:sz w:val="24"/>
          <w:u w:val="single"/>
        </w:rPr>
        <w:t xml:space="preserve"> </w:t>
      </w:r>
      <w:r w:rsidR="00415594">
        <w:rPr>
          <w:b/>
          <w:sz w:val="24"/>
          <w:u w:val="single"/>
        </w:rPr>
        <w:t xml:space="preserve"> </w:t>
      </w:r>
      <w:hyperlink r:id="rId10" w:history="1">
        <w:r w:rsidRPr="00415594">
          <w:rPr>
            <w:rStyle w:val="aa"/>
            <w:b/>
            <w:sz w:val="24"/>
          </w:rPr>
          <w:t>https://careersite.tupu360.com/bmw-brilliance</w:t>
        </w:r>
      </w:hyperlink>
    </w:p>
    <w:p w14:paraId="116B68E2" w14:textId="77777777" w:rsidR="009E446E" w:rsidRPr="00E467C4" w:rsidRDefault="009E446E">
      <w:pPr>
        <w:rPr>
          <w:b/>
          <w:sz w:val="24"/>
          <w:u w:val="single"/>
        </w:rPr>
      </w:pPr>
    </w:p>
    <w:p w14:paraId="2E1075D1" w14:textId="77777777" w:rsidR="00A26255" w:rsidRPr="00E467C4" w:rsidRDefault="00A26255" w:rsidP="00A26255">
      <w:pPr>
        <w:pStyle w:val="a5"/>
        <w:spacing w:before="75" w:beforeAutospacing="0" w:after="75" w:afterAutospacing="0"/>
        <w:rPr>
          <w:rFonts w:asciiTheme="minorEastAsia" w:eastAsiaTheme="minorEastAsia" w:hAnsiTheme="minorEastAsia" w:cs="微软雅黑"/>
          <w:b/>
          <w:color w:val="000000"/>
          <w:sz w:val="22"/>
          <w:u w:val="single"/>
        </w:rPr>
      </w:pPr>
      <w:r w:rsidRPr="00E467C4">
        <w:rPr>
          <w:rFonts w:asciiTheme="minorEastAsia" w:eastAsiaTheme="minorEastAsia" w:hAnsiTheme="minorEastAsia" w:cs="微软雅黑" w:hint="eastAsia"/>
          <w:b/>
          <w:color w:val="000000"/>
          <w:sz w:val="22"/>
          <w:u w:val="single"/>
        </w:rPr>
        <w:t>温馨提示：</w:t>
      </w:r>
    </w:p>
    <w:p w14:paraId="7E9B3D49" w14:textId="77777777" w:rsidR="00E92208" w:rsidRPr="00E92208" w:rsidRDefault="00E92208" w:rsidP="00E92208">
      <w:pPr>
        <w:pStyle w:val="a4"/>
        <w:numPr>
          <w:ilvl w:val="0"/>
          <w:numId w:val="7"/>
        </w:numPr>
        <w:spacing w:after="0" w:line="240" w:lineRule="auto"/>
        <w:contextualSpacing w:val="0"/>
        <w:rPr>
          <w:rFonts w:ascii="BMWTypeNext Latin TT Light" w:eastAsia="Times New Roman" w:hAnsi="BMWTypeNext Latin TT Light"/>
          <w:color w:val="000000" w:themeColor="text1"/>
        </w:rPr>
      </w:pPr>
      <w:r w:rsidRPr="00E92208">
        <w:rPr>
          <w:rFonts w:ascii="DengXian" w:eastAsia="DengXian" w:hAnsi="DengXian" w:hint="eastAsia"/>
          <w:color w:val="000000" w:themeColor="text1"/>
        </w:rPr>
        <w:t>沈阳、北京岗位的申请相对独立。</w:t>
      </w:r>
      <w:r w:rsidRPr="00E92208">
        <w:rPr>
          <w:rFonts w:ascii="汉仪中等线简" w:eastAsia="汉仪中等线简" w:hint="eastAsia"/>
          <w:color w:val="000000" w:themeColor="text1"/>
        </w:rPr>
        <w:t>沈阳岗位中至多可以投递</w:t>
      </w:r>
      <w:r w:rsidRPr="00E92208">
        <w:rPr>
          <w:rFonts w:ascii="BMWTypeNext Latin TT Light" w:eastAsia="Times New Roman" w:hAnsi="BMWTypeNext Latin TT Light"/>
          <w:color w:val="000000" w:themeColor="text1"/>
        </w:rPr>
        <w:t>3</w:t>
      </w:r>
      <w:r w:rsidRPr="00E92208">
        <w:rPr>
          <w:rFonts w:ascii="汉仪中等线简" w:eastAsia="汉仪中等线简" w:hint="eastAsia"/>
          <w:color w:val="000000" w:themeColor="text1"/>
        </w:rPr>
        <w:t>个志愿；北京岗位中至多可以投递</w:t>
      </w:r>
      <w:r w:rsidRPr="00E92208">
        <w:rPr>
          <w:rFonts w:ascii="BMWTypeNext Latin TT Light" w:eastAsia="Times New Roman" w:hAnsi="BMWTypeNext Latin TT Light"/>
          <w:color w:val="000000" w:themeColor="text1"/>
        </w:rPr>
        <w:t>1</w:t>
      </w:r>
      <w:r w:rsidRPr="00E92208">
        <w:rPr>
          <w:rFonts w:ascii="汉仪中等线简" w:eastAsia="汉仪中等线简" w:hint="eastAsia"/>
          <w:color w:val="000000" w:themeColor="text1"/>
        </w:rPr>
        <w:t>个志愿。</w:t>
      </w:r>
    </w:p>
    <w:p w14:paraId="248B135B" w14:textId="77777777" w:rsidR="00E92208" w:rsidRPr="00E92208" w:rsidRDefault="00E92208" w:rsidP="00E92208">
      <w:pPr>
        <w:pStyle w:val="a4"/>
        <w:numPr>
          <w:ilvl w:val="0"/>
          <w:numId w:val="7"/>
        </w:numPr>
        <w:spacing w:after="0" w:line="240" w:lineRule="auto"/>
        <w:contextualSpacing w:val="0"/>
        <w:rPr>
          <w:rFonts w:ascii="BMWTypeNext Latin TT Light" w:eastAsia="Times New Roman" w:hAnsi="BMWTypeNext Latin TT Light"/>
          <w:color w:val="000000" w:themeColor="text1"/>
        </w:rPr>
      </w:pPr>
      <w:r w:rsidRPr="00E92208">
        <w:rPr>
          <w:rFonts w:ascii="汉仪中等线简" w:eastAsia="汉仪中等线简" w:hint="eastAsia"/>
          <w:color w:val="000000" w:themeColor="text1"/>
        </w:rPr>
        <w:t>一旦完成投递，将无法修改志愿顺序，请谨慎考虑后进行投递。</w:t>
      </w:r>
    </w:p>
    <w:p w14:paraId="06724B06" w14:textId="77777777" w:rsidR="00E92208" w:rsidRPr="00E92208" w:rsidRDefault="00E92208" w:rsidP="00E92208">
      <w:pPr>
        <w:pStyle w:val="a4"/>
        <w:numPr>
          <w:ilvl w:val="0"/>
          <w:numId w:val="7"/>
        </w:numPr>
        <w:spacing w:after="0" w:line="240" w:lineRule="auto"/>
        <w:contextualSpacing w:val="0"/>
        <w:rPr>
          <w:rFonts w:ascii="BMWTypeNext Latin TT Light" w:eastAsia="Times New Roman" w:hAnsi="BMWTypeNext Latin TT Light"/>
          <w:color w:val="000000" w:themeColor="text1"/>
        </w:rPr>
      </w:pPr>
      <w:r w:rsidRPr="00E92208">
        <w:rPr>
          <w:rFonts w:ascii="汉仪中等线简" w:eastAsia="汉仪中等线简" w:hint="eastAsia"/>
          <w:color w:val="000000" w:themeColor="text1"/>
        </w:rPr>
        <w:t>各流程起止时间</w:t>
      </w:r>
      <w:r w:rsidRPr="00E92208">
        <w:rPr>
          <w:rFonts w:ascii="BMWTypeNext Latin TT Light" w:eastAsia="Times New Roman" w:hAnsi="BMWTypeNext Latin TT Light"/>
          <w:color w:val="000000" w:themeColor="text1"/>
        </w:rPr>
        <w:t>/</w:t>
      </w:r>
      <w:r w:rsidRPr="00E92208">
        <w:rPr>
          <w:rFonts w:ascii="汉仪中等线简" w:eastAsia="汉仪中等线简" w:hint="eastAsia"/>
          <w:color w:val="000000" w:themeColor="text1"/>
        </w:rPr>
        <w:t>招聘环节可能基于实际情况调整，具体请以短信</w:t>
      </w:r>
      <w:r w:rsidRPr="00E92208">
        <w:rPr>
          <w:rFonts w:ascii="BMWTypeNext Latin TT Light" w:eastAsia="Times New Roman" w:hAnsi="BMWTypeNext Latin TT Light"/>
          <w:color w:val="000000" w:themeColor="text1"/>
        </w:rPr>
        <w:t>/</w:t>
      </w:r>
      <w:r w:rsidRPr="00E92208">
        <w:rPr>
          <w:rFonts w:ascii="汉仪中等线简" w:eastAsia="汉仪中等线简" w:hint="eastAsia"/>
          <w:color w:val="000000" w:themeColor="text1"/>
        </w:rPr>
        <w:t>邮件通知为准。</w:t>
      </w:r>
    </w:p>
    <w:p w14:paraId="69B4EB29" w14:textId="77777777" w:rsidR="00E92208" w:rsidRPr="00E92208" w:rsidRDefault="00E92208" w:rsidP="00E92208">
      <w:pPr>
        <w:pStyle w:val="a4"/>
        <w:numPr>
          <w:ilvl w:val="0"/>
          <w:numId w:val="7"/>
        </w:numPr>
        <w:spacing w:after="0" w:line="240" w:lineRule="auto"/>
        <w:contextualSpacing w:val="0"/>
        <w:rPr>
          <w:rFonts w:ascii="BMWTypeNext Latin TT Light" w:eastAsia="Times New Roman" w:hAnsi="BMWTypeNext Latin TT Light"/>
          <w:color w:val="000000" w:themeColor="text1"/>
        </w:rPr>
      </w:pPr>
      <w:r w:rsidRPr="00E92208">
        <w:rPr>
          <w:rFonts w:ascii="汉仪中等线简" w:eastAsia="汉仪中等线简" w:hint="eastAsia"/>
          <w:color w:val="000000" w:themeColor="text1"/>
        </w:rPr>
        <w:lastRenderedPageBreak/>
        <w:t>各环节无论通过与否，都将收到结果反馈，请同学们耐心等待短信</w:t>
      </w:r>
      <w:r w:rsidRPr="00E92208">
        <w:rPr>
          <w:rFonts w:ascii="BMWTypeNext Latin TT Light" w:eastAsia="Times New Roman" w:hAnsi="BMWTypeNext Latin TT Light"/>
          <w:color w:val="000000" w:themeColor="text1"/>
        </w:rPr>
        <w:t>/</w:t>
      </w:r>
      <w:r w:rsidRPr="00E92208">
        <w:rPr>
          <w:rFonts w:ascii="汉仪中等线简" w:eastAsia="汉仪中等线简" w:hint="eastAsia"/>
          <w:color w:val="000000" w:themeColor="text1"/>
        </w:rPr>
        <w:t>邮件通知。</w:t>
      </w:r>
    </w:p>
    <w:p w14:paraId="07A2FAE8" w14:textId="77777777" w:rsidR="00E467C4" w:rsidRDefault="00E467C4">
      <w:pPr>
        <w:rPr>
          <w:b/>
          <w:sz w:val="24"/>
          <w:u w:val="single"/>
        </w:rPr>
      </w:pPr>
    </w:p>
    <w:p w14:paraId="12804BA2" w14:textId="77777777" w:rsidR="00E467C4" w:rsidRDefault="00E467C4">
      <w:pPr>
        <w:rPr>
          <w:b/>
          <w:sz w:val="24"/>
          <w:u w:val="single"/>
        </w:rPr>
      </w:pPr>
    </w:p>
    <w:p w14:paraId="5EE245EA" w14:textId="77777777" w:rsidR="00BE4CE2" w:rsidRPr="00E467C4" w:rsidRDefault="00BE4CE2">
      <w:pPr>
        <w:rPr>
          <w:b/>
          <w:sz w:val="24"/>
          <w:u w:val="single"/>
        </w:rPr>
      </w:pPr>
      <w:r>
        <w:rPr>
          <w:rFonts w:hint="eastAsia"/>
          <w:b/>
          <w:sz w:val="24"/>
          <w:u w:val="single"/>
        </w:rPr>
        <w:t>扫描</w:t>
      </w:r>
      <w:r w:rsidR="00A46986">
        <w:rPr>
          <w:rFonts w:hint="eastAsia"/>
          <w:b/>
          <w:sz w:val="24"/>
          <w:u w:val="single"/>
        </w:rPr>
        <w:t>下方</w:t>
      </w:r>
      <w:r>
        <w:rPr>
          <w:rFonts w:hint="eastAsia"/>
          <w:b/>
          <w:sz w:val="24"/>
          <w:u w:val="single"/>
        </w:rPr>
        <w:t>二维码关注“华晨宝马招聘”微信公众号</w:t>
      </w:r>
      <w:r w:rsidR="00E00670">
        <w:rPr>
          <w:rFonts w:hint="eastAsia"/>
          <w:b/>
          <w:sz w:val="24"/>
          <w:u w:val="single"/>
        </w:rPr>
        <w:t>，了解更多校招信息</w:t>
      </w:r>
    </w:p>
    <w:p w14:paraId="29A10776" w14:textId="77777777" w:rsidR="00BE4CE2" w:rsidRPr="00BE4CE2" w:rsidRDefault="00346578">
      <w:pPr>
        <w:rPr>
          <w:b/>
        </w:rPr>
      </w:pPr>
      <w:r w:rsidRPr="00346578">
        <w:rPr>
          <w:b/>
          <w:noProof/>
        </w:rPr>
        <w:drawing>
          <wp:inline distT="0" distB="0" distL="0" distR="0" wp14:anchorId="5369F352" wp14:editId="7B3E7821">
            <wp:extent cx="1084997" cy="1084997"/>
            <wp:effectExtent l="0" t="0" r="1270" b="1270"/>
            <wp:docPr id="3" name="Picture 3" descr="C:\Users\u0028456\Desktop\常用素材\公众号二维码新ci\qrcode_for_gh_50d2705cc1c6_128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28456\Desktop\常用素材\公众号二维码新ci\qrcode_for_gh_50d2705cc1c6_1280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743" cy="1090743"/>
                    </a:xfrm>
                    <a:prstGeom prst="rect">
                      <a:avLst/>
                    </a:prstGeom>
                    <a:noFill/>
                    <a:ln>
                      <a:noFill/>
                    </a:ln>
                  </pic:spPr>
                </pic:pic>
              </a:graphicData>
            </a:graphic>
          </wp:inline>
        </w:drawing>
      </w:r>
    </w:p>
    <w:sectPr w:rsidR="00BE4CE2" w:rsidRPr="00BE4CE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47F2" w14:textId="77777777" w:rsidR="00534510" w:rsidRDefault="00534510" w:rsidP="00DF4FF7">
      <w:pPr>
        <w:spacing w:after="0" w:line="240" w:lineRule="auto"/>
      </w:pPr>
      <w:r>
        <w:separator/>
      </w:r>
    </w:p>
  </w:endnote>
  <w:endnote w:type="continuationSeparator" w:id="0">
    <w:p w14:paraId="1087B4FA" w14:textId="77777777" w:rsidR="00534510" w:rsidRDefault="00534510" w:rsidP="00DF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MW Group Condensed">
    <w:panose1 w:val="020B0604020202020204"/>
    <w:charset w:val="00"/>
    <w:family w:val="swiss"/>
    <w:pitch w:val="variable"/>
    <w:sig w:usb0="80000027" w:usb1="00000000" w:usb2="00000000" w:usb3="00000000" w:csb0="00000093" w:csb1="00000000"/>
  </w:font>
  <w:font w:name="BMW Type Global Regular">
    <w:altName w:val="微软雅黑"/>
    <w:panose1 w:val="020B0604020202020204"/>
    <w:charset w:val="86"/>
    <w:family w:val="auto"/>
    <w:pitch w:val="variable"/>
    <w:sig w:usb0="D1002ABF" w:usb1="B9DFFFFF" w:usb2="0008001E" w:usb3="00000000" w:csb0="003F00FF" w:csb1="00000000"/>
  </w:font>
  <w:font w:name="BMWTypeNext Latin TT Light">
    <w:altName w:val="Calibri"/>
    <w:panose1 w:val="020B0604020202020204"/>
    <w:charset w:val="00"/>
    <w:family w:val="auto"/>
    <w:pitch w:val="variable"/>
    <w:sig w:usb0="80000007" w:usb1="00000011" w:usb2="00000000" w:usb3="00000000" w:csb0="00000093" w:csb1="00000000"/>
  </w:font>
  <w:font w:name="微软雅黑">
    <w:panose1 w:val="020B0503020204020204"/>
    <w:charset w:val="86"/>
    <w:family w:val="swiss"/>
    <w:pitch w:val="variable"/>
    <w:sig w:usb0="80000287" w:usb1="2ACF3C52" w:usb2="00000016" w:usb3="00000000" w:csb0="0004001F" w:csb1="00000000"/>
  </w:font>
  <w:font w:name="汉仪中等线简">
    <w:altName w:val="微软雅黑"/>
    <w:panose1 w:val="020B0604020202020204"/>
    <w:charset w:val="86"/>
    <w:family w:val="auto"/>
    <w:pitch w:val="variable"/>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2E83" w14:textId="77777777" w:rsidR="00534510" w:rsidRDefault="00534510" w:rsidP="00DF4FF7">
      <w:pPr>
        <w:spacing w:after="0" w:line="240" w:lineRule="auto"/>
      </w:pPr>
      <w:r>
        <w:separator/>
      </w:r>
    </w:p>
  </w:footnote>
  <w:footnote w:type="continuationSeparator" w:id="0">
    <w:p w14:paraId="34E88023" w14:textId="77777777" w:rsidR="00534510" w:rsidRDefault="00534510" w:rsidP="00DF4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2E8"/>
    <w:multiLevelType w:val="hybridMultilevel"/>
    <w:tmpl w:val="894A4C98"/>
    <w:lvl w:ilvl="0" w:tplc="0409000F">
      <w:start w:val="1"/>
      <w:numFmt w:val="decimal"/>
      <w:lvlText w:val="%1."/>
      <w:lvlJc w:val="left"/>
      <w:pPr>
        <w:tabs>
          <w:tab w:val="num" w:pos="720"/>
        </w:tabs>
        <w:ind w:left="720" w:hanging="360"/>
      </w:pPr>
      <w:rPr>
        <w:rFonts w:hint="default"/>
      </w:rPr>
    </w:lvl>
    <w:lvl w:ilvl="1" w:tplc="0A4A34D6">
      <w:start w:val="1"/>
      <w:numFmt w:val="bullet"/>
      <w:lvlText w:val="•"/>
      <w:lvlJc w:val="left"/>
      <w:pPr>
        <w:tabs>
          <w:tab w:val="num" w:pos="1440"/>
        </w:tabs>
        <w:ind w:left="1440" w:hanging="360"/>
      </w:pPr>
      <w:rPr>
        <w:rFonts w:ascii="Calibri" w:hAnsi="Calibri" w:cs="Times New Roman" w:hint="default"/>
      </w:rPr>
    </w:lvl>
    <w:lvl w:ilvl="2" w:tplc="7864186E">
      <w:start w:val="1"/>
      <w:numFmt w:val="bullet"/>
      <w:lvlText w:val="•"/>
      <w:lvlJc w:val="left"/>
      <w:pPr>
        <w:tabs>
          <w:tab w:val="num" w:pos="2160"/>
        </w:tabs>
        <w:ind w:left="2160" w:hanging="360"/>
      </w:pPr>
      <w:rPr>
        <w:rFonts w:ascii="Calibri" w:hAnsi="Calibri" w:cs="Times New Roman" w:hint="default"/>
      </w:rPr>
    </w:lvl>
    <w:lvl w:ilvl="3" w:tplc="8B20F63C">
      <w:start w:val="1"/>
      <w:numFmt w:val="bullet"/>
      <w:lvlText w:val="•"/>
      <w:lvlJc w:val="left"/>
      <w:pPr>
        <w:tabs>
          <w:tab w:val="num" w:pos="2880"/>
        </w:tabs>
        <w:ind w:left="2880" w:hanging="360"/>
      </w:pPr>
      <w:rPr>
        <w:rFonts w:ascii="Calibri" w:hAnsi="Calibri" w:cs="Times New Roman" w:hint="default"/>
      </w:rPr>
    </w:lvl>
    <w:lvl w:ilvl="4" w:tplc="EC96E96A">
      <w:start w:val="1"/>
      <w:numFmt w:val="bullet"/>
      <w:lvlText w:val="•"/>
      <w:lvlJc w:val="left"/>
      <w:pPr>
        <w:tabs>
          <w:tab w:val="num" w:pos="3600"/>
        </w:tabs>
        <w:ind w:left="3600" w:hanging="360"/>
      </w:pPr>
      <w:rPr>
        <w:rFonts w:ascii="Calibri" w:hAnsi="Calibri" w:cs="Times New Roman" w:hint="default"/>
      </w:rPr>
    </w:lvl>
    <w:lvl w:ilvl="5" w:tplc="49B6398C">
      <w:start w:val="1"/>
      <w:numFmt w:val="bullet"/>
      <w:lvlText w:val="•"/>
      <w:lvlJc w:val="left"/>
      <w:pPr>
        <w:tabs>
          <w:tab w:val="num" w:pos="4320"/>
        </w:tabs>
        <w:ind w:left="4320" w:hanging="360"/>
      </w:pPr>
      <w:rPr>
        <w:rFonts w:ascii="Calibri" w:hAnsi="Calibri" w:cs="Times New Roman" w:hint="default"/>
      </w:rPr>
    </w:lvl>
    <w:lvl w:ilvl="6" w:tplc="38324C74">
      <w:start w:val="1"/>
      <w:numFmt w:val="bullet"/>
      <w:lvlText w:val="•"/>
      <w:lvlJc w:val="left"/>
      <w:pPr>
        <w:tabs>
          <w:tab w:val="num" w:pos="5040"/>
        </w:tabs>
        <w:ind w:left="5040" w:hanging="360"/>
      </w:pPr>
      <w:rPr>
        <w:rFonts w:ascii="Calibri" w:hAnsi="Calibri" w:cs="Times New Roman" w:hint="default"/>
      </w:rPr>
    </w:lvl>
    <w:lvl w:ilvl="7" w:tplc="58148F7E">
      <w:start w:val="1"/>
      <w:numFmt w:val="bullet"/>
      <w:lvlText w:val="•"/>
      <w:lvlJc w:val="left"/>
      <w:pPr>
        <w:tabs>
          <w:tab w:val="num" w:pos="5760"/>
        </w:tabs>
        <w:ind w:left="5760" w:hanging="360"/>
      </w:pPr>
      <w:rPr>
        <w:rFonts w:ascii="Calibri" w:hAnsi="Calibri" w:cs="Times New Roman" w:hint="default"/>
      </w:rPr>
    </w:lvl>
    <w:lvl w:ilvl="8" w:tplc="625271B0">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12556933"/>
    <w:multiLevelType w:val="hybridMultilevel"/>
    <w:tmpl w:val="B8787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02672F"/>
    <w:multiLevelType w:val="hybridMultilevel"/>
    <w:tmpl w:val="9378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94493"/>
    <w:multiLevelType w:val="hybridMultilevel"/>
    <w:tmpl w:val="98BA8676"/>
    <w:lvl w:ilvl="0" w:tplc="0B52C1E8">
      <w:start w:val="1"/>
      <w:numFmt w:val="decimalEnclosedCircle"/>
      <w:lvlText w:val="%1"/>
      <w:lvlJc w:val="left"/>
      <w:pPr>
        <w:ind w:left="720" w:hanging="360"/>
      </w:pPr>
      <w:rPr>
        <w:rFonts w:ascii="宋体" w:hAnsi="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C0EC5"/>
    <w:multiLevelType w:val="hybridMultilevel"/>
    <w:tmpl w:val="82C2D89E"/>
    <w:lvl w:ilvl="0" w:tplc="B66CCAC2">
      <w:start w:val="1"/>
      <w:numFmt w:val="bullet"/>
      <w:lvlText w:val="•"/>
      <w:lvlJc w:val="left"/>
      <w:pPr>
        <w:tabs>
          <w:tab w:val="num" w:pos="720"/>
        </w:tabs>
        <w:ind w:left="720" w:hanging="360"/>
      </w:pPr>
      <w:rPr>
        <w:rFonts w:ascii="Calibri" w:hAnsi="Calibri" w:cs="Times New Roman" w:hint="default"/>
      </w:rPr>
    </w:lvl>
    <w:lvl w:ilvl="1" w:tplc="0A4A34D6">
      <w:start w:val="1"/>
      <w:numFmt w:val="bullet"/>
      <w:lvlText w:val="•"/>
      <w:lvlJc w:val="left"/>
      <w:pPr>
        <w:tabs>
          <w:tab w:val="num" w:pos="1440"/>
        </w:tabs>
        <w:ind w:left="1440" w:hanging="360"/>
      </w:pPr>
      <w:rPr>
        <w:rFonts w:ascii="Calibri" w:hAnsi="Calibri" w:cs="Times New Roman" w:hint="default"/>
      </w:rPr>
    </w:lvl>
    <w:lvl w:ilvl="2" w:tplc="7864186E">
      <w:start w:val="1"/>
      <w:numFmt w:val="bullet"/>
      <w:lvlText w:val="•"/>
      <w:lvlJc w:val="left"/>
      <w:pPr>
        <w:tabs>
          <w:tab w:val="num" w:pos="2160"/>
        </w:tabs>
        <w:ind w:left="2160" w:hanging="360"/>
      </w:pPr>
      <w:rPr>
        <w:rFonts w:ascii="Calibri" w:hAnsi="Calibri" w:cs="Times New Roman" w:hint="default"/>
      </w:rPr>
    </w:lvl>
    <w:lvl w:ilvl="3" w:tplc="8B20F63C">
      <w:start w:val="1"/>
      <w:numFmt w:val="bullet"/>
      <w:lvlText w:val="•"/>
      <w:lvlJc w:val="left"/>
      <w:pPr>
        <w:tabs>
          <w:tab w:val="num" w:pos="2880"/>
        </w:tabs>
        <w:ind w:left="2880" w:hanging="360"/>
      </w:pPr>
      <w:rPr>
        <w:rFonts w:ascii="Calibri" w:hAnsi="Calibri" w:cs="Times New Roman" w:hint="default"/>
      </w:rPr>
    </w:lvl>
    <w:lvl w:ilvl="4" w:tplc="EC96E96A">
      <w:start w:val="1"/>
      <w:numFmt w:val="bullet"/>
      <w:lvlText w:val="•"/>
      <w:lvlJc w:val="left"/>
      <w:pPr>
        <w:tabs>
          <w:tab w:val="num" w:pos="3600"/>
        </w:tabs>
        <w:ind w:left="3600" w:hanging="360"/>
      </w:pPr>
      <w:rPr>
        <w:rFonts w:ascii="Calibri" w:hAnsi="Calibri" w:cs="Times New Roman" w:hint="default"/>
      </w:rPr>
    </w:lvl>
    <w:lvl w:ilvl="5" w:tplc="49B6398C">
      <w:start w:val="1"/>
      <w:numFmt w:val="bullet"/>
      <w:lvlText w:val="•"/>
      <w:lvlJc w:val="left"/>
      <w:pPr>
        <w:tabs>
          <w:tab w:val="num" w:pos="4320"/>
        </w:tabs>
        <w:ind w:left="4320" w:hanging="360"/>
      </w:pPr>
      <w:rPr>
        <w:rFonts w:ascii="Calibri" w:hAnsi="Calibri" w:cs="Times New Roman" w:hint="default"/>
      </w:rPr>
    </w:lvl>
    <w:lvl w:ilvl="6" w:tplc="38324C74">
      <w:start w:val="1"/>
      <w:numFmt w:val="bullet"/>
      <w:lvlText w:val="•"/>
      <w:lvlJc w:val="left"/>
      <w:pPr>
        <w:tabs>
          <w:tab w:val="num" w:pos="5040"/>
        </w:tabs>
        <w:ind w:left="5040" w:hanging="360"/>
      </w:pPr>
      <w:rPr>
        <w:rFonts w:ascii="Calibri" w:hAnsi="Calibri" w:cs="Times New Roman" w:hint="default"/>
      </w:rPr>
    </w:lvl>
    <w:lvl w:ilvl="7" w:tplc="58148F7E">
      <w:start w:val="1"/>
      <w:numFmt w:val="bullet"/>
      <w:lvlText w:val="•"/>
      <w:lvlJc w:val="left"/>
      <w:pPr>
        <w:tabs>
          <w:tab w:val="num" w:pos="5760"/>
        </w:tabs>
        <w:ind w:left="5760" w:hanging="360"/>
      </w:pPr>
      <w:rPr>
        <w:rFonts w:ascii="Calibri" w:hAnsi="Calibri" w:cs="Times New Roman" w:hint="default"/>
      </w:rPr>
    </w:lvl>
    <w:lvl w:ilvl="8" w:tplc="625271B0">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68B11383"/>
    <w:multiLevelType w:val="hybridMultilevel"/>
    <w:tmpl w:val="6E66A7C8"/>
    <w:lvl w:ilvl="0" w:tplc="BAC0CCCE">
      <w:start w:val="1"/>
      <w:numFmt w:val="decimalEnclosedCirc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EB30D7"/>
    <w:multiLevelType w:val="hybridMultilevel"/>
    <w:tmpl w:val="625826D0"/>
    <w:lvl w:ilvl="0" w:tplc="099E3082">
      <w:start w:val="1"/>
      <w:numFmt w:val="decimalEnclosedCircle"/>
      <w:lvlText w:val="%1"/>
      <w:lvlJc w:val="left"/>
      <w:pPr>
        <w:ind w:left="720" w:hanging="360"/>
      </w:pPr>
      <w:rPr>
        <w:rFonts w:asciiTheme="minorEastAsia" w:hAnsiTheme="minorEastAsia" w:cs="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4"/>
  </w:num>
  <w:num w:numId="4">
    <w:abstractNumId w:val="0"/>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E7"/>
    <w:rsid w:val="0002475B"/>
    <w:rsid w:val="000A0ECD"/>
    <w:rsid w:val="000B0D43"/>
    <w:rsid w:val="000C43BA"/>
    <w:rsid w:val="000C6B35"/>
    <w:rsid w:val="00136542"/>
    <w:rsid w:val="00142761"/>
    <w:rsid w:val="00146DC7"/>
    <w:rsid w:val="001655D8"/>
    <w:rsid w:val="001A21EB"/>
    <w:rsid w:val="00267C55"/>
    <w:rsid w:val="002D7DC6"/>
    <w:rsid w:val="0030204A"/>
    <w:rsid w:val="00346578"/>
    <w:rsid w:val="00396005"/>
    <w:rsid w:val="00414192"/>
    <w:rsid w:val="00415594"/>
    <w:rsid w:val="00454391"/>
    <w:rsid w:val="00467AC7"/>
    <w:rsid w:val="00534510"/>
    <w:rsid w:val="005532B7"/>
    <w:rsid w:val="0066409E"/>
    <w:rsid w:val="006A3EA4"/>
    <w:rsid w:val="007117AB"/>
    <w:rsid w:val="00815D0D"/>
    <w:rsid w:val="00837D5E"/>
    <w:rsid w:val="00854822"/>
    <w:rsid w:val="008966E3"/>
    <w:rsid w:val="008E0EA4"/>
    <w:rsid w:val="009B614F"/>
    <w:rsid w:val="009E446E"/>
    <w:rsid w:val="009F6E1B"/>
    <w:rsid w:val="00A26255"/>
    <w:rsid w:val="00A46986"/>
    <w:rsid w:val="00A53CE7"/>
    <w:rsid w:val="00AC7AC2"/>
    <w:rsid w:val="00AD54D3"/>
    <w:rsid w:val="00B4174A"/>
    <w:rsid w:val="00BC34B9"/>
    <w:rsid w:val="00BE4CE2"/>
    <w:rsid w:val="00CF11B7"/>
    <w:rsid w:val="00DD5593"/>
    <w:rsid w:val="00DF4B60"/>
    <w:rsid w:val="00DF4FF7"/>
    <w:rsid w:val="00E00670"/>
    <w:rsid w:val="00E467C4"/>
    <w:rsid w:val="00E9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9B3E4"/>
  <w15:chartTrackingRefBased/>
  <w15:docId w15:val="{7CE537D6-BA4B-4C53-B160-73CD3875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4CE2"/>
    <w:pPr>
      <w:ind w:left="720"/>
      <w:contextualSpacing/>
    </w:pPr>
  </w:style>
  <w:style w:type="paragraph" w:styleId="a5">
    <w:name w:val="Normal (Web)"/>
    <w:basedOn w:val="a"/>
    <w:uiPriority w:val="99"/>
    <w:unhideWhenUsed/>
    <w:rsid w:val="00A2625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F4FF7"/>
    <w:pPr>
      <w:tabs>
        <w:tab w:val="center" w:pos="4320"/>
        <w:tab w:val="right" w:pos="8640"/>
      </w:tabs>
      <w:spacing w:after="0" w:line="240" w:lineRule="auto"/>
    </w:pPr>
  </w:style>
  <w:style w:type="character" w:customStyle="1" w:styleId="a7">
    <w:name w:val="页眉 字符"/>
    <w:basedOn w:val="a0"/>
    <w:link w:val="a6"/>
    <w:uiPriority w:val="99"/>
    <w:rsid w:val="00DF4FF7"/>
  </w:style>
  <w:style w:type="paragraph" w:styleId="a8">
    <w:name w:val="footer"/>
    <w:basedOn w:val="a"/>
    <w:link w:val="a9"/>
    <w:uiPriority w:val="99"/>
    <w:unhideWhenUsed/>
    <w:rsid w:val="00DF4FF7"/>
    <w:pPr>
      <w:tabs>
        <w:tab w:val="center" w:pos="4320"/>
        <w:tab w:val="right" w:pos="8640"/>
      </w:tabs>
      <w:spacing w:after="0" w:line="240" w:lineRule="auto"/>
    </w:pPr>
  </w:style>
  <w:style w:type="character" w:customStyle="1" w:styleId="a9">
    <w:name w:val="页脚 字符"/>
    <w:basedOn w:val="a0"/>
    <w:link w:val="a8"/>
    <w:uiPriority w:val="99"/>
    <w:rsid w:val="00DF4FF7"/>
  </w:style>
  <w:style w:type="character" w:styleId="aa">
    <w:name w:val="Hyperlink"/>
    <w:basedOn w:val="a0"/>
    <w:uiPriority w:val="99"/>
    <w:unhideWhenUsed/>
    <w:rsid w:val="009E446E"/>
    <w:rPr>
      <w:color w:val="0563C1" w:themeColor="hyperlink"/>
      <w:u w:val="single"/>
    </w:rPr>
  </w:style>
  <w:style w:type="character" w:styleId="ab">
    <w:name w:val="Unresolved Mention"/>
    <w:basedOn w:val="a0"/>
    <w:uiPriority w:val="99"/>
    <w:semiHidden/>
    <w:unhideWhenUsed/>
    <w:rsid w:val="009E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5218">
      <w:bodyDiv w:val="1"/>
      <w:marLeft w:val="0"/>
      <w:marRight w:val="0"/>
      <w:marTop w:val="0"/>
      <w:marBottom w:val="0"/>
      <w:divBdr>
        <w:top w:val="none" w:sz="0" w:space="0" w:color="auto"/>
        <w:left w:val="none" w:sz="0" w:space="0" w:color="auto"/>
        <w:bottom w:val="none" w:sz="0" w:space="0" w:color="auto"/>
        <w:right w:val="none" w:sz="0" w:space="0" w:color="auto"/>
      </w:divBdr>
    </w:div>
    <w:div w:id="367996389">
      <w:bodyDiv w:val="1"/>
      <w:marLeft w:val="0"/>
      <w:marRight w:val="0"/>
      <w:marTop w:val="0"/>
      <w:marBottom w:val="0"/>
      <w:divBdr>
        <w:top w:val="none" w:sz="0" w:space="0" w:color="auto"/>
        <w:left w:val="none" w:sz="0" w:space="0" w:color="auto"/>
        <w:bottom w:val="none" w:sz="0" w:space="0" w:color="auto"/>
        <w:right w:val="none" w:sz="0" w:space="0" w:color="auto"/>
      </w:divBdr>
    </w:div>
    <w:div w:id="707099501">
      <w:bodyDiv w:val="1"/>
      <w:marLeft w:val="0"/>
      <w:marRight w:val="0"/>
      <w:marTop w:val="0"/>
      <w:marBottom w:val="0"/>
      <w:divBdr>
        <w:top w:val="none" w:sz="0" w:space="0" w:color="auto"/>
        <w:left w:val="none" w:sz="0" w:space="0" w:color="auto"/>
        <w:bottom w:val="none" w:sz="0" w:space="0" w:color="auto"/>
        <w:right w:val="none" w:sz="0" w:space="0" w:color="auto"/>
      </w:divBdr>
    </w:div>
    <w:div w:id="815418008">
      <w:bodyDiv w:val="1"/>
      <w:marLeft w:val="0"/>
      <w:marRight w:val="0"/>
      <w:marTop w:val="0"/>
      <w:marBottom w:val="0"/>
      <w:divBdr>
        <w:top w:val="none" w:sz="0" w:space="0" w:color="auto"/>
        <w:left w:val="none" w:sz="0" w:space="0" w:color="auto"/>
        <w:bottom w:val="none" w:sz="0" w:space="0" w:color="auto"/>
        <w:right w:val="none" w:sz="0" w:space="0" w:color="auto"/>
      </w:divBdr>
    </w:div>
    <w:div w:id="984630351">
      <w:bodyDiv w:val="1"/>
      <w:marLeft w:val="0"/>
      <w:marRight w:val="0"/>
      <w:marTop w:val="0"/>
      <w:marBottom w:val="0"/>
      <w:divBdr>
        <w:top w:val="none" w:sz="0" w:space="0" w:color="auto"/>
        <w:left w:val="none" w:sz="0" w:space="0" w:color="auto"/>
        <w:bottom w:val="none" w:sz="0" w:space="0" w:color="auto"/>
        <w:right w:val="none" w:sz="0" w:space="0" w:color="auto"/>
      </w:divBdr>
    </w:div>
    <w:div w:id="1113554519">
      <w:bodyDiv w:val="1"/>
      <w:marLeft w:val="0"/>
      <w:marRight w:val="0"/>
      <w:marTop w:val="0"/>
      <w:marBottom w:val="0"/>
      <w:divBdr>
        <w:top w:val="none" w:sz="0" w:space="0" w:color="auto"/>
        <w:left w:val="none" w:sz="0" w:space="0" w:color="auto"/>
        <w:bottom w:val="none" w:sz="0" w:space="0" w:color="auto"/>
        <w:right w:val="none" w:sz="0" w:space="0" w:color="auto"/>
      </w:divBdr>
    </w:div>
    <w:div w:id="1456095505">
      <w:bodyDiv w:val="1"/>
      <w:marLeft w:val="0"/>
      <w:marRight w:val="0"/>
      <w:marTop w:val="0"/>
      <w:marBottom w:val="0"/>
      <w:divBdr>
        <w:top w:val="none" w:sz="0" w:space="0" w:color="auto"/>
        <w:left w:val="none" w:sz="0" w:space="0" w:color="auto"/>
        <w:bottom w:val="none" w:sz="0" w:space="0" w:color="auto"/>
        <w:right w:val="none" w:sz="0" w:space="0" w:color="auto"/>
      </w:divBdr>
    </w:div>
    <w:div w:id="1824815442">
      <w:bodyDiv w:val="1"/>
      <w:marLeft w:val="0"/>
      <w:marRight w:val="0"/>
      <w:marTop w:val="0"/>
      <w:marBottom w:val="0"/>
      <w:divBdr>
        <w:top w:val="none" w:sz="0" w:space="0" w:color="auto"/>
        <w:left w:val="none" w:sz="0" w:space="0" w:color="auto"/>
        <w:bottom w:val="none" w:sz="0" w:space="0" w:color="auto"/>
        <w:right w:val="none" w:sz="0" w:space="0" w:color="auto"/>
      </w:divBdr>
    </w:div>
    <w:div w:id="1986540501">
      <w:bodyDiv w:val="1"/>
      <w:marLeft w:val="0"/>
      <w:marRight w:val="0"/>
      <w:marTop w:val="0"/>
      <w:marBottom w:val="0"/>
      <w:divBdr>
        <w:top w:val="none" w:sz="0" w:space="0" w:color="auto"/>
        <w:left w:val="none" w:sz="0" w:space="0" w:color="auto"/>
        <w:bottom w:val="none" w:sz="0" w:space="0" w:color="auto"/>
        <w:right w:val="none" w:sz="0" w:space="0" w:color="auto"/>
      </w:divBdr>
    </w:div>
    <w:div w:id="212140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w-brilliance.tupu360.com/wx/html/wx/bmw/static2021/index.html?ds=ZL_Career_PC&amp;dsn=ZL_Career_P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careersite.tupu360.com/bmw-brillianc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BMWBRILL</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Hao, BBH-22</dc:creator>
  <cp:keywords/>
  <dc:description/>
  <cp:lastModifiedBy>72630</cp:lastModifiedBy>
  <cp:revision>5</cp:revision>
  <dcterms:created xsi:type="dcterms:W3CDTF">2021-08-17T01:47:00Z</dcterms:created>
  <dcterms:modified xsi:type="dcterms:W3CDTF">2021-08-17T06:47:00Z</dcterms:modified>
</cp:coreProperties>
</file>