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中大（天津）集团公司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招聘信息</w:t>
      </w:r>
    </w:p>
    <w:p>
      <w:pPr>
        <w:widowControl/>
        <w:spacing w:line="500" w:lineRule="exact"/>
        <w:ind w:firstLine="562" w:firstLineChars="200"/>
        <w:jc w:val="left"/>
        <w:rPr>
          <w:rFonts w:asci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公司简介：中大（天津）主要从事新材料、农业、资源、酒店、国际贸易和科技技术等领域的大型集团公司，所属有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11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个实体公司，总资产有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多斤亿，年产值约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50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个亿。</w:t>
      </w:r>
    </w:p>
    <w:p>
      <w:pPr>
        <w:widowControl/>
        <w:spacing w:before="78" w:beforeLines="25" w:line="500" w:lineRule="exact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招聘负责人：辛广，招聘电话：17732956612</w:t>
      </w:r>
    </w:p>
    <w:p>
      <w:pPr>
        <w:spacing w:before="312" w:beforeLines="100" w:line="500" w:lineRule="exact"/>
        <w:ind w:left="-68" w:leftChars="-257" w:hanging="472" w:hangingChars="168"/>
        <w:rPr>
          <w:rFonts w:asci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454545"/>
          <w:kern w:val="0"/>
          <w:sz w:val="28"/>
          <w:szCs w:val="28"/>
        </w:rPr>
        <w:t>一、职位名称：塑业研发工程师</w:t>
      </w:r>
    </w:p>
    <w:p>
      <w:pPr>
        <w:widowControl/>
        <w:spacing w:before="156" w:beforeLines="50" w:line="500" w:lineRule="exact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岗位职责：</w:t>
      </w:r>
      <w:r>
        <w:rPr>
          <w:rFonts w:ascii="宋体" w:cs="宋体"/>
          <w:color w:val="333333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1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、优化改进现有膜产品，提高现有技术水平，开发新膜产品；</w:t>
      </w:r>
      <w:r>
        <w:rPr>
          <w:rFonts w:ascii="宋体" w:cs="宋体"/>
          <w:color w:val="333333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、规划编制研发技改项目计划、实施方案以及开发过程中的技术文档；</w:t>
      </w:r>
      <w:r>
        <w:rPr>
          <w:rFonts w:ascii="宋体" w:cs="宋体"/>
          <w:color w:val="333333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3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、主持实施新产品的测试工作，审核新产品应用技术文件；</w:t>
      </w:r>
      <w:r>
        <w:rPr>
          <w:rFonts w:ascii="宋体" w:cs="宋体"/>
          <w:color w:val="333333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4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、按技术特点、业务特点、行业类别等组建企业专业化技术团队</w:t>
      </w:r>
    </w:p>
    <w:p>
      <w:pPr>
        <w:widowControl/>
        <w:spacing w:line="500" w:lineRule="exact"/>
        <w:ind w:firstLine="240" w:firstLineChars="10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、主要产品：高档</w:t>
      </w:r>
      <w:r>
        <w:rPr>
          <w:rFonts w:ascii="宋体" w:hAnsi="宋体" w:cs="宋体"/>
          <w:color w:val="333333"/>
          <w:kern w:val="0"/>
          <w:sz w:val="24"/>
          <w:szCs w:val="24"/>
        </w:rPr>
        <w:t>PO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膜、</w:t>
      </w:r>
      <w:r>
        <w:rPr>
          <w:rFonts w:ascii="宋体" w:hAnsi="宋体" w:cs="宋体"/>
          <w:color w:val="333333"/>
          <w:kern w:val="0"/>
          <w:sz w:val="24"/>
          <w:szCs w:val="24"/>
        </w:rPr>
        <w:t>eva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消雾膜、花卉专用膜、水产养殖专用膜、草莓专用膜等系列棚膜产品。并已经研发成功高档</w:t>
      </w:r>
      <w:r>
        <w:rPr>
          <w:rFonts w:ascii="宋体" w:hAnsi="宋体" w:cs="宋体"/>
          <w:color w:val="333333"/>
          <w:kern w:val="0"/>
          <w:sz w:val="24"/>
          <w:szCs w:val="24"/>
        </w:rPr>
        <w:t>PO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膜、转光膜、漫反射膜等产品。</w:t>
      </w:r>
    </w:p>
    <w:p>
      <w:pPr>
        <w:widowControl/>
        <w:spacing w:before="156" w:beforeLines="50" w:line="500" w:lineRule="exact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任职要求：</w:t>
      </w:r>
      <w:r>
        <w:rPr>
          <w:rFonts w:ascii="宋体" w:cs="宋体"/>
          <w:color w:val="333333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1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、高分子化学、有机化学、应用化学或相关高分子材料专业基础，优秀的本科生、</w:t>
      </w:r>
      <w:r>
        <w:rPr>
          <w:rFonts w:hint="eastAsia" w:ascii="宋体" w:hAnsi="宋体"/>
          <w:color w:val="333333"/>
          <w:sz w:val="24"/>
          <w:szCs w:val="24"/>
        </w:rPr>
        <w:t>硕士及以上学历或有海外留学的专业技术人员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。</w:t>
      </w:r>
      <w:r>
        <w:rPr>
          <w:rFonts w:ascii="宋体" w:cs="宋体"/>
          <w:color w:val="333333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、对于膜技术中相转化膜的成膜机理、膜的制备、膜组件的研制与应用、膜性能测量等技术有所研究；</w:t>
      </w:r>
      <w:r>
        <w:rPr>
          <w:rFonts w:ascii="宋体" w:cs="宋体"/>
          <w:color w:val="333333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3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、从事相关膜产品研发工作或生产技术管理</w:t>
      </w:r>
      <w:r>
        <w:rPr>
          <w:rFonts w:ascii="宋体" w:hAnsi="宋体" w:cs="宋体"/>
          <w:color w:val="333333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年以上工作经验；</w:t>
      </w:r>
      <w:r>
        <w:rPr>
          <w:rFonts w:ascii="宋体" w:cs="宋体"/>
          <w:color w:val="333333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4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、熟悉国内外行业技术发展状况，全面掌握本行业最新技术发展信息。</w:t>
      </w:r>
    </w:p>
    <w:p>
      <w:pPr>
        <w:widowControl/>
        <w:spacing w:before="156" w:beforeLines="50" w:line="500" w:lineRule="exact"/>
        <w:jc w:val="left"/>
        <w:rPr>
          <w:rFonts w:ascii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薪酬待遇：</w:t>
      </w:r>
    </w:p>
    <w:p>
      <w:pPr>
        <w:widowControl/>
        <w:spacing w:line="500" w:lineRule="exact"/>
        <w:ind w:firstLine="240" w:firstLineChars="100"/>
        <w:jc w:val="left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基本工资：本科毕业：</w:t>
      </w:r>
      <w:r>
        <w:rPr>
          <w:rFonts w:ascii="宋体" w:hAnsi="宋体" w:cs="宋体"/>
          <w:color w:val="333333"/>
          <w:kern w:val="0"/>
          <w:sz w:val="24"/>
          <w:szCs w:val="24"/>
        </w:rPr>
        <w:t>5</w:t>
      </w:r>
      <w:r>
        <w:rPr>
          <w:rFonts w:ascii="宋体" w:cs="宋体"/>
          <w:color w:val="333333"/>
          <w:kern w:val="0"/>
          <w:sz w:val="24"/>
          <w:szCs w:val="24"/>
        </w:rPr>
        <w:t>000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～</w:t>
      </w:r>
      <w:r>
        <w:rPr>
          <w:rFonts w:ascii="宋体" w:hAnsi="宋体" w:cs="宋体"/>
          <w:color w:val="333333"/>
          <w:kern w:val="0"/>
          <w:sz w:val="24"/>
          <w:szCs w:val="24"/>
        </w:rPr>
        <w:t>6000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元</w:t>
      </w:r>
      <w:r>
        <w:rPr>
          <w:rFonts w:ascii="宋体" w:hAnsi="宋体" w:cs="宋体"/>
          <w:color w:val="333333"/>
          <w:kern w:val="0"/>
          <w:sz w:val="24"/>
          <w:szCs w:val="24"/>
        </w:rPr>
        <w:t>/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月，硕士毕业：≥</w:t>
      </w:r>
      <w:r>
        <w:rPr>
          <w:rFonts w:ascii="宋体" w:hAnsi="宋体" w:cs="宋体"/>
          <w:color w:val="333333"/>
          <w:kern w:val="0"/>
          <w:sz w:val="24"/>
          <w:szCs w:val="24"/>
        </w:rPr>
        <w:t>6000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元</w:t>
      </w:r>
      <w:r>
        <w:rPr>
          <w:rFonts w:ascii="宋体" w:hAnsi="宋体" w:cs="宋体"/>
          <w:color w:val="333333"/>
          <w:kern w:val="0"/>
          <w:sz w:val="24"/>
          <w:szCs w:val="24"/>
        </w:rPr>
        <w:t>/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月，奖金根据实际业绩另算，餐补</w:t>
      </w:r>
      <w:r>
        <w:rPr>
          <w:rFonts w:ascii="宋体" w:hAnsi="宋体" w:cs="宋体"/>
          <w:color w:val="333333"/>
          <w:kern w:val="0"/>
          <w:sz w:val="24"/>
          <w:szCs w:val="24"/>
        </w:rPr>
        <w:t>30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元</w:t>
      </w:r>
      <w:r>
        <w:rPr>
          <w:rFonts w:ascii="宋体" w:hAnsi="宋体" w:cs="宋体"/>
          <w:color w:val="333333"/>
          <w:kern w:val="0"/>
          <w:sz w:val="24"/>
          <w:szCs w:val="24"/>
        </w:rPr>
        <w:t>/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天、通讯费和交通费等补助另外算。若经验丰富的特殊技术人才，薪酬待遇可提高。</w:t>
      </w:r>
    </w:p>
    <w:p>
      <w:pPr>
        <w:spacing w:line="500" w:lineRule="exact"/>
        <w:rPr>
          <w:rFonts w:ascii="宋体" w:cs="宋体"/>
          <w:color w:val="333333"/>
          <w:kern w:val="0"/>
          <w:sz w:val="32"/>
          <w:szCs w:val="32"/>
        </w:rPr>
      </w:pPr>
    </w:p>
    <w:p>
      <w:pPr>
        <w:spacing w:line="360" w:lineRule="auto"/>
        <w:ind w:leftChars="-257" w:hanging="540" w:hangingChars="168"/>
        <w:rPr>
          <w:rFonts w:asci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二、职位名称：建材研发工程师</w:t>
      </w:r>
    </w:p>
    <w:p>
      <w:pPr>
        <w:pStyle w:val="5"/>
        <w:spacing w:before="0" w:beforeAutospacing="0" w:after="0" w:afterAutospacing="0" w:line="360" w:lineRule="auto"/>
        <w:rPr>
          <w:b/>
          <w:color w:val="333333"/>
        </w:rPr>
      </w:pPr>
      <w:r>
        <w:rPr>
          <w:rFonts w:hint="eastAsia"/>
          <w:b/>
          <w:color w:val="333333"/>
        </w:rPr>
        <w:t>岗位职责：</w:t>
      </w:r>
    </w:p>
    <w:p>
      <w:pPr>
        <w:pStyle w:val="5"/>
        <w:spacing w:before="78" w:beforeLines="25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1</w:t>
      </w:r>
      <w:r>
        <w:rPr>
          <w:rFonts w:hint="eastAsia"/>
          <w:color w:val="333333"/>
        </w:rPr>
        <w:t>、负责建材新产品开发试验方案设计，并具有较强的动手能力，能自主完成相关试验工作；</w:t>
      </w:r>
    </w:p>
    <w:p>
      <w:pPr>
        <w:pStyle w:val="5"/>
        <w:spacing w:before="78" w:beforeLines="25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2</w:t>
      </w:r>
      <w:r>
        <w:rPr>
          <w:rFonts w:hint="eastAsia"/>
          <w:color w:val="333333"/>
        </w:rPr>
        <w:t>、负责公司新产品、新技术的调研、论证；组织搜集产品相关行业政策、竞争对手信息、客户信息等，分析市场发展趋势等；</w:t>
      </w:r>
    </w:p>
    <w:p>
      <w:pPr>
        <w:pStyle w:val="5"/>
        <w:spacing w:before="78" w:beforeLines="25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3</w:t>
      </w:r>
      <w:r>
        <w:rPr>
          <w:rFonts w:hint="eastAsia"/>
          <w:color w:val="333333"/>
        </w:rPr>
        <w:t>、熟练掌握材料分析方法，负责相关试验数据的汇总、整理、分析；</w:t>
      </w:r>
    </w:p>
    <w:p>
      <w:pPr>
        <w:pStyle w:val="5"/>
        <w:spacing w:before="78" w:beforeLines="25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4</w:t>
      </w:r>
      <w:r>
        <w:rPr>
          <w:rFonts w:hint="eastAsia"/>
          <w:color w:val="333333"/>
        </w:rPr>
        <w:t>、负责新产品研发阶段的中试管理及成果的鉴定与审核工作；</w:t>
      </w:r>
    </w:p>
    <w:p>
      <w:pPr>
        <w:pStyle w:val="5"/>
        <w:spacing w:before="78" w:beforeLines="25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5</w:t>
      </w:r>
      <w:r>
        <w:rPr>
          <w:rFonts w:hint="eastAsia"/>
          <w:color w:val="333333"/>
        </w:rPr>
        <w:t>、负责生产现场生产工艺的调整、调试等工作；</w:t>
      </w:r>
    </w:p>
    <w:p>
      <w:pPr>
        <w:pStyle w:val="5"/>
        <w:spacing w:before="78" w:beforeLines="25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6</w:t>
      </w:r>
      <w:r>
        <w:rPr>
          <w:rFonts w:hint="eastAsia"/>
          <w:color w:val="333333"/>
        </w:rPr>
        <w:t>、负责研发进度与质量的控制工作；</w:t>
      </w:r>
    </w:p>
    <w:p>
      <w:pPr>
        <w:pStyle w:val="5"/>
        <w:spacing w:before="78" w:beforeLines="25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7</w:t>
      </w:r>
      <w:r>
        <w:rPr>
          <w:rFonts w:hint="eastAsia"/>
          <w:color w:val="333333"/>
        </w:rPr>
        <w:t>、及时掌握有关产品和工作的反馈信息，优化改进产品性能；</w:t>
      </w:r>
    </w:p>
    <w:p>
      <w:pPr>
        <w:pStyle w:val="5"/>
        <w:spacing w:before="78" w:beforeLines="25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8</w:t>
      </w:r>
      <w:r>
        <w:rPr>
          <w:rFonts w:hint="eastAsia"/>
          <w:color w:val="333333"/>
        </w:rPr>
        <w:t>、其他上级交代的工作。</w:t>
      </w:r>
    </w:p>
    <w:p>
      <w:pPr>
        <w:pStyle w:val="5"/>
        <w:spacing w:before="78" w:beforeLines="25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9</w:t>
      </w:r>
      <w:r>
        <w:rPr>
          <w:rFonts w:hint="eastAsia"/>
          <w:color w:val="333333"/>
        </w:rPr>
        <w:t>、主要从事园林用透水面砖和地砖的产品研发和技术工作。</w:t>
      </w:r>
    </w:p>
    <w:p>
      <w:pPr>
        <w:pStyle w:val="5"/>
        <w:spacing w:before="156" w:beforeLines="50" w:beforeAutospacing="0" w:after="0" w:afterAutospacing="0" w:line="360" w:lineRule="auto"/>
        <w:rPr>
          <w:b/>
          <w:color w:val="333333"/>
        </w:rPr>
      </w:pPr>
      <w:r>
        <w:rPr>
          <w:rFonts w:hint="eastAsia"/>
          <w:b/>
          <w:color w:val="333333"/>
        </w:rPr>
        <w:t>任职要求：</w:t>
      </w:r>
    </w:p>
    <w:p>
      <w:pPr>
        <w:pStyle w:val="5"/>
        <w:spacing w:before="109" w:beforeLines="35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1</w:t>
      </w:r>
      <w:r>
        <w:rPr>
          <w:rFonts w:hint="eastAsia"/>
          <w:color w:val="333333"/>
        </w:rPr>
        <w:t>、无机材料、化工或建筑材料等相关专业毕业；</w:t>
      </w:r>
    </w:p>
    <w:p>
      <w:pPr>
        <w:pStyle w:val="5"/>
        <w:spacing w:before="109" w:beforeLines="35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2</w:t>
      </w:r>
      <w:r>
        <w:rPr>
          <w:rFonts w:hint="eastAsia"/>
          <w:color w:val="333333"/>
        </w:rPr>
        <w:t>、有一定经验的优秀本科生、硕士及以上学历或具有海外留学有从事技术研发经验最佳；</w:t>
      </w:r>
    </w:p>
    <w:p>
      <w:pPr>
        <w:pStyle w:val="5"/>
        <w:spacing w:before="109" w:beforeLines="35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3</w:t>
      </w:r>
      <w:r>
        <w:rPr>
          <w:rFonts w:hint="eastAsia"/>
          <w:color w:val="333333"/>
        </w:rPr>
        <w:t>、熟练掌握材料分析方法；</w:t>
      </w:r>
    </w:p>
    <w:p>
      <w:pPr>
        <w:pStyle w:val="5"/>
        <w:spacing w:before="109" w:beforeLines="35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4</w:t>
      </w:r>
      <w:r>
        <w:rPr>
          <w:rFonts w:hint="eastAsia"/>
          <w:color w:val="333333"/>
        </w:rPr>
        <w:t>、有建材研发项目经验者优先；拥有在研新产品或项目者优先；</w:t>
      </w:r>
    </w:p>
    <w:p>
      <w:pPr>
        <w:pStyle w:val="5"/>
        <w:spacing w:before="156" w:beforeLines="50" w:beforeAutospacing="0" w:after="0" w:afterAutospacing="0" w:line="360" w:lineRule="auto"/>
        <w:rPr>
          <w:color w:val="333333"/>
        </w:rPr>
      </w:pPr>
      <w:r>
        <w:rPr>
          <w:rFonts w:hint="eastAsia"/>
          <w:b/>
          <w:color w:val="333333"/>
        </w:rPr>
        <w:t>薪酬待遇：根据具体情况面议</w:t>
      </w:r>
    </w:p>
    <w:p>
      <w:pPr>
        <w:pStyle w:val="5"/>
        <w:spacing w:before="109" w:beforeLines="35" w:beforeAutospacing="0" w:after="0" w:afterAutospacing="0" w:line="360" w:lineRule="auto"/>
        <w:rPr>
          <w:color w:val="333333"/>
        </w:rPr>
      </w:pPr>
      <w:r>
        <w:rPr>
          <w:rFonts w:hint="eastAsia"/>
          <w:color w:val="333333"/>
        </w:rPr>
        <w:t>基本工资：本科毕业：</w:t>
      </w:r>
      <w:r>
        <w:rPr>
          <w:color w:val="333333"/>
        </w:rPr>
        <w:t>5000</w:t>
      </w:r>
      <w:r>
        <w:rPr>
          <w:rFonts w:hint="eastAsia"/>
          <w:color w:val="333333"/>
        </w:rPr>
        <w:t>～</w:t>
      </w:r>
      <w:r>
        <w:rPr>
          <w:color w:val="333333"/>
        </w:rPr>
        <w:t>6000</w:t>
      </w:r>
      <w:r>
        <w:rPr>
          <w:rFonts w:hint="eastAsia"/>
          <w:color w:val="333333"/>
        </w:rPr>
        <w:t>元</w:t>
      </w:r>
      <w:r>
        <w:rPr>
          <w:color w:val="333333"/>
        </w:rPr>
        <w:t>/</w:t>
      </w:r>
      <w:r>
        <w:rPr>
          <w:rFonts w:hint="eastAsia"/>
          <w:color w:val="333333"/>
        </w:rPr>
        <w:t>月，硕士毕业：≥</w:t>
      </w:r>
      <w:r>
        <w:rPr>
          <w:color w:val="333333"/>
        </w:rPr>
        <w:t>6000</w:t>
      </w:r>
      <w:r>
        <w:rPr>
          <w:rFonts w:hint="eastAsia"/>
          <w:color w:val="333333"/>
        </w:rPr>
        <w:t>元</w:t>
      </w:r>
      <w:r>
        <w:rPr>
          <w:color w:val="333333"/>
        </w:rPr>
        <w:t>/</w:t>
      </w:r>
      <w:r>
        <w:rPr>
          <w:rFonts w:hint="eastAsia"/>
          <w:color w:val="333333"/>
        </w:rPr>
        <w:t>月，奖金根据实际业绩另算，餐补</w:t>
      </w:r>
      <w:r>
        <w:rPr>
          <w:color w:val="333333"/>
        </w:rPr>
        <w:t>30</w:t>
      </w:r>
      <w:r>
        <w:rPr>
          <w:rFonts w:hint="eastAsia"/>
          <w:color w:val="333333"/>
        </w:rPr>
        <w:t>元</w:t>
      </w:r>
      <w:r>
        <w:rPr>
          <w:color w:val="333333"/>
        </w:rPr>
        <w:t>/</w:t>
      </w:r>
      <w:r>
        <w:rPr>
          <w:rFonts w:hint="eastAsia"/>
          <w:color w:val="333333"/>
        </w:rPr>
        <w:t>天、通讯费和交通费等补助另外算。若是经验丰富的特殊技术人才，薪酬待遇可提高。</w:t>
      </w:r>
    </w:p>
    <w:p>
      <w:pPr>
        <w:spacing w:line="500" w:lineRule="exact"/>
        <w:rPr>
          <w:rFonts w:ascii="宋体" w:cs="宋体"/>
          <w:color w:val="333333"/>
          <w:kern w:val="0"/>
          <w:sz w:val="24"/>
          <w:szCs w:val="24"/>
        </w:rPr>
      </w:pPr>
    </w:p>
    <w:p>
      <w:pPr>
        <w:spacing w:line="360" w:lineRule="auto"/>
        <w:rPr>
          <w:rFonts w:ascii="宋体"/>
          <w:b/>
          <w:sz w:val="24"/>
          <w:szCs w:val="24"/>
        </w:rPr>
      </w:pPr>
    </w:p>
    <w:p>
      <w:pPr>
        <w:spacing w:line="360" w:lineRule="auto"/>
        <w:rPr>
          <w:rFonts w:ascii="宋体"/>
          <w:b/>
          <w:sz w:val="24"/>
          <w:szCs w:val="24"/>
        </w:rPr>
      </w:pPr>
    </w:p>
    <w:p>
      <w:pPr>
        <w:spacing w:before="156" w:beforeLines="50" w:line="360" w:lineRule="auto"/>
        <w:rPr>
          <w:rFonts w:ascii="微软雅黑" w:hAnsi="微软雅黑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公司福利</w:t>
      </w:r>
      <w:r>
        <w:rPr>
          <w:rFonts w:ascii="宋体" w:cs="宋体"/>
          <w:b/>
          <w:color w:val="333333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缴纳社会保险及商业保险；定期组织员工健康体检；节日福利；</w:t>
      </w:r>
      <w:r>
        <w:rPr>
          <w:rFonts w:ascii="宋体" w:cs="宋体"/>
          <w:color w:val="333333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提供相应补助，包括：学历补贴、通讯补助、交通补助等；</w:t>
      </w:r>
      <w:r>
        <w:rPr>
          <w:rFonts w:ascii="宋体" w:cs="宋体"/>
          <w:color w:val="333333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333333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</w:t>
      </w:r>
      <w:r>
        <w:rPr>
          <w:rFonts w:ascii="微软雅黑" w:hAnsi="微软雅黑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微软雅黑" w:hAnsi="微软雅黑"/>
          <w:color w:val="333333"/>
          <w:sz w:val="24"/>
          <w:szCs w:val="24"/>
          <w:shd w:val="clear" w:color="auto" w:fill="FFFFFF"/>
        </w:rPr>
        <w:t>符合天津市人才引进条件者，公司可协同办理人才落户手续；</w:t>
      </w:r>
    </w:p>
    <w:p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微软雅黑" w:hAnsi="微软雅黑"/>
          <w:color w:val="333333"/>
          <w:sz w:val="24"/>
          <w:szCs w:val="24"/>
          <w:shd w:val="clear" w:color="auto" w:fill="FFFFFF"/>
        </w:rPr>
        <w:t>4</w:t>
      </w:r>
      <w:r>
        <w:rPr>
          <w:rFonts w:hint="eastAsia" w:ascii="微软雅黑" w:hAnsi="微软雅黑"/>
          <w:color w:val="333333"/>
          <w:sz w:val="24"/>
          <w:szCs w:val="24"/>
          <w:shd w:val="clear" w:color="auto" w:fill="FFFFFF"/>
        </w:rPr>
        <w:t>、优秀人才，公司可协助办理孩子入学手续。</w:t>
      </w:r>
      <w:r>
        <w:rPr>
          <w:rFonts w:ascii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公司晋升机制</w:t>
      </w:r>
      <w:r>
        <w:rPr>
          <w:rFonts w:ascii="宋体" w:cs="宋体"/>
          <w:color w:val="333333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横向发展（内部转岗）</w:t>
      </w:r>
      <w:r>
        <w:rPr>
          <w:rFonts w:ascii="宋体" w:hAnsi="宋体" w:cs="宋体"/>
          <w:color w:val="333333"/>
          <w:kern w:val="0"/>
          <w:sz w:val="24"/>
          <w:szCs w:val="24"/>
        </w:rPr>
        <w:t>;</w:t>
      </w:r>
      <w:r>
        <w:rPr>
          <w:rFonts w:ascii="宋体" w:hAnsi="宋体" w:cs="宋体"/>
          <w:color w:val="333333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纵向提升</w:t>
      </w:r>
      <w:r>
        <w:rPr>
          <w:rFonts w:ascii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年度评先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：公司年度评先，对业绩贡献突出者授予</w:t>
      </w:r>
      <w:r>
        <w:rPr>
          <w:rFonts w:hint="eastAsia" w:ascii="宋体" w:cs="宋体"/>
          <w:color w:val="333333"/>
          <w:kern w:val="0"/>
          <w:sz w:val="24"/>
          <w:szCs w:val="24"/>
        </w:rPr>
        <w:t>“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优秀员工</w:t>
      </w:r>
      <w:r>
        <w:rPr>
          <w:rFonts w:hint="eastAsia" w:ascii="宋体" w:cs="宋体"/>
          <w:color w:val="333333"/>
          <w:kern w:val="0"/>
          <w:sz w:val="24"/>
          <w:szCs w:val="24"/>
        </w:rPr>
        <w:t>”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荣誉并奖励。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394"/>
    <w:rsid w:val="00012B78"/>
    <w:rsid w:val="0002544A"/>
    <w:rsid w:val="0008040A"/>
    <w:rsid w:val="00090BBE"/>
    <w:rsid w:val="000D1660"/>
    <w:rsid w:val="0012129C"/>
    <w:rsid w:val="0012717A"/>
    <w:rsid w:val="0013127F"/>
    <w:rsid w:val="001553C7"/>
    <w:rsid w:val="00256078"/>
    <w:rsid w:val="00286781"/>
    <w:rsid w:val="0029561A"/>
    <w:rsid w:val="002A6586"/>
    <w:rsid w:val="00323AE0"/>
    <w:rsid w:val="00406989"/>
    <w:rsid w:val="00426EA7"/>
    <w:rsid w:val="00465F4C"/>
    <w:rsid w:val="004D6DFE"/>
    <w:rsid w:val="004E17DE"/>
    <w:rsid w:val="00557705"/>
    <w:rsid w:val="00580394"/>
    <w:rsid w:val="005F6A52"/>
    <w:rsid w:val="00630001"/>
    <w:rsid w:val="00640BFB"/>
    <w:rsid w:val="00683958"/>
    <w:rsid w:val="006E44D5"/>
    <w:rsid w:val="00745B8B"/>
    <w:rsid w:val="00752D68"/>
    <w:rsid w:val="007663A2"/>
    <w:rsid w:val="007D0EFD"/>
    <w:rsid w:val="00806E52"/>
    <w:rsid w:val="0080765D"/>
    <w:rsid w:val="00814A33"/>
    <w:rsid w:val="0082276D"/>
    <w:rsid w:val="00823BF1"/>
    <w:rsid w:val="008A4F11"/>
    <w:rsid w:val="008F30B5"/>
    <w:rsid w:val="00907E0B"/>
    <w:rsid w:val="009A6516"/>
    <w:rsid w:val="009B41AD"/>
    <w:rsid w:val="009F3A36"/>
    <w:rsid w:val="00A05CE9"/>
    <w:rsid w:val="00A469EA"/>
    <w:rsid w:val="00A7735F"/>
    <w:rsid w:val="00AE1585"/>
    <w:rsid w:val="00AF065B"/>
    <w:rsid w:val="00AF4507"/>
    <w:rsid w:val="00B070AD"/>
    <w:rsid w:val="00B223B7"/>
    <w:rsid w:val="00B67126"/>
    <w:rsid w:val="00BF3A76"/>
    <w:rsid w:val="00C0795C"/>
    <w:rsid w:val="00C6257F"/>
    <w:rsid w:val="00C639BF"/>
    <w:rsid w:val="00D05F85"/>
    <w:rsid w:val="00D7636D"/>
    <w:rsid w:val="00E80FE9"/>
    <w:rsid w:val="00F167D2"/>
    <w:rsid w:val="00F51F84"/>
    <w:rsid w:val="00FE5707"/>
    <w:rsid w:val="578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uiPriority w:val="99"/>
    <w:rPr>
      <w:rFonts w:cs="Times New Roman"/>
    </w:rPr>
  </w:style>
  <w:style w:type="character" w:customStyle="1" w:styleId="9">
    <w:name w:val="标题 3 Char"/>
    <w:link w:val="2"/>
    <w:locked/>
    <w:uiPriority w:val="99"/>
    <w:rPr>
      <w:rFonts w:ascii="宋体" w:hAnsi="宋体" w:eastAsia="宋体"/>
      <w:b/>
      <w:kern w:val="0"/>
      <w:sz w:val="27"/>
    </w:rPr>
  </w:style>
  <w:style w:type="character" w:customStyle="1" w:styleId="10">
    <w:name w:val="页眉 Char"/>
    <w:link w:val="4"/>
    <w:locked/>
    <w:uiPriority w:val="99"/>
    <w:rPr>
      <w:sz w:val="18"/>
    </w:rPr>
  </w:style>
  <w:style w:type="character" w:customStyle="1" w:styleId="11">
    <w:name w:val="页脚 Char"/>
    <w:link w:val="3"/>
    <w:locked/>
    <w:uiPriority w:val="99"/>
    <w:rPr>
      <w:sz w:val="18"/>
    </w:rPr>
  </w:style>
  <w:style w:type="paragraph" w:customStyle="1" w:styleId="12">
    <w:name w:val="标题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123xz.org</Company>
  <Pages>4</Pages>
  <Words>372</Words>
  <Characters>2121</Characters>
  <Lines>17</Lines>
  <Paragraphs>4</Paragraphs>
  <TotalTime>146</TotalTime>
  <ScaleCrop>false</ScaleCrop>
  <LinksUpToDate>false</LinksUpToDate>
  <CharactersWithSpaces>2489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2021-04-10T07:47:00Z</dcterms:created>
  <dc:creator>sdwm.org</dc:creator>
  <cp:lastModifiedBy>心广</cp:lastModifiedBy>
  <dcterms:modified xsi:type="dcterms:W3CDTF">2021-04-15T02:30:40Z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