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5" w:leftChars="-50" w:firstLine="420"/>
        <w:jc w:val="center"/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新东方·</w:t>
      </w:r>
      <w:r>
        <w:rPr>
          <w:rFonts w:ascii="微软雅黑" w:hAnsi="微软雅黑" w:eastAsia="微软雅黑"/>
          <w:b/>
          <w:sz w:val="32"/>
          <w:szCs w:val="32"/>
        </w:rPr>
        <w:t>东方优播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1110空中宣讲会</w:t>
      </w:r>
    </w:p>
    <w:p>
      <w:pPr>
        <w:ind w:left="-105" w:leftChars="-50"/>
        <w:jc w:val="center"/>
        <w:rPr>
          <w:rFonts w:ascii="微软雅黑" w:hAnsi="微软雅黑" w:eastAsia="微软雅黑"/>
          <w:b/>
          <w:sz w:val="32"/>
          <w:szCs w:val="32"/>
        </w:rPr>
      </w:pPr>
    </w:p>
    <w:p>
      <w:pPr>
        <w:pStyle w:val="8"/>
        <w:numPr>
          <w:ilvl w:val="0"/>
          <w:numId w:val="1"/>
        </w:numPr>
        <w:ind w:left="735" w:firstLineChars="0"/>
        <w:jc w:val="left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东方优播介绍</w:t>
      </w:r>
    </w:p>
    <w:p>
      <w:pPr>
        <w:widowControl/>
        <w:shd w:val="clear" w:color="auto" w:fill="FFFFFF"/>
        <w:ind w:left="-105" w:leftChars="-50" w:firstLine="896"/>
        <w:jc w:val="left"/>
        <w:rPr>
          <w:rFonts w:ascii="微软雅黑" w:hAnsi="微软雅黑" w:eastAsia="微软雅黑" w:cs="Arial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新东方集团2016</w:t>
      </w:r>
      <w:r>
        <w:rPr>
          <w:rFonts w:hint="eastAsia" w:ascii="微软雅黑" w:hAnsi="微软雅黑" w:eastAsia="微软雅黑" w:cs="Arial"/>
          <w:kern w:val="0"/>
          <w:szCs w:val="21"/>
        </w:rPr>
        <w:t>年7月</w:t>
      </w:r>
      <w:r>
        <w:rPr>
          <w:rFonts w:ascii="微软雅黑" w:hAnsi="微软雅黑" w:eastAsia="微软雅黑" w:cs="Arial"/>
          <w:kern w:val="0"/>
          <w:szCs w:val="21"/>
        </w:rPr>
        <w:t>发布通知，成立东方优播，由新东方集团与新东方迅程(即新东方在线)共同投资成立，朱宇任CEO，全面负责公司的管理和运营业务。旨在通过互联网技术进一步地改进整个K12阶段</w:t>
      </w:r>
      <w:r>
        <w:fldChar w:fldCharType="begin"/>
      </w:r>
      <w:r>
        <w:instrText xml:space="preserve"> HYPERLINK "https://baike.baidu.com/item/%E6%95%99%E8%82%B2" \t "_blank" </w:instrText>
      </w:r>
      <w:r>
        <w:fldChar w:fldCharType="separate"/>
      </w:r>
      <w:r>
        <w:rPr>
          <w:rFonts w:ascii="微软雅黑" w:hAnsi="微软雅黑" w:eastAsia="微软雅黑" w:cs="Arial"/>
          <w:kern w:val="0"/>
          <w:szCs w:val="21"/>
        </w:rPr>
        <w:t>教育</w:t>
      </w:r>
      <w:r>
        <w:rPr>
          <w:rFonts w:ascii="微软雅黑" w:hAnsi="微软雅黑" w:eastAsia="微软雅黑" w:cs="Arial"/>
          <w:kern w:val="0"/>
          <w:szCs w:val="21"/>
        </w:rPr>
        <w:fldChar w:fldCharType="end"/>
      </w:r>
      <w:r>
        <w:rPr>
          <w:rFonts w:ascii="微软雅黑" w:hAnsi="微软雅黑" w:eastAsia="微软雅黑" w:cs="Arial"/>
          <w:kern w:val="0"/>
          <w:szCs w:val="21"/>
        </w:rPr>
        <w:t>的教学品质和水平，以北京的优秀教学资源为核心基础，通过互联网技术方式输出到三线、四线、五线城市。</w:t>
      </w:r>
    </w:p>
    <w:p>
      <w:pPr>
        <w:widowControl/>
        <w:shd w:val="clear" w:color="auto" w:fill="FFFFFF"/>
        <w:ind w:left="-105" w:leftChars="-50" w:firstLine="896"/>
        <w:jc w:val="left"/>
        <w:rPr>
          <w:rFonts w:ascii="微软雅黑" w:hAnsi="微软雅黑" w:eastAsia="微软雅黑" w:cs="Arial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作为K12新型在线课程，东方优播以乐播课(LBOC：Location-Based Online Course)为核心主营业务(在线直播课程)，辅以在线一对一课程、私播优选(录播课程)而形成的全方位新型网络体系，并以教学</w:t>
      </w:r>
      <w:r>
        <w:rPr>
          <w:rFonts w:hint="eastAsia" w:ascii="微软雅黑" w:hAnsi="微软雅黑" w:eastAsia="微软雅黑" w:cs="Arial"/>
          <w:kern w:val="0"/>
          <w:szCs w:val="21"/>
        </w:rPr>
        <w:t>六</w:t>
      </w:r>
      <w:r>
        <w:rPr>
          <w:rFonts w:ascii="微软雅黑" w:hAnsi="微软雅黑" w:eastAsia="微软雅黑" w:cs="Arial"/>
          <w:kern w:val="0"/>
          <w:szCs w:val="21"/>
        </w:rPr>
        <w:t>步法为核心武器，重服务、重效果，真正让学生跨越时间和空间的限制，与名师互动无忧!</w:t>
      </w:r>
    </w:p>
    <w:p>
      <w:pPr>
        <w:widowControl/>
        <w:shd w:val="clear" w:color="auto" w:fill="FFFFFF"/>
        <w:ind w:left="-105" w:leftChars="-50"/>
        <w:jc w:val="left"/>
        <w:rPr>
          <w:rFonts w:ascii="微软雅黑" w:hAnsi="微软雅黑" w:eastAsia="微软雅黑" w:cs="Arial"/>
          <w:szCs w:val="21"/>
          <w:shd w:val="clear" w:color="auto" w:fill="FFFFFF"/>
        </w:rPr>
      </w:pPr>
      <w:r>
        <w:rPr>
          <w:rFonts w:ascii="微软雅黑" w:hAnsi="微软雅黑" w:eastAsia="微软雅黑" w:cs="Arial"/>
          <w:szCs w:val="21"/>
          <w:shd w:val="clear" w:color="auto" w:fill="FFFFFF"/>
        </w:rPr>
        <w:t>东方优播对传统的K12互联网教育模式进行颠覆，做到真正地关注并指导学生学习，影响并改进学生学习行为、学习意愿、学习态度等方面，确保学生真正从互联网教育中获得帮助，从而促进高效提分</w:t>
      </w:r>
      <w:r>
        <w:rPr>
          <w:rFonts w:hint="eastAsia" w:ascii="微软雅黑" w:hAnsi="微软雅黑" w:eastAsia="微软雅黑" w:cs="Arial"/>
          <w:szCs w:val="21"/>
          <w:shd w:val="clear" w:color="auto" w:fill="FFFFFF"/>
        </w:rPr>
        <w:t>。</w:t>
      </w:r>
    </w:p>
    <w:p>
      <w:pPr>
        <w:widowControl/>
        <w:shd w:val="clear" w:color="auto" w:fill="FFFFFF"/>
        <w:ind w:left="-105" w:leftChars="-50"/>
        <w:jc w:val="lef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【招聘岗位】</w:t>
      </w:r>
      <w:r>
        <w:rPr>
          <w:rFonts w:hint="eastAsia" w:ascii="微软雅黑" w:hAnsi="微软雅黑" w:eastAsia="微软雅黑" w:cs="Arial"/>
          <w:b/>
          <w:bCs/>
          <w:kern w:val="0"/>
          <w:szCs w:val="21"/>
          <w:lang w:val="en-US" w:eastAsia="zh-CN"/>
        </w:rPr>
        <w:t>小学、初中</w:t>
      </w: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（线上授课）</w:t>
      </w:r>
    </w:p>
    <w:p>
      <w:pPr>
        <w:widowControl/>
        <w:shd w:val="clear" w:color="auto" w:fill="FFFFFF"/>
        <w:ind w:left="-105" w:leftChars="-50"/>
        <w:jc w:val="left"/>
        <w:rPr>
          <w:rFonts w:hint="default" w:ascii="微软雅黑" w:hAnsi="微软雅黑" w:eastAsia="微软雅黑" w:cs="Arial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【工作地点</w:t>
      </w:r>
      <w:r>
        <w:rPr>
          <w:rFonts w:hint="eastAsia" w:ascii="微软雅黑" w:hAnsi="微软雅黑" w:eastAsia="微软雅黑" w:cs="Arial"/>
          <w:b/>
          <w:bCs/>
          <w:kern w:val="0"/>
          <w:szCs w:val="21"/>
          <w:lang w:eastAsia="zh-CN"/>
        </w:rPr>
        <w:t>】</w:t>
      </w:r>
      <w:r>
        <w:rPr>
          <w:rFonts w:hint="eastAsia" w:ascii="微软雅黑" w:hAnsi="微软雅黑" w:eastAsia="微软雅黑" w:cs="Arial"/>
          <w:b/>
          <w:bCs/>
          <w:kern w:val="0"/>
          <w:szCs w:val="21"/>
          <w:lang w:val="en-US" w:eastAsia="zh-CN"/>
        </w:rPr>
        <w:t>天津-天津新东方（和平富玛特校区）</w:t>
      </w:r>
    </w:p>
    <w:p>
      <w:pPr>
        <w:widowControl/>
        <w:shd w:val="clear" w:color="auto" w:fill="FFFFFF"/>
        <w:ind w:left="-105" w:leftChars="-50"/>
        <w:jc w:val="left"/>
        <w:rPr>
          <w:rFonts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【招聘科目】</w:t>
      </w:r>
    </w:p>
    <w:p>
      <w:pPr>
        <w:widowControl/>
        <w:shd w:val="clear" w:color="auto" w:fill="FFFFFF"/>
        <w:ind w:left="-105" w:leftChars="-50"/>
        <w:jc w:val="lef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小学线上教师：语文、英语、数学</w:t>
      </w:r>
    </w:p>
    <w:p>
      <w:pPr>
        <w:widowControl/>
        <w:shd w:val="clear" w:color="auto" w:fill="FFFFFF"/>
        <w:ind w:left="-105" w:leftChars="-50"/>
        <w:jc w:val="left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初中线上教师：语文、英语、数学</w:t>
      </w:r>
    </w:p>
    <w:p>
      <w:pPr>
        <w:widowControl/>
        <w:shd w:val="clear" w:color="auto" w:fill="FFFFFF"/>
        <w:ind w:left="-105" w:leftChars="-50"/>
        <w:jc w:val="left"/>
        <w:rPr>
          <w:rFonts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【岗位职责】</w:t>
      </w:r>
    </w:p>
    <w:p>
      <w:pPr>
        <w:widowControl/>
        <w:shd w:val="clear" w:color="auto" w:fill="FFFFFF"/>
        <w:ind w:left="105" w:leftChars="50"/>
        <w:jc w:val="left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1、为学生进行专业的班课在线直播教学；</w:t>
      </w:r>
    </w:p>
    <w:p>
      <w:pPr>
        <w:widowControl/>
        <w:shd w:val="clear" w:color="auto" w:fill="FFFFFF"/>
        <w:ind w:left="105" w:leftChars="50"/>
        <w:jc w:val="left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2、课后与学管一起进行作业批改，针对学员出现的问题给予解答；</w:t>
      </w:r>
    </w:p>
    <w:p>
      <w:pPr>
        <w:widowControl/>
        <w:shd w:val="clear" w:color="auto" w:fill="FFFFFF"/>
        <w:ind w:left="105" w:leftChars="50"/>
        <w:jc w:val="left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3、与学员和家长保持良好沟通，及时反馈学生的学习情况；</w:t>
      </w:r>
    </w:p>
    <w:p>
      <w:pPr>
        <w:widowControl/>
        <w:shd w:val="clear" w:color="auto" w:fill="FFFFFF"/>
        <w:ind w:left="105" w:leftChars="50"/>
        <w:jc w:val="left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4、参加学科教研和学习活动，提高教学水平；</w:t>
      </w:r>
    </w:p>
    <w:p>
      <w:pPr>
        <w:widowControl/>
        <w:shd w:val="clear" w:color="auto" w:fill="FFFFFF"/>
        <w:ind w:left="105" w:leftChars="50"/>
        <w:jc w:val="left"/>
        <w:rPr>
          <w:rFonts w:hint="eastAsia" w:ascii="微软雅黑" w:hAnsi="微软雅黑" w:eastAsia="微软雅黑" w:cs="Arial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5、职能板块：教材</w:t>
      </w:r>
      <w:r>
        <w:rPr>
          <w:rFonts w:hint="eastAsia" w:ascii="微软雅黑" w:hAnsi="微软雅黑" w:eastAsia="微软雅黑" w:cs="Arial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Arial"/>
          <w:kern w:val="0"/>
          <w:szCs w:val="21"/>
        </w:rPr>
        <w:t>宣传</w:t>
      </w:r>
      <w:r>
        <w:rPr>
          <w:rFonts w:hint="eastAsia" w:ascii="微软雅黑" w:hAnsi="微软雅黑" w:eastAsia="微软雅黑" w:cs="Arial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Arial"/>
          <w:kern w:val="0"/>
          <w:szCs w:val="21"/>
        </w:rPr>
        <w:t>招聘</w:t>
      </w:r>
      <w:r>
        <w:rPr>
          <w:rFonts w:hint="eastAsia" w:ascii="微软雅黑" w:hAnsi="微软雅黑" w:eastAsia="微软雅黑" w:cs="Arial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Arial"/>
          <w:kern w:val="0"/>
          <w:szCs w:val="21"/>
        </w:rPr>
        <w:t>培训</w:t>
      </w:r>
      <w:r>
        <w:rPr>
          <w:rFonts w:hint="eastAsia" w:ascii="微软雅黑" w:hAnsi="微软雅黑" w:eastAsia="微软雅黑" w:cs="Arial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Arial"/>
          <w:kern w:val="0"/>
          <w:szCs w:val="21"/>
        </w:rPr>
        <w:t>课审</w:t>
      </w:r>
      <w:r>
        <w:rPr>
          <w:rFonts w:hint="eastAsia" w:ascii="微软雅黑" w:hAnsi="微软雅黑" w:eastAsia="微软雅黑" w:cs="Arial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Arial"/>
          <w:kern w:val="0"/>
          <w:szCs w:val="21"/>
        </w:rPr>
        <w:t>行政</w:t>
      </w:r>
      <w:r>
        <w:rPr>
          <w:rFonts w:hint="eastAsia" w:ascii="微软雅黑" w:hAnsi="微软雅黑" w:eastAsia="微软雅黑" w:cs="Arial"/>
          <w:kern w:val="0"/>
          <w:szCs w:val="21"/>
          <w:lang w:eastAsia="zh-CN"/>
        </w:rPr>
        <w:t>；</w:t>
      </w:r>
    </w:p>
    <w:p>
      <w:pPr>
        <w:widowControl/>
        <w:shd w:val="clear" w:color="auto" w:fill="FFFFFF"/>
        <w:ind w:left="-105" w:leftChars="-50"/>
        <w:jc w:val="lef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【任职要求】</w:t>
      </w:r>
    </w:p>
    <w:p>
      <w:pPr>
        <w:widowControl/>
        <w:numPr>
          <w:ilvl w:val="0"/>
          <w:numId w:val="2"/>
        </w:numPr>
        <w:shd w:val="clear" w:color="auto" w:fill="FFFFFF"/>
        <w:ind w:left="105" w:leftChars="50"/>
        <w:jc w:val="left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全日制本科及以上学历，专业不限</w:t>
      </w:r>
      <w:r>
        <w:rPr>
          <w:rFonts w:hint="eastAsia" w:ascii="微软雅黑" w:hAnsi="微软雅黑" w:eastAsia="微软雅黑" w:cs="Arial"/>
          <w:kern w:val="0"/>
          <w:szCs w:val="21"/>
          <w:lang w:eastAsia="zh-CN"/>
        </w:rPr>
        <w:t>，</w:t>
      </w: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t>985、211优先考虑；</w:t>
      </w:r>
    </w:p>
    <w:p>
      <w:pPr>
        <w:widowControl/>
        <w:numPr>
          <w:ilvl w:val="0"/>
          <w:numId w:val="2"/>
        </w:numPr>
        <w:shd w:val="clear" w:color="auto" w:fill="FFFFFF"/>
        <w:ind w:left="105" w:leftChars="50"/>
        <w:jc w:val="left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认同互联网在线教育的模式，能</w:t>
      </w: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t>接受</w:t>
      </w:r>
      <w:r>
        <w:rPr>
          <w:rFonts w:hint="eastAsia" w:ascii="微软雅黑" w:hAnsi="微软雅黑" w:eastAsia="微软雅黑" w:cs="Arial"/>
          <w:kern w:val="0"/>
          <w:szCs w:val="21"/>
        </w:rPr>
        <w:t>互联网文化氛围</w:t>
      </w:r>
      <w:r>
        <w:rPr>
          <w:rFonts w:hint="eastAsia" w:ascii="微软雅黑" w:hAnsi="微软雅黑" w:eastAsia="微软雅黑" w:cs="Arial"/>
          <w:kern w:val="0"/>
          <w:szCs w:val="21"/>
          <w:lang w:eastAsia="zh-CN"/>
        </w:rPr>
        <w:t>；</w:t>
      </w:r>
    </w:p>
    <w:p>
      <w:pPr>
        <w:widowControl/>
        <w:shd w:val="clear" w:color="auto" w:fill="FFFFFF"/>
        <w:ind w:left="105" w:leftChars="50"/>
        <w:jc w:val="lef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Arial"/>
          <w:kern w:val="0"/>
          <w:szCs w:val="21"/>
        </w:rPr>
        <w:t>、沟通能力强，普通话标准，具有团队合作精神；</w:t>
      </w:r>
    </w:p>
    <w:p>
      <w:pPr>
        <w:widowControl/>
        <w:shd w:val="clear" w:color="auto" w:fill="FFFFFF"/>
        <w:ind w:left="105" w:leftChars="50"/>
        <w:jc w:val="left"/>
        <w:rPr>
          <w:rFonts w:hint="eastAsia" w:ascii="微软雅黑" w:hAnsi="微软雅黑" w:eastAsia="微软雅黑" w:cs="Arial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Arial"/>
          <w:kern w:val="0"/>
          <w:szCs w:val="21"/>
        </w:rPr>
        <w:t>、学科专业功底深厚</w:t>
      </w:r>
      <w:r>
        <w:rPr>
          <w:rFonts w:hint="eastAsia" w:ascii="微软雅黑" w:hAnsi="微软雅黑" w:eastAsia="微软雅黑" w:cs="Arial"/>
          <w:kern w:val="0"/>
          <w:szCs w:val="21"/>
          <w:lang w:eastAsia="zh-CN"/>
        </w:rPr>
        <w:t>，</w:t>
      </w: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t>有相关</w:t>
      </w:r>
      <w:r>
        <w:rPr>
          <w:rFonts w:hint="eastAsia" w:ascii="微软雅黑" w:hAnsi="微软雅黑" w:eastAsia="微软雅黑" w:cs="Arial"/>
          <w:kern w:val="0"/>
          <w:szCs w:val="21"/>
        </w:rPr>
        <w:t>教育</w:t>
      </w: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t>工作</w:t>
      </w:r>
      <w:r>
        <w:rPr>
          <w:rFonts w:hint="eastAsia" w:ascii="微软雅黑" w:hAnsi="微软雅黑" w:eastAsia="微软雅黑" w:cs="Arial"/>
          <w:kern w:val="0"/>
          <w:szCs w:val="21"/>
        </w:rPr>
        <w:t>经验者优先</w:t>
      </w:r>
      <w:r>
        <w:rPr>
          <w:rFonts w:hint="eastAsia" w:ascii="微软雅黑" w:hAnsi="微软雅黑" w:eastAsia="微软雅黑" w:cs="Arial"/>
          <w:kern w:val="0"/>
          <w:szCs w:val="21"/>
          <w:lang w:eastAsia="zh-CN"/>
        </w:rPr>
        <w:t>；</w:t>
      </w:r>
    </w:p>
    <w:p>
      <w:pPr>
        <w:widowControl/>
        <w:shd w:val="clear" w:color="auto" w:fill="FFFFFF"/>
        <w:ind w:left="105" w:leftChars="50"/>
        <w:jc w:val="left"/>
        <w:rPr>
          <w:rFonts w:hint="eastAsia" w:ascii="微软雅黑" w:hAnsi="微软雅黑" w:eastAsia="微软雅黑" w:cs="Arial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Arial"/>
          <w:kern w:val="0"/>
          <w:szCs w:val="21"/>
        </w:rPr>
        <w:t>、热爱教育行业、有责任心和耐心、自驱力和抗压能力强，有创新意识</w:t>
      </w:r>
      <w:r>
        <w:rPr>
          <w:rFonts w:hint="eastAsia" w:ascii="微软雅黑" w:hAnsi="微软雅黑" w:eastAsia="微软雅黑" w:cs="Arial"/>
          <w:kern w:val="0"/>
          <w:szCs w:val="21"/>
          <w:lang w:eastAsia="zh-CN"/>
        </w:rPr>
        <w:t>；</w:t>
      </w:r>
    </w:p>
    <w:p>
      <w:pPr>
        <w:widowControl/>
        <w:shd w:val="clear" w:color="auto" w:fill="FFFFFF"/>
        <w:ind w:left="-105" w:leftChars="-50"/>
        <w:jc w:val="left"/>
        <w:rPr>
          <w:rFonts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【薪资福利】</w:t>
      </w:r>
    </w:p>
    <w:p>
      <w:pPr>
        <w:widowControl/>
        <w:shd w:val="clear" w:color="auto" w:fill="FFFFFF"/>
        <w:ind w:firstLine="420"/>
        <w:jc w:val="lef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 xml:space="preserve"> 1、薪资：课时费+奖金，每年两次涨薪机会，入职第一年年薪：10W——15W；</w:t>
      </w:r>
    </w:p>
    <w:p>
      <w:pPr>
        <w:widowControl/>
        <w:shd w:val="clear" w:color="auto" w:fill="FFFFFF"/>
        <w:ind w:left="1470" w:leftChars="200" w:hanging="1050" w:hangingChars="500"/>
        <w:jc w:val="lef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 xml:space="preserve"> 2、福利：a、五险一金，年度体检；</w:t>
      </w:r>
      <w:r>
        <w:rPr>
          <w:rFonts w:ascii="微软雅黑" w:hAnsi="微软雅黑" w:eastAsia="微软雅黑" w:cs="Arial"/>
          <w:kern w:val="0"/>
          <w:szCs w:val="21"/>
        </w:rPr>
        <w:br w:type="textWrapping"/>
      </w:r>
      <w:r>
        <w:rPr>
          <w:rFonts w:hint="eastAsia" w:ascii="微软雅黑" w:hAnsi="微软雅黑" w:eastAsia="微软雅黑" w:cs="Arial"/>
          <w:kern w:val="0"/>
          <w:szCs w:val="21"/>
        </w:rPr>
        <w:t>b、法定节假日购物福利卡；</w:t>
      </w:r>
      <w:r>
        <w:rPr>
          <w:rFonts w:ascii="微软雅黑" w:hAnsi="微软雅黑" w:eastAsia="微软雅黑" w:cs="Arial"/>
          <w:kern w:val="0"/>
          <w:szCs w:val="21"/>
        </w:rPr>
        <w:br w:type="textWrapping"/>
      </w: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t>c、</w:t>
      </w:r>
      <w:r>
        <w:rPr>
          <w:rFonts w:ascii="微软雅黑" w:hAnsi="微软雅黑" w:eastAsia="微软雅黑" w:cs="Arial"/>
          <w:kern w:val="0"/>
          <w:szCs w:val="21"/>
        </w:rPr>
        <w:t>每财年</w:t>
      </w:r>
      <w:r>
        <w:rPr>
          <w:rFonts w:hint="eastAsia" w:ascii="微软雅黑" w:hAnsi="微软雅黑" w:eastAsia="微软雅黑" w:cs="Arial"/>
          <w:kern w:val="0"/>
          <w:szCs w:val="21"/>
        </w:rPr>
        <w:t>4次团建，春季秋季各两次；</w:t>
      </w:r>
      <w:r>
        <w:rPr>
          <w:rFonts w:ascii="微软雅黑" w:hAnsi="微软雅黑" w:eastAsia="微软雅黑" w:cs="Arial"/>
          <w:kern w:val="0"/>
          <w:szCs w:val="21"/>
        </w:rPr>
        <w:br w:type="textWrapping"/>
      </w: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t>d、</w:t>
      </w:r>
      <w:r>
        <w:rPr>
          <w:rFonts w:hint="eastAsia" w:ascii="微软雅黑" w:hAnsi="微软雅黑" w:eastAsia="微软雅黑" w:cs="Arial"/>
          <w:kern w:val="0"/>
          <w:szCs w:val="21"/>
        </w:rPr>
        <w:t>每财年1次年度大游；</w:t>
      </w:r>
    </w:p>
    <w:p>
      <w:pPr>
        <w:widowControl/>
        <w:shd w:val="clear" w:color="auto" w:fill="FFFFFF"/>
        <w:ind w:left="1470" w:leftChars="700" w:firstLine="0" w:firstLineChars="0"/>
        <w:jc w:val="left"/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t>e、自如租房福利礼包</w:t>
      </w:r>
    </w:p>
    <w:p>
      <w:pPr>
        <w:widowControl/>
        <w:shd w:val="clear" w:color="auto" w:fill="FFFFFF"/>
        <w:ind w:left="1470" w:leftChars="700" w:firstLine="0" w:firstLineChars="0"/>
        <w:jc w:val="left"/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t>f、苹果apple产品9折-9.3折</w:t>
      </w:r>
    </w:p>
    <w:p>
      <w:pPr>
        <w:widowControl/>
        <w:shd w:val="clear" w:color="auto" w:fill="FFFFFF"/>
        <w:ind w:firstLine="1470" w:firstLineChars="700"/>
        <w:jc w:val="left"/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t>g、全国汉庭酒店8.8折</w:t>
      </w:r>
    </w:p>
    <w:p>
      <w:pPr>
        <w:widowControl/>
        <w:shd w:val="clear" w:color="auto" w:fill="FFFFFF"/>
        <w:ind w:left="1470" w:leftChars="700" w:firstLine="0" w:firstLineChars="0"/>
        <w:jc w:val="left"/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t>h、专属华为优惠。</w:t>
      </w:r>
    </w:p>
    <w:p>
      <w:pPr>
        <w:widowControl/>
        <w:shd w:val="clear" w:color="auto" w:fill="FFFFFF"/>
        <w:ind w:firstLine="420" w:firstLineChars="200"/>
        <w:jc w:val="lef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 xml:space="preserve"> 3、休假：每年3-4次长假；</w:t>
      </w:r>
    </w:p>
    <w:p>
      <w:pPr>
        <w:widowControl/>
        <w:shd w:val="clear" w:color="auto" w:fill="FFFFFF"/>
        <w:ind w:firstLine="420"/>
        <w:jc w:val="lef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 xml:space="preserve"> 4、工作时间：错峰出行，每周2-3天教研活动；</w:t>
      </w:r>
    </w:p>
    <w:p>
      <w:pPr>
        <w:widowControl/>
        <w:shd w:val="clear" w:color="auto" w:fill="FFFFFF"/>
        <w:ind w:firstLine="420"/>
        <w:jc w:val="lef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 xml:space="preserve"> 5、教学资源：依托于新东方庞大的教学资源库，体系完善的学科职业培训；</w:t>
      </w:r>
    </w:p>
    <w:p>
      <w:pPr>
        <w:widowControl/>
        <w:shd w:val="clear" w:color="auto" w:fill="FFFFFF"/>
        <w:ind w:left="105" w:leftChars="50"/>
        <w:jc w:val="left"/>
        <w:rPr>
          <w:rFonts w:ascii="微软雅黑" w:hAnsi="微软雅黑" w:eastAsia="微软雅黑" w:cs="Arial"/>
          <w:kern w:val="0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6、发展空间：互联网</w:t>
      </w:r>
      <w:r>
        <w:rPr>
          <w:rFonts w:ascii="微软雅黑" w:hAnsi="微软雅黑" w:eastAsia="微软雅黑" w:cs="Arial"/>
          <w:kern w:val="0"/>
          <w:szCs w:val="21"/>
        </w:rPr>
        <w:t>扁平</w:t>
      </w:r>
      <w:r>
        <w:rPr>
          <w:rFonts w:hint="eastAsia" w:ascii="微软雅黑" w:hAnsi="微软雅黑" w:eastAsia="微软雅黑" w:cs="Arial"/>
          <w:kern w:val="0"/>
          <w:szCs w:val="21"/>
        </w:rPr>
        <w:t>化</w:t>
      </w:r>
      <w:r>
        <w:rPr>
          <w:rFonts w:ascii="微软雅黑" w:hAnsi="微软雅黑" w:eastAsia="微软雅黑" w:cs="Arial"/>
          <w:kern w:val="0"/>
          <w:szCs w:val="21"/>
        </w:rPr>
        <w:t>管理，</w:t>
      </w:r>
      <w:r>
        <w:rPr>
          <w:rFonts w:hint="eastAsia" w:ascii="微软雅黑" w:hAnsi="微软雅黑" w:eastAsia="微软雅黑" w:cs="Arial"/>
          <w:kern w:val="0"/>
        </w:rPr>
        <w:t>明确的</w:t>
      </w:r>
      <w:r>
        <w:rPr>
          <w:rFonts w:ascii="微软雅黑" w:hAnsi="微软雅黑" w:eastAsia="微软雅黑" w:cs="Arial"/>
          <w:kern w:val="0"/>
        </w:rPr>
        <w:t>晋升</w:t>
      </w:r>
      <w:r>
        <w:rPr>
          <w:rFonts w:hint="eastAsia" w:ascii="微软雅黑" w:hAnsi="微软雅黑" w:eastAsia="微软雅黑" w:cs="Arial"/>
          <w:kern w:val="0"/>
        </w:rPr>
        <w:t>渠道</w:t>
      </w:r>
      <w:r>
        <w:rPr>
          <w:rFonts w:hint="eastAsia" w:ascii="微软雅黑" w:hAnsi="微软雅黑" w:eastAsia="微软雅黑" w:cs="Arial"/>
          <w:kern w:val="0"/>
          <w:szCs w:val="21"/>
        </w:rPr>
        <w:t>；</w:t>
      </w:r>
    </w:p>
    <w:p>
      <w:pPr>
        <w:widowControl/>
        <w:shd w:val="clear" w:color="auto" w:fill="FFFFFF"/>
        <w:ind w:firstLine="420"/>
        <w:jc w:val="lef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 xml:space="preserve">     ①教学方向：T1初级教师、T2中级教师、T3高级教师、T4高级教师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Arial"/>
          <w:kern w:val="0"/>
          <w:szCs w:val="21"/>
        </w:rPr>
        <w:t xml:space="preserve">     ②管理方向：初级管理者、中级管理者、高级管理者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t>投递邮箱：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"mailto:zhangye273@xdf.cn(姓名-毕业院校-毕业时间）"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zhangye273@xdf.cn</w:t>
      </w:r>
      <w:r>
        <w:rPr>
          <w:rStyle w:val="7"/>
          <w:rFonts w:hint="eastAsia" w:ascii="微软雅黑" w:hAnsi="微软雅黑" w:eastAsia="微软雅黑" w:cs="微软雅黑"/>
          <w:sz w:val="24"/>
          <w:szCs w:val="24"/>
          <w:lang w:val="en-US" w:eastAsia="zh-CN"/>
        </w:rPr>
        <w:t>(姓名-毕业院校-毕业时间）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pStyle w:val="8"/>
        <w:numPr>
          <w:ilvl w:val="0"/>
          <w:numId w:val="1"/>
        </w:numPr>
        <w:ind w:left="735" w:firstLineChars="0"/>
        <w:jc w:val="left"/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空宣时间：11月10日晚19：30</w:t>
      </w:r>
    </w:p>
    <w:p>
      <w:pPr>
        <w:widowControl/>
        <w:numPr>
          <w:ilvl w:val="0"/>
          <w:numId w:val="1"/>
        </w:numPr>
        <w:shd w:val="clear" w:color="auto" w:fill="FFFFFF"/>
        <w:ind w:left="735" w:leftChars="0" w:hanging="420" w:firstLineChars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空宣奖品：华为手环、直通面试名额、资深HR修改简历</w:t>
      </w:r>
    </w:p>
    <w:p>
      <w:pPr>
        <w:widowControl/>
        <w:numPr>
          <w:numId w:val="0"/>
        </w:numPr>
        <w:shd w:val="clear" w:color="auto" w:fill="FFFFFF"/>
        <w:ind w:left="315" w:leftChars="0"/>
        <w:jc w:val="lef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四、空宣了解群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bookmarkStart w:id="0" w:name="_GoBack"/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2700020" cy="3496945"/>
            <wp:effectExtent l="0" t="0" r="5080" b="8255"/>
            <wp:docPr id="2" name="图片 2" descr="2b2dae4e49b9566db88cd54a7f82f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2dae4e49b9566db88cd54a7f82f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widowControl/>
        <w:numPr>
          <w:numId w:val="0"/>
        </w:numPr>
        <w:shd w:val="clear" w:color="auto" w:fill="FFFFFF"/>
        <w:ind w:left="315" w:leftChars="0"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进群获得抽奖方式</w:t>
      </w:r>
    </w:p>
    <w:p>
      <w:pPr>
        <w:widowControl/>
        <w:numPr>
          <w:numId w:val="0"/>
        </w:numPr>
        <w:shd w:val="clear" w:color="auto" w:fill="FFFFFF"/>
        <w:ind w:left="315" w:leftChars="0"/>
        <w:jc w:val="lef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五、空宣链接：</w:t>
      </w:r>
      <w:r>
        <w:rPr>
          <w:rFonts w:ascii="宋体" w:hAnsi="宋体" w:eastAsia="宋体" w:cs="宋体"/>
          <w:sz w:val="24"/>
          <w:szCs w:val="24"/>
        </w:rPr>
        <w:t>https://www.eeo.cn/live.php?lessonKey=ce9e677c73a23b99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inline distT="0" distB="0" distL="114300" distR="114300">
          <wp:extent cx="1605280" cy="339090"/>
          <wp:effectExtent l="0" t="0" r="10160" b="11430"/>
          <wp:docPr id="1" name="图片 1" descr="微信图片_20171106095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711060957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280" cy="33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57CA"/>
    <w:multiLevelType w:val="multilevel"/>
    <w:tmpl w:val="298057C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27ADB1"/>
    <w:multiLevelType w:val="singleLevel"/>
    <w:tmpl w:val="4F27AD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13"/>
    <w:rsid w:val="001364A1"/>
    <w:rsid w:val="00831AA9"/>
    <w:rsid w:val="008C1E13"/>
    <w:rsid w:val="01696AB4"/>
    <w:rsid w:val="024D71AF"/>
    <w:rsid w:val="132B2527"/>
    <w:rsid w:val="1F2A4495"/>
    <w:rsid w:val="295D5502"/>
    <w:rsid w:val="30AF0C96"/>
    <w:rsid w:val="376133C1"/>
    <w:rsid w:val="3DC9102B"/>
    <w:rsid w:val="475F5D29"/>
    <w:rsid w:val="49DE3AB3"/>
    <w:rsid w:val="51212D53"/>
    <w:rsid w:val="5D4A7C09"/>
    <w:rsid w:val="6093044D"/>
    <w:rsid w:val="61826A6C"/>
    <w:rsid w:val="61A313C2"/>
    <w:rsid w:val="6DB85950"/>
    <w:rsid w:val="71FE526E"/>
    <w:rsid w:val="72101648"/>
    <w:rsid w:val="7D7103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165</Words>
  <Characters>942</Characters>
  <Lines>7</Lines>
  <Paragraphs>2</Paragraphs>
  <TotalTime>256</TotalTime>
  <ScaleCrop>false</ScaleCrop>
  <LinksUpToDate>false</LinksUpToDate>
  <CharactersWithSpaces>1105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MATIC-wei</dc:creator>
  <cp:lastModifiedBy>yè☆</cp:lastModifiedBy>
  <dcterms:modified xsi:type="dcterms:W3CDTF">2020-11-05T04:55:12Z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