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EB4" w:rsidRDefault="00EC1EB4" w:rsidP="00467958">
      <w:pPr>
        <w:spacing w:line="560" w:lineRule="exact"/>
        <w:jc w:val="center"/>
        <w:rPr>
          <w:rFonts w:ascii="方正小标宋简体" w:eastAsia="方正小标宋简体" w:hAnsi="宋体" w:hint="eastAsia"/>
          <w:b/>
          <w:sz w:val="36"/>
          <w:szCs w:val="36"/>
        </w:rPr>
      </w:pPr>
      <w:r>
        <w:rPr>
          <w:rFonts w:ascii="方正小标宋简体" w:eastAsia="方正小标宋简体" w:hAnsi="宋体" w:hint="eastAsia"/>
          <w:b/>
          <w:sz w:val="36"/>
          <w:szCs w:val="36"/>
        </w:rPr>
        <w:t>来更大的世界   做更好的自己</w:t>
      </w:r>
    </w:p>
    <w:p w:rsidR="00D662C6" w:rsidRPr="00EC1EB4" w:rsidRDefault="00417937" w:rsidP="00467958">
      <w:pPr>
        <w:spacing w:line="560" w:lineRule="exact"/>
        <w:jc w:val="center"/>
        <w:rPr>
          <w:rFonts w:ascii="方正小标宋简体" w:eastAsia="方正小标宋简体" w:hAnsi="宋体"/>
          <w:b/>
          <w:sz w:val="36"/>
          <w:szCs w:val="36"/>
        </w:rPr>
      </w:pPr>
      <w:r w:rsidRPr="00EC1EB4">
        <w:rPr>
          <w:rFonts w:ascii="方正小标宋简体" w:eastAsia="方正小标宋简体" w:hAnsi="宋体" w:hint="eastAsia"/>
          <w:b/>
          <w:sz w:val="36"/>
          <w:szCs w:val="36"/>
        </w:rPr>
        <w:t>中国二十二冶集团有限公司</w:t>
      </w:r>
      <w:r w:rsidR="00B514C8" w:rsidRPr="00EC1EB4">
        <w:rPr>
          <w:rFonts w:ascii="方正小标宋简体" w:eastAsia="方正小标宋简体" w:hAnsi="宋体" w:hint="eastAsia"/>
          <w:b/>
          <w:sz w:val="36"/>
          <w:szCs w:val="36"/>
        </w:rPr>
        <w:t>202</w:t>
      </w:r>
      <w:r w:rsidR="002A5B5A" w:rsidRPr="00EC1EB4">
        <w:rPr>
          <w:rFonts w:ascii="方正小标宋简体" w:eastAsia="方正小标宋简体" w:hAnsi="宋体" w:hint="eastAsia"/>
          <w:b/>
          <w:sz w:val="36"/>
          <w:szCs w:val="36"/>
        </w:rPr>
        <w:t>1</w:t>
      </w:r>
      <w:r w:rsidR="00B514C8" w:rsidRPr="00EC1EB4">
        <w:rPr>
          <w:rFonts w:ascii="方正小标宋简体" w:eastAsia="方正小标宋简体" w:hAnsi="宋体" w:hint="eastAsia"/>
          <w:b/>
          <w:sz w:val="36"/>
          <w:szCs w:val="36"/>
        </w:rPr>
        <w:t>年校园</w:t>
      </w:r>
      <w:r w:rsidRPr="00EC1EB4">
        <w:rPr>
          <w:rFonts w:ascii="方正小标宋简体" w:eastAsia="方正小标宋简体" w:hAnsi="宋体" w:hint="eastAsia"/>
          <w:b/>
          <w:sz w:val="36"/>
          <w:szCs w:val="36"/>
        </w:rPr>
        <w:t>招聘简章</w:t>
      </w:r>
    </w:p>
    <w:p w:rsidR="00086053" w:rsidRDefault="00086053">
      <w:pPr>
        <w:rPr>
          <w:rFonts w:ascii="宋体" w:hAnsi="宋体"/>
          <w:b/>
          <w:sz w:val="28"/>
        </w:rPr>
      </w:pPr>
    </w:p>
    <w:p w:rsidR="00417937" w:rsidRPr="00E15E04" w:rsidRDefault="006E1BD3" w:rsidP="00E15E04">
      <w:pPr>
        <w:spacing w:line="360" w:lineRule="auto"/>
        <w:ind w:firstLineChars="200" w:firstLine="643"/>
        <w:rPr>
          <w:rFonts w:ascii="黑体" w:eastAsia="黑体" w:hAnsi="黑体"/>
          <w:b/>
          <w:sz w:val="32"/>
          <w:szCs w:val="32"/>
        </w:rPr>
      </w:pPr>
      <w:r w:rsidRPr="00E15E04">
        <w:rPr>
          <w:rFonts w:ascii="黑体" w:eastAsia="黑体" w:hAnsi="黑体" w:hint="eastAsia"/>
          <w:b/>
          <w:sz w:val="32"/>
          <w:szCs w:val="32"/>
        </w:rPr>
        <w:t>一、</w:t>
      </w:r>
      <w:r w:rsidR="00417937" w:rsidRPr="00E15E04">
        <w:rPr>
          <w:rFonts w:ascii="黑体" w:eastAsia="黑体" w:hAnsi="黑体" w:hint="eastAsia"/>
          <w:b/>
          <w:sz w:val="32"/>
          <w:szCs w:val="32"/>
        </w:rPr>
        <w:t>公司简介</w:t>
      </w:r>
    </w:p>
    <w:p w:rsidR="0036729E" w:rsidRPr="00E15E04" w:rsidRDefault="0036729E" w:rsidP="00E15E04">
      <w:pPr>
        <w:spacing w:line="360" w:lineRule="auto"/>
        <w:ind w:firstLineChars="200" w:firstLine="640"/>
        <w:rPr>
          <w:rFonts w:ascii="仿宋_GB2312" w:eastAsia="仿宋_GB2312" w:hAnsi="宋体"/>
          <w:sz w:val="32"/>
          <w:szCs w:val="32"/>
        </w:rPr>
      </w:pPr>
      <w:r w:rsidRPr="00E15E04">
        <w:rPr>
          <w:rFonts w:ascii="仿宋_GB2312" w:eastAsia="仿宋_GB2312" w:hAnsi="宋体" w:hint="eastAsia"/>
          <w:sz w:val="32"/>
          <w:szCs w:val="32"/>
        </w:rPr>
        <w:t>中国二十二冶集团有限公司（简称中国二十二冶集团），隶属于世界企业500强的中国冶金科工集团有限公司。</w:t>
      </w:r>
    </w:p>
    <w:p w:rsidR="0036729E" w:rsidRPr="00E15E04" w:rsidRDefault="0036729E" w:rsidP="00E15E04">
      <w:pPr>
        <w:spacing w:line="360" w:lineRule="auto"/>
        <w:ind w:firstLineChars="200" w:firstLine="640"/>
        <w:rPr>
          <w:rFonts w:ascii="仿宋_GB2312" w:eastAsia="仿宋_GB2312" w:hAnsi="宋体"/>
          <w:sz w:val="32"/>
          <w:szCs w:val="32"/>
        </w:rPr>
      </w:pPr>
      <w:r w:rsidRPr="00E15E04">
        <w:rPr>
          <w:rFonts w:ascii="仿宋_GB2312" w:eastAsia="仿宋_GB2312" w:hAnsi="宋体" w:hint="eastAsia"/>
          <w:sz w:val="32"/>
          <w:szCs w:val="32"/>
        </w:rPr>
        <w:t>中国二十二冶集团</w:t>
      </w:r>
      <w:r w:rsidR="00D10D94" w:rsidRPr="00E15E04">
        <w:rPr>
          <w:rFonts w:ascii="仿宋_GB2312" w:eastAsia="仿宋_GB2312" w:hAnsi="宋体" w:hint="eastAsia"/>
          <w:sz w:val="32"/>
          <w:szCs w:val="32"/>
        </w:rPr>
        <w:t>是以工程总承包、房地产开发、技术装备制造、多元化产业为主营业务的综合性大型企业集团</w:t>
      </w:r>
      <w:r w:rsidRPr="00E15E04">
        <w:rPr>
          <w:rFonts w:ascii="仿宋_GB2312" w:eastAsia="仿宋_GB2312" w:hAnsi="宋体" w:hint="eastAsia"/>
          <w:sz w:val="32"/>
          <w:szCs w:val="32"/>
        </w:rPr>
        <w:t>。具有房屋建筑和冶炼工程施工总承包特级资质；矿山工程、市政公用工程、机电安装工程施工总承包壹级资质；化工石油工程施工总承包贰级资质；公路工程、电力工程施工总承包叁级资质；地基与基础工程、钢结构工程、机电设备安装工程、炉窑工程、管道工程专业承包壹级资质；工程设计建筑行业、冶金行业甲级；房地产开发贰级资质；拥有独立对外经营权。下设与主营业务相匹配的专业公司，拥有适应工程建设需要的勘察、设计、科研机构和各类施工机械。拥有年产能力达</w:t>
      </w:r>
      <w:r w:rsidR="00D10D94" w:rsidRPr="00E15E04">
        <w:rPr>
          <w:rFonts w:ascii="仿宋_GB2312" w:eastAsia="仿宋_GB2312" w:hAnsi="宋体" w:hint="eastAsia"/>
          <w:sz w:val="32"/>
          <w:szCs w:val="32"/>
        </w:rPr>
        <w:t>7</w:t>
      </w:r>
      <w:r w:rsidRPr="00E15E04">
        <w:rPr>
          <w:rFonts w:ascii="仿宋_GB2312" w:eastAsia="仿宋_GB2312" w:hAnsi="宋体" w:hint="eastAsia"/>
          <w:sz w:val="32"/>
          <w:szCs w:val="32"/>
        </w:rPr>
        <w:t>0万吨的以生产工业与民用建筑钢结构产品为主的三座较大规模的现代化大型工业园，是中国钢结构协会授予的国家钢结构制造特级企业。</w:t>
      </w:r>
    </w:p>
    <w:p w:rsidR="0036729E" w:rsidRPr="00E15E04" w:rsidRDefault="0036729E" w:rsidP="00E15E04">
      <w:pPr>
        <w:spacing w:line="360" w:lineRule="auto"/>
        <w:ind w:firstLineChars="200" w:firstLine="640"/>
        <w:rPr>
          <w:rFonts w:ascii="仿宋_GB2312" w:eastAsia="仿宋_GB2312" w:hAnsi="宋体"/>
          <w:sz w:val="32"/>
          <w:szCs w:val="32"/>
        </w:rPr>
      </w:pPr>
      <w:r w:rsidRPr="00E15E04">
        <w:rPr>
          <w:rFonts w:ascii="仿宋_GB2312" w:eastAsia="仿宋_GB2312" w:hAnsi="宋体" w:hint="eastAsia"/>
          <w:sz w:val="32"/>
          <w:szCs w:val="32"/>
        </w:rPr>
        <w:t>中国二十二冶集团从上世纪50年代以来，先后承建和参建了大批国家或地方的钢铁建设项目，房屋建筑、体育场馆和市政工程项目，以及建材、能源、化工、电力、交通、水利等行业的各类工程和国外的工业与民用工程建设项目。</w:t>
      </w:r>
      <w:r w:rsidRPr="00E15E04">
        <w:rPr>
          <w:rFonts w:ascii="仿宋_GB2312" w:eastAsia="仿宋_GB2312" w:hAnsi="宋体" w:hint="eastAsia"/>
          <w:sz w:val="32"/>
          <w:szCs w:val="32"/>
        </w:rPr>
        <w:lastRenderedPageBreak/>
        <w:t>百余项工程分别获得国家建筑业鲁班奖、国家优质工程奖、全国用户满意工程、样板工程奖等。</w:t>
      </w:r>
    </w:p>
    <w:p w:rsidR="00D66299" w:rsidRPr="00CA22EF" w:rsidRDefault="0036729E" w:rsidP="00D66299">
      <w:pPr>
        <w:spacing w:line="360" w:lineRule="auto"/>
        <w:ind w:firstLineChars="200" w:firstLine="640"/>
        <w:rPr>
          <w:rFonts w:ascii="仿宋_GB2312" w:eastAsia="仿宋_GB2312" w:hAnsi="黑体"/>
          <w:sz w:val="32"/>
          <w:szCs w:val="32"/>
        </w:rPr>
      </w:pPr>
      <w:r w:rsidRPr="00E15E04">
        <w:rPr>
          <w:rFonts w:ascii="仿宋_GB2312" w:eastAsia="仿宋_GB2312" w:hAnsi="宋体" w:hint="eastAsia"/>
          <w:sz w:val="32"/>
          <w:szCs w:val="32"/>
        </w:rPr>
        <w:t>中国二十二冶集团秉持“一天也不耽误，一天也不懈怠”的朴实厚重的企业精神，正在</w:t>
      </w:r>
      <w:r w:rsidR="00D66299">
        <w:rPr>
          <w:rFonts w:ascii="仿宋_GB2312" w:eastAsia="仿宋_GB2312" w:hAnsi="宋体" w:hint="eastAsia"/>
          <w:sz w:val="32"/>
          <w:szCs w:val="32"/>
        </w:rPr>
        <w:t>向着</w:t>
      </w:r>
      <w:r w:rsidR="00D66299" w:rsidRPr="00CA22EF">
        <w:rPr>
          <w:rFonts w:ascii="仿宋_GB2312" w:eastAsia="仿宋_GB2312" w:hAnsi="黑体" w:hint="eastAsia"/>
          <w:sz w:val="32"/>
          <w:szCs w:val="32"/>
        </w:rPr>
        <w:t>建设成为全产业链工程总承包建筑服务商、全生命周期城市投资建设运营商、核心知识产权技术装备制造商和资源节约型、环境友好型多元化产业开发商的集团化大型企业奋勇前进。</w:t>
      </w:r>
    </w:p>
    <w:p w:rsidR="00A33F0C" w:rsidRDefault="00A33F0C" w:rsidP="00D66299">
      <w:pPr>
        <w:spacing w:line="360" w:lineRule="auto"/>
        <w:ind w:firstLineChars="200" w:firstLine="643"/>
        <w:rPr>
          <w:rFonts w:ascii="黑体" w:eastAsia="黑体" w:hAnsi="黑体"/>
          <w:b/>
          <w:sz w:val="32"/>
          <w:szCs w:val="32"/>
        </w:rPr>
      </w:pPr>
      <w:r>
        <w:rPr>
          <w:rFonts w:ascii="黑体" w:eastAsia="黑体" w:hAnsi="黑体" w:hint="eastAsia"/>
          <w:b/>
          <w:sz w:val="32"/>
          <w:szCs w:val="32"/>
        </w:rPr>
        <w:t>工程总承包                     房地产产开发</w:t>
      </w:r>
    </w:p>
    <w:p w:rsidR="00A33F0C" w:rsidRDefault="00A33F0C" w:rsidP="00A33F0C">
      <w:pPr>
        <w:spacing w:line="360" w:lineRule="auto"/>
        <w:rPr>
          <w:rFonts w:ascii="黑体" w:eastAsia="黑体" w:hAnsi="黑体"/>
          <w:b/>
          <w:sz w:val="32"/>
          <w:szCs w:val="32"/>
        </w:rPr>
      </w:pPr>
      <w:r>
        <w:rPr>
          <w:rFonts w:ascii="黑体" w:eastAsia="黑体" w:hAnsi="黑体"/>
          <w:b/>
          <w:noProof/>
          <w:sz w:val="32"/>
          <w:szCs w:val="32"/>
        </w:rPr>
        <w:drawing>
          <wp:anchor distT="0" distB="0" distL="114300" distR="114300" simplePos="0" relativeHeight="251663360" behindDoc="0" locked="0" layoutInCell="1" allowOverlap="1">
            <wp:simplePos x="0" y="0"/>
            <wp:positionH relativeFrom="column">
              <wp:posOffset>3202305</wp:posOffset>
            </wp:positionH>
            <wp:positionV relativeFrom="paragraph">
              <wp:posOffset>372745</wp:posOffset>
            </wp:positionV>
            <wp:extent cx="2556510" cy="1514475"/>
            <wp:effectExtent l="19050" t="0" r="0" b="0"/>
            <wp:wrapSquare wrapText="bothSides"/>
            <wp:docPr id="13" name="图片 5" descr="C:\Users\Administrator\Desktop\微信图片_20200906092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微信图片_20200906092535.jpg"/>
                    <pic:cNvPicPr>
                      <a:picLocks noChangeAspect="1" noChangeArrowheads="1"/>
                    </pic:cNvPicPr>
                  </pic:nvPicPr>
                  <pic:blipFill>
                    <a:blip r:embed="rId6" cstate="print"/>
                    <a:srcRect/>
                    <a:stretch>
                      <a:fillRect/>
                    </a:stretch>
                  </pic:blipFill>
                  <pic:spPr bwMode="auto">
                    <a:xfrm>
                      <a:off x="0" y="0"/>
                      <a:ext cx="2556510" cy="1514475"/>
                    </a:xfrm>
                    <a:prstGeom prst="rect">
                      <a:avLst/>
                    </a:prstGeom>
                    <a:noFill/>
                    <a:ln w="9525">
                      <a:noFill/>
                      <a:miter lim="800000"/>
                      <a:headEnd/>
                      <a:tailEnd/>
                    </a:ln>
                  </pic:spPr>
                </pic:pic>
              </a:graphicData>
            </a:graphic>
          </wp:anchor>
        </w:drawing>
      </w:r>
      <w:r>
        <w:rPr>
          <w:rFonts w:ascii="黑体" w:eastAsia="黑体" w:hAnsi="黑体"/>
          <w:b/>
          <w:noProof/>
          <w:sz w:val="32"/>
          <w:szCs w:val="32"/>
        </w:rPr>
        <w:drawing>
          <wp:anchor distT="0" distB="0" distL="114300" distR="114300" simplePos="0" relativeHeight="251664384" behindDoc="0" locked="0" layoutInCell="1" allowOverlap="1">
            <wp:simplePos x="0" y="0"/>
            <wp:positionH relativeFrom="column">
              <wp:posOffset>-112395</wp:posOffset>
            </wp:positionH>
            <wp:positionV relativeFrom="paragraph">
              <wp:posOffset>373380</wp:posOffset>
            </wp:positionV>
            <wp:extent cx="2608580" cy="1514475"/>
            <wp:effectExtent l="19050" t="0" r="1270" b="0"/>
            <wp:wrapSquare wrapText="bothSides"/>
            <wp:docPr id="12" name="图片 4" descr="C:\Users\Administrator\Desktop\微信图片_20200906092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微信图片_20200906092351.jpg"/>
                    <pic:cNvPicPr>
                      <a:picLocks noChangeAspect="1" noChangeArrowheads="1"/>
                    </pic:cNvPicPr>
                  </pic:nvPicPr>
                  <pic:blipFill>
                    <a:blip r:embed="rId7" cstate="print"/>
                    <a:srcRect/>
                    <a:stretch>
                      <a:fillRect/>
                    </a:stretch>
                  </pic:blipFill>
                  <pic:spPr bwMode="auto">
                    <a:xfrm>
                      <a:off x="0" y="0"/>
                      <a:ext cx="2608580" cy="1514475"/>
                    </a:xfrm>
                    <a:prstGeom prst="rect">
                      <a:avLst/>
                    </a:prstGeom>
                    <a:noFill/>
                    <a:ln w="9525">
                      <a:noFill/>
                      <a:miter lim="800000"/>
                      <a:headEnd/>
                      <a:tailEnd/>
                    </a:ln>
                  </pic:spPr>
                </pic:pic>
              </a:graphicData>
            </a:graphic>
          </wp:anchor>
        </w:drawing>
      </w:r>
    </w:p>
    <w:p w:rsidR="00A33F0C" w:rsidRDefault="00A33F0C" w:rsidP="00A33F0C">
      <w:pPr>
        <w:spacing w:line="360" w:lineRule="auto"/>
        <w:ind w:firstLineChars="200" w:firstLine="643"/>
        <w:rPr>
          <w:rFonts w:ascii="黑体" w:eastAsia="黑体" w:hAnsi="黑体"/>
          <w:b/>
          <w:sz w:val="32"/>
          <w:szCs w:val="32"/>
        </w:rPr>
      </w:pPr>
    </w:p>
    <w:p w:rsidR="00A33F0C" w:rsidRDefault="00A33F0C" w:rsidP="00A33F0C">
      <w:pPr>
        <w:spacing w:line="360" w:lineRule="auto"/>
        <w:rPr>
          <w:rFonts w:ascii="黑体" w:eastAsia="黑体" w:hAnsi="黑体"/>
          <w:b/>
          <w:sz w:val="32"/>
          <w:szCs w:val="32"/>
        </w:rPr>
      </w:pPr>
    </w:p>
    <w:p w:rsidR="00A33F0C" w:rsidRDefault="00A33F0C" w:rsidP="00A33F0C">
      <w:pPr>
        <w:spacing w:line="360" w:lineRule="auto"/>
        <w:rPr>
          <w:rFonts w:ascii="黑体" w:eastAsia="黑体" w:hAnsi="黑体"/>
          <w:b/>
          <w:sz w:val="32"/>
          <w:szCs w:val="32"/>
        </w:rPr>
      </w:pPr>
    </w:p>
    <w:p w:rsidR="00A33F0C" w:rsidRDefault="00A33F0C" w:rsidP="00A33F0C">
      <w:pPr>
        <w:spacing w:line="360" w:lineRule="auto"/>
        <w:rPr>
          <w:rFonts w:ascii="黑体" w:eastAsia="黑体" w:hAnsi="黑体"/>
          <w:b/>
          <w:sz w:val="32"/>
          <w:szCs w:val="32"/>
        </w:rPr>
      </w:pPr>
    </w:p>
    <w:p w:rsidR="00A33F0C" w:rsidRDefault="00A33F0C" w:rsidP="00A33F0C">
      <w:pPr>
        <w:spacing w:line="360" w:lineRule="auto"/>
        <w:ind w:firstLineChars="200" w:firstLine="643"/>
        <w:rPr>
          <w:rFonts w:ascii="黑体" w:eastAsia="黑体" w:hAnsi="黑体"/>
          <w:b/>
          <w:sz w:val="32"/>
          <w:szCs w:val="32"/>
        </w:rPr>
      </w:pPr>
    </w:p>
    <w:p w:rsidR="00A33F0C" w:rsidRDefault="00A33F0C" w:rsidP="00A33F0C">
      <w:pPr>
        <w:spacing w:line="360" w:lineRule="auto"/>
        <w:rPr>
          <w:rFonts w:ascii="黑体" w:eastAsia="黑体" w:hAnsi="黑体"/>
          <w:b/>
          <w:sz w:val="32"/>
          <w:szCs w:val="32"/>
        </w:rPr>
      </w:pPr>
      <w:r>
        <w:rPr>
          <w:rFonts w:ascii="黑体" w:eastAsia="黑体" w:hAnsi="黑体" w:hint="eastAsia"/>
          <w:b/>
          <w:sz w:val="32"/>
          <w:szCs w:val="32"/>
        </w:rPr>
        <w:t>技术装备制造                   多元化产业</w:t>
      </w:r>
    </w:p>
    <w:p w:rsidR="00A33F0C" w:rsidRDefault="00A33F0C" w:rsidP="00A33F0C">
      <w:pPr>
        <w:spacing w:line="360" w:lineRule="auto"/>
        <w:ind w:firstLineChars="200" w:firstLine="643"/>
        <w:rPr>
          <w:rFonts w:ascii="黑体" w:eastAsia="黑体" w:hAnsi="黑体"/>
          <w:b/>
          <w:sz w:val="32"/>
          <w:szCs w:val="32"/>
        </w:rPr>
      </w:pPr>
      <w:r>
        <w:rPr>
          <w:rFonts w:ascii="黑体" w:eastAsia="黑体" w:hAnsi="黑体" w:hint="eastAsia"/>
          <w:b/>
          <w:noProof/>
          <w:sz w:val="32"/>
          <w:szCs w:val="32"/>
        </w:rPr>
        <w:drawing>
          <wp:anchor distT="0" distB="0" distL="114300" distR="114300" simplePos="0" relativeHeight="251662336" behindDoc="0" locked="0" layoutInCell="1" allowOverlap="1">
            <wp:simplePos x="0" y="0"/>
            <wp:positionH relativeFrom="column">
              <wp:posOffset>3135630</wp:posOffset>
            </wp:positionH>
            <wp:positionV relativeFrom="paragraph">
              <wp:posOffset>76200</wp:posOffset>
            </wp:positionV>
            <wp:extent cx="2695575" cy="1495425"/>
            <wp:effectExtent l="19050" t="0" r="9525" b="0"/>
            <wp:wrapSquare wrapText="bothSides"/>
            <wp:docPr id="14" name="图片 6" descr="C:\Users\Administrator\Desktop\微信图片_20200906092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微信图片_20200906092546.jpg"/>
                    <pic:cNvPicPr>
                      <a:picLocks noChangeAspect="1" noChangeArrowheads="1"/>
                    </pic:cNvPicPr>
                  </pic:nvPicPr>
                  <pic:blipFill>
                    <a:blip r:embed="rId8" cstate="print"/>
                    <a:srcRect/>
                    <a:stretch>
                      <a:fillRect/>
                    </a:stretch>
                  </pic:blipFill>
                  <pic:spPr bwMode="auto">
                    <a:xfrm>
                      <a:off x="0" y="0"/>
                      <a:ext cx="2695575" cy="1495425"/>
                    </a:xfrm>
                    <a:prstGeom prst="rect">
                      <a:avLst/>
                    </a:prstGeom>
                    <a:noFill/>
                    <a:ln w="9525">
                      <a:noFill/>
                      <a:miter lim="800000"/>
                      <a:headEnd/>
                      <a:tailEnd/>
                    </a:ln>
                  </pic:spPr>
                </pic:pic>
              </a:graphicData>
            </a:graphic>
          </wp:anchor>
        </w:drawing>
      </w:r>
      <w:r>
        <w:rPr>
          <w:rFonts w:ascii="黑体" w:eastAsia="黑体" w:hAnsi="黑体" w:hint="eastAsia"/>
          <w:b/>
          <w:noProof/>
          <w:sz w:val="32"/>
          <w:szCs w:val="32"/>
        </w:rPr>
        <w:drawing>
          <wp:anchor distT="0" distB="0" distL="114300" distR="114300" simplePos="0" relativeHeight="251661312" behindDoc="0" locked="0" layoutInCell="1" allowOverlap="1">
            <wp:simplePos x="0" y="0"/>
            <wp:positionH relativeFrom="column">
              <wp:posOffset>-121920</wp:posOffset>
            </wp:positionH>
            <wp:positionV relativeFrom="paragraph">
              <wp:posOffset>76200</wp:posOffset>
            </wp:positionV>
            <wp:extent cx="2628900" cy="1485900"/>
            <wp:effectExtent l="19050" t="0" r="0" b="0"/>
            <wp:wrapSquare wrapText="bothSides"/>
            <wp:docPr id="8" name="图片 2" descr="C:\Users\Administrator\Desktop\微信图片_20200906092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微信图片_20200906092542.jpg"/>
                    <pic:cNvPicPr>
                      <a:picLocks noChangeAspect="1" noChangeArrowheads="1"/>
                    </pic:cNvPicPr>
                  </pic:nvPicPr>
                  <pic:blipFill>
                    <a:blip r:embed="rId9" cstate="print"/>
                    <a:srcRect/>
                    <a:stretch>
                      <a:fillRect/>
                    </a:stretch>
                  </pic:blipFill>
                  <pic:spPr bwMode="auto">
                    <a:xfrm>
                      <a:off x="0" y="0"/>
                      <a:ext cx="2628900" cy="1485900"/>
                    </a:xfrm>
                    <a:prstGeom prst="rect">
                      <a:avLst/>
                    </a:prstGeom>
                    <a:noFill/>
                    <a:ln w="9525">
                      <a:noFill/>
                      <a:miter lim="800000"/>
                      <a:headEnd/>
                      <a:tailEnd/>
                    </a:ln>
                  </pic:spPr>
                </pic:pic>
              </a:graphicData>
            </a:graphic>
          </wp:anchor>
        </w:drawing>
      </w:r>
    </w:p>
    <w:p w:rsidR="00A33F0C" w:rsidRDefault="00A33F0C" w:rsidP="00A33F0C">
      <w:pPr>
        <w:spacing w:line="360" w:lineRule="auto"/>
        <w:ind w:firstLineChars="200" w:firstLine="643"/>
        <w:rPr>
          <w:rFonts w:ascii="黑体" w:eastAsia="黑体" w:hAnsi="黑体"/>
          <w:b/>
          <w:sz w:val="32"/>
          <w:szCs w:val="32"/>
        </w:rPr>
      </w:pPr>
    </w:p>
    <w:p w:rsidR="00A33F0C" w:rsidRDefault="00A33F0C" w:rsidP="00A33F0C">
      <w:pPr>
        <w:spacing w:line="360" w:lineRule="auto"/>
        <w:ind w:firstLineChars="200" w:firstLine="643"/>
        <w:rPr>
          <w:rFonts w:ascii="黑体" w:eastAsia="黑体" w:hAnsi="黑体"/>
          <w:b/>
          <w:sz w:val="32"/>
          <w:szCs w:val="32"/>
        </w:rPr>
      </w:pPr>
    </w:p>
    <w:p w:rsidR="00A33F0C" w:rsidRDefault="00A33F0C" w:rsidP="00A33F0C">
      <w:pPr>
        <w:spacing w:line="360" w:lineRule="auto"/>
        <w:ind w:firstLineChars="200" w:firstLine="643"/>
        <w:rPr>
          <w:rFonts w:ascii="黑体" w:eastAsia="黑体" w:hAnsi="黑体"/>
          <w:b/>
          <w:sz w:val="32"/>
          <w:szCs w:val="32"/>
        </w:rPr>
      </w:pPr>
    </w:p>
    <w:p w:rsidR="00A33F0C" w:rsidRDefault="00A33F0C" w:rsidP="00A33F0C">
      <w:pPr>
        <w:spacing w:line="360" w:lineRule="auto"/>
        <w:ind w:firstLineChars="200" w:firstLine="640"/>
        <w:rPr>
          <w:rFonts w:ascii="仿宋_GB2312" w:eastAsia="仿宋_GB2312" w:hAnsi="宋体" w:hint="eastAsia"/>
          <w:sz w:val="32"/>
          <w:szCs w:val="32"/>
        </w:rPr>
      </w:pPr>
    </w:p>
    <w:p w:rsidR="00A33F0C" w:rsidRDefault="00A33F0C" w:rsidP="00A33F0C">
      <w:pPr>
        <w:spacing w:line="360" w:lineRule="auto"/>
        <w:ind w:firstLineChars="200" w:firstLine="640"/>
        <w:rPr>
          <w:rFonts w:ascii="仿宋_GB2312" w:eastAsia="仿宋_GB2312" w:hAnsi="宋体" w:hint="eastAsia"/>
          <w:sz w:val="32"/>
          <w:szCs w:val="32"/>
        </w:rPr>
      </w:pPr>
    </w:p>
    <w:p w:rsidR="00A33F0C" w:rsidRDefault="00A33F0C" w:rsidP="00A33F0C">
      <w:pPr>
        <w:spacing w:line="360" w:lineRule="auto"/>
        <w:ind w:firstLineChars="200" w:firstLine="640"/>
        <w:rPr>
          <w:rFonts w:ascii="仿宋_GB2312" w:eastAsia="仿宋_GB2312" w:hAnsi="宋体" w:hint="eastAsia"/>
          <w:sz w:val="32"/>
          <w:szCs w:val="32"/>
        </w:rPr>
      </w:pPr>
    </w:p>
    <w:p w:rsidR="00A33F0C" w:rsidRDefault="00A33F0C" w:rsidP="00A33F0C">
      <w:pPr>
        <w:spacing w:line="360" w:lineRule="auto"/>
        <w:ind w:firstLineChars="200" w:firstLine="562"/>
        <w:rPr>
          <w:rFonts w:ascii="宋体" w:hAnsi="宋体"/>
          <w:b/>
          <w:sz w:val="28"/>
        </w:rPr>
      </w:pPr>
    </w:p>
    <w:tbl>
      <w:tblPr>
        <w:tblpPr w:leftFromText="180" w:rightFromText="180" w:vertAnchor="text" w:horzAnchor="margin" w:tblpXSpec="center" w:tblpY="625"/>
        <w:tblW w:w="8036" w:type="dxa"/>
        <w:tblLook w:val="04A0"/>
      </w:tblPr>
      <w:tblGrid>
        <w:gridCol w:w="1242"/>
        <w:gridCol w:w="884"/>
        <w:gridCol w:w="5910"/>
      </w:tblGrid>
      <w:tr w:rsidR="00086053" w:rsidRPr="00086053" w:rsidTr="00E15E04">
        <w:trPr>
          <w:trHeight w:val="559"/>
        </w:trPr>
        <w:tc>
          <w:tcPr>
            <w:tcW w:w="1242" w:type="dxa"/>
            <w:tcBorders>
              <w:top w:val="single" w:sz="4" w:space="0" w:color="auto"/>
              <w:left w:val="single" w:sz="4" w:space="0" w:color="auto"/>
              <w:bottom w:val="single" w:sz="4" w:space="0" w:color="auto"/>
              <w:right w:val="single" w:sz="4" w:space="0" w:color="auto"/>
            </w:tcBorders>
            <w:vAlign w:val="center"/>
          </w:tcPr>
          <w:p w:rsidR="00086053" w:rsidRPr="00E15E04" w:rsidRDefault="00086053" w:rsidP="00086053">
            <w:pPr>
              <w:widowControl/>
              <w:jc w:val="center"/>
              <w:rPr>
                <w:rFonts w:ascii="仿宋_GB2312" w:eastAsia="仿宋_GB2312" w:hAnsi="宋体" w:cs="宋体"/>
                <w:b/>
                <w:bCs/>
                <w:color w:val="000000"/>
                <w:kern w:val="0"/>
                <w:sz w:val="24"/>
                <w:szCs w:val="24"/>
              </w:rPr>
            </w:pPr>
            <w:r w:rsidRPr="00E15E04">
              <w:rPr>
                <w:rFonts w:ascii="仿宋_GB2312" w:eastAsia="仿宋_GB2312" w:hAnsi="宋体" w:cs="宋体" w:hint="eastAsia"/>
                <w:b/>
                <w:bCs/>
                <w:color w:val="000000"/>
                <w:kern w:val="0"/>
                <w:sz w:val="24"/>
                <w:szCs w:val="24"/>
              </w:rPr>
              <w:lastRenderedPageBreak/>
              <w:t>岗位</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053" w:rsidRPr="00E15E04" w:rsidRDefault="00086053" w:rsidP="00086053">
            <w:pPr>
              <w:widowControl/>
              <w:jc w:val="center"/>
              <w:rPr>
                <w:rFonts w:ascii="仿宋_GB2312" w:eastAsia="仿宋_GB2312" w:hAnsi="宋体" w:cs="宋体"/>
                <w:b/>
                <w:bCs/>
                <w:color w:val="000000"/>
                <w:kern w:val="0"/>
                <w:sz w:val="24"/>
                <w:szCs w:val="24"/>
              </w:rPr>
            </w:pPr>
            <w:r w:rsidRPr="00E15E04">
              <w:rPr>
                <w:rFonts w:ascii="仿宋_GB2312" w:eastAsia="仿宋_GB2312" w:hAnsi="宋体" w:cs="宋体" w:hint="eastAsia"/>
                <w:b/>
                <w:bCs/>
                <w:color w:val="000000"/>
                <w:kern w:val="0"/>
                <w:sz w:val="24"/>
                <w:szCs w:val="24"/>
              </w:rPr>
              <w:t>学历</w:t>
            </w:r>
          </w:p>
        </w:tc>
        <w:tc>
          <w:tcPr>
            <w:tcW w:w="5910" w:type="dxa"/>
            <w:tcBorders>
              <w:top w:val="single" w:sz="4" w:space="0" w:color="auto"/>
              <w:left w:val="nil"/>
              <w:bottom w:val="single" w:sz="4" w:space="0" w:color="auto"/>
              <w:right w:val="single" w:sz="4" w:space="0" w:color="auto"/>
            </w:tcBorders>
            <w:shd w:val="clear" w:color="auto" w:fill="auto"/>
            <w:noWrap/>
            <w:vAlign w:val="center"/>
            <w:hideMark/>
          </w:tcPr>
          <w:p w:rsidR="00086053" w:rsidRPr="00E15E04" w:rsidRDefault="00086053" w:rsidP="00086053">
            <w:pPr>
              <w:widowControl/>
              <w:jc w:val="center"/>
              <w:rPr>
                <w:rFonts w:ascii="仿宋_GB2312" w:eastAsia="仿宋_GB2312" w:hAnsi="宋体" w:cs="宋体"/>
                <w:b/>
                <w:bCs/>
                <w:color w:val="000000"/>
                <w:kern w:val="0"/>
                <w:sz w:val="24"/>
                <w:szCs w:val="24"/>
              </w:rPr>
            </w:pPr>
            <w:r w:rsidRPr="00E15E04">
              <w:rPr>
                <w:rFonts w:ascii="仿宋_GB2312" w:eastAsia="仿宋_GB2312" w:hAnsi="宋体" w:cs="宋体" w:hint="eastAsia"/>
                <w:b/>
                <w:bCs/>
                <w:color w:val="000000"/>
                <w:kern w:val="0"/>
                <w:sz w:val="24"/>
                <w:szCs w:val="24"/>
              </w:rPr>
              <w:t>专  业</w:t>
            </w:r>
          </w:p>
        </w:tc>
      </w:tr>
      <w:tr w:rsidR="00086053" w:rsidRPr="00086053" w:rsidTr="00E15E04">
        <w:trPr>
          <w:trHeight w:val="920"/>
        </w:trPr>
        <w:tc>
          <w:tcPr>
            <w:tcW w:w="1242" w:type="dxa"/>
            <w:tcBorders>
              <w:top w:val="nil"/>
              <w:left w:val="single" w:sz="4" w:space="0" w:color="auto"/>
              <w:bottom w:val="single" w:sz="4" w:space="0" w:color="auto"/>
              <w:right w:val="single" w:sz="4" w:space="0" w:color="auto"/>
            </w:tcBorders>
            <w:vAlign w:val="center"/>
          </w:tcPr>
          <w:p w:rsidR="00086053" w:rsidRPr="00E15E04" w:rsidRDefault="00086053" w:rsidP="00E15E04">
            <w:pPr>
              <w:widowControl/>
              <w:jc w:val="center"/>
              <w:rPr>
                <w:rFonts w:ascii="仿宋_GB2312" w:eastAsia="仿宋_GB2312" w:hAnsi="宋体" w:cs="宋体"/>
                <w:color w:val="000000"/>
                <w:kern w:val="0"/>
                <w:szCs w:val="21"/>
              </w:rPr>
            </w:pPr>
            <w:r w:rsidRPr="00E15E04">
              <w:rPr>
                <w:rFonts w:ascii="仿宋_GB2312" w:eastAsia="仿宋_GB2312" w:hAnsi="宋体" w:cs="宋体" w:hint="eastAsia"/>
                <w:color w:val="000000"/>
                <w:kern w:val="0"/>
                <w:szCs w:val="21"/>
              </w:rPr>
              <w:t>设计研发</w:t>
            </w:r>
          </w:p>
        </w:tc>
        <w:tc>
          <w:tcPr>
            <w:tcW w:w="884" w:type="dxa"/>
            <w:tcBorders>
              <w:top w:val="nil"/>
              <w:left w:val="single" w:sz="4" w:space="0" w:color="auto"/>
              <w:bottom w:val="single" w:sz="4" w:space="0" w:color="auto"/>
              <w:right w:val="single" w:sz="4" w:space="0" w:color="auto"/>
            </w:tcBorders>
            <w:shd w:val="clear" w:color="auto" w:fill="auto"/>
            <w:noWrap/>
            <w:vAlign w:val="center"/>
          </w:tcPr>
          <w:p w:rsidR="00086053" w:rsidRPr="00E15E04" w:rsidRDefault="00086053" w:rsidP="00E15E04">
            <w:pPr>
              <w:widowControl/>
              <w:jc w:val="center"/>
              <w:rPr>
                <w:rFonts w:ascii="仿宋_GB2312" w:eastAsia="仿宋_GB2312" w:hAnsi="宋体" w:cs="宋体"/>
                <w:color w:val="000000"/>
                <w:kern w:val="0"/>
                <w:szCs w:val="21"/>
              </w:rPr>
            </w:pPr>
            <w:r w:rsidRPr="00E15E04">
              <w:rPr>
                <w:rFonts w:ascii="仿宋_GB2312" w:eastAsia="仿宋_GB2312" w:hAnsi="宋体" w:cs="宋体" w:hint="eastAsia"/>
                <w:color w:val="000000"/>
                <w:kern w:val="0"/>
                <w:szCs w:val="21"/>
              </w:rPr>
              <w:t>博士、硕士</w:t>
            </w:r>
          </w:p>
        </w:tc>
        <w:tc>
          <w:tcPr>
            <w:tcW w:w="5910" w:type="dxa"/>
            <w:tcBorders>
              <w:top w:val="nil"/>
              <w:left w:val="nil"/>
              <w:bottom w:val="single" w:sz="4" w:space="0" w:color="auto"/>
              <w:right w:val="single" w:sz="4" w:space="0" w:color="auto"/>
            </w:tcBorders>
            <w:shd w:val="clear" w:color="auto" w:fill="auto"/>
            <w:vAlign w:val="center"/>
          </w:tcPr>
          <w:p w:rsidR="00086053" w:rsidRPr="00E15E04" w:rsidRDefault="00801C31" w:rsidP="00E15E04">
            <w:pPr>
              <w:widowControl/>
              <w:jc w:val="left"/>
              <w:rPr>
                <w:rFonts w:ascii="仿宋_GB2312" w:eastAsia="仿宋_GB2312" w:hAnsi="宋体" w:cs="宋体"/>
                <w:color w:val="000000"/>
                <w:kern w:val="0"/>
                <w:szCs w:val="21"/>
              </w:rPr>
            </w:pPr>
            <w:r w:rsidRPr="00E15E04">
              <w:rPr>
                <w:rFonts w:ascii="仿宋_GB2312" w:eastAsia="仿宋_GB2312" w:hAnsi="宋体" w:hint="eastAsia"/>
                <w:szCs w:val="21"/>
              </w:rPr>
              <w:t>木工程、建筑学、结构工程、市政工程、工程力学、岩土工程、机械制造及其自动化、电气工程及其自动化、给排水工程等相关专业</w:t>
            </w:r>
          </w:p>
        </w:tc>
      </w:tr>
      <w:tr w:rsidR="00086053" w:rsidRPr="00086053" w:rsidTr="00E15E04">
        <w:trPr>
          <w:trHeight w:val="1176"/>
        </w:trPr>
        <w:tc>
          <w:tcPr>
            <w:tcW w:w="1242" w:type="dxa"/>
            <w:tcBorders>
              <w:top w:val="nil"/>
              <w:left w:val="single" w:sz="4" w:space="0" w:color="auto"/>
              <w:bottom w:val="single" w:sz="4" w:space="0" w:color="auto"/>
              <w:right w:val="single" w:sz="4" w:space="0" w:color="auto"/>
            </w:tcBorders>
            <w:vAlign w:val="center"/>
          </w:tcPr>
          <w:p w:rsidR="00086053" w:rsidRPr="00E15E04" w:rsidRDefault="00086053" w:rsidP="00E15E04">
            <w:pPr>
              <w:widowControl/>
              <w:jc w:val="center"/>
              <w:rPr>
                <w:rFonts w:ascii="仿宋_GB2312" w:eastAsia="仿宋_GB2312" w:hAnsi="宋体" w:cs="宋体"/>
                <w:color w:val="000000"/>
                <w:kern w:val="0"/>
                <w:szCs w:val="21"/>
              </w:rPr>
            </w:pPr>
            <w:r w:rsidRPr="00E15E04">
              <w:rPr>
                <w:rFonts w:ascii="仿宋_GB2312" w:eastAsia="仿宋_GB2312" w:hAnsi="宋体" w:cs="宋体" w:hint="eastAsia"/>
                <w:color w:val="000000"/>
                <w:kern w:val="0"/>
                <w:szCs w:val="21"/>
              </w:rPr>
              <w:t>技术</w:t>
            </w:r>
            <w:r w:rsidR="00801C31" w:rsidRPr="00E15E04">
              <w:rPr>
                <w:rFonts w:ascii="仿宋_GB2312" w:eastAsia="仿宋_GB2312" w:hAnsi="宋体" w:cs="宋体" w:hint="eastAsia"/>
                <w:color w:val="000000"/>
                <w:kern w:val="0"/>
                <w:szCs w:val="21"/>
              </w:rPr>
              <w:t>、工程</w:t>
            </w:r>
            <w:r w:rsidRPr="00E15E04">
              <w:rPr>
                <w:rFonts w:ascii="仿宋_GB2312" w:eastAsia="仿宋_GB2312" w:hAnsi="宋体" w:cs="宋体" w:hint="eastAsia"/>
                <w:color w:val="000000"/>
                <w:kern w:val="0"/>
                <w:szCs w:val="21"/>
              </w:rPr>
              <w:t>管理</w:t>
            </w:r>
          </w:p>
        </w:tc>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086053" w:rsidRPr="00E15E04" w:rsidRDefault="00086053" w:rsidP="00E15E04">
            <w:pPr>
              <w:widowControl/>
              <w:jc w:val="center"/>
              <w:rPr>
                <w:rFonts w:ascii="仿宋_GB2312" w:eastAsia="仿宋_GB2312" w:hAnsi="宋体" w:cs="宋体"/>
                <w:color w:val="000000"/>
                <w:kern w:val="0"/>
                <w:szCs w:val="21"/>
              </w:rPr>
            </w:pPr>
            <w:r w:rsidRPr="00E15E04">
              <w:rPr>
                <w:rFonts w:ascii="仿宋_GB2312" w:eastAsia="仿宋_GB2312" w:hAnsi="宋体" w:cs="宋体" w:hint="eastAsia"/>
                <w:color w:val="000000"/>
                <w:kern w:val="0"/>
                <w:szCs w:val="21"/>
              </w:rPr>
              <w:t>本科</w:t>
            </w:r>
            <w:r w:rsidR="00137B7B">
              <w:rPr>
                <w:rFonts w:ascii="仿宋_GB2312" w:eastAsia="仿宋_GB2312" w:hAnsi="宋体" w:cs="宋体" w:hint="eastAsia"/>
                <w:color w:val="000000"/>
                <w:kern w:val="0"/>
                <w:szCs w:val="21"/>
              </w:rPr>
              <w:t>及以上</w:t>
            </w:r>
          </w:p>
        </w:tc>
        <w:tc>
          <w:tcPr>
            <w:tcW w:w="5910" w:type="dxa"/>
            <w:tcBorders>
              <w:top w:val="nil"/>
              <w:left w:val="nil"/>
              <w:bottom w:val="single" w:sz="4" w:space="0" w:color="auto"/>
              <w:right w:val="single" w:sz="4" w:space="0" w:color="auto"/>
            </w:tcBorders>
            <w:shd w:val="clear" w:color="auto" w:fill="auto"/>
            <w:vAlign w:val="center"/>
            <w:hideMark/>
          </w:tcPr>
          <w:p w:rsidR="00E15E04" w:rsidRDefault="00E15E04" w:rsidP="00E15E04">
            <w:pPr>
              <w:jc w:val="left"/>
              <w:rPr>
                <w:rFonts w:ascii="仿宋_GB2312" w:eastAsia="仿宋_GB2312" w:hAnsi="宋体"/>
                <w:szCs w:val="21"/>
              </w:rPr>
            </w:pPr>
          </w:p>
          <w:p w:rsidR="00801C31" w:rsidRPr="00E15E04" w:rsidRDefault="00801C31" w:rsidP="00E15E04">
            <w:pPr>
              <w:jc w:val="left"/>
              <w:rPr>
                <w:rFonts w:ascii="仿宋_GB2312" w:eastAsia="仿宋_GB2312" w:hAnsi="宋体"/>
                <w:szCs w:val="21"/>
              </w:rPr>
            </w:pPr>
            <w:r w:rsidRPr="00E15E04">
              <w:rPr>
                <w:rFonts w:ascii="仿宋_GB2312" w:eastAsia="仿宋_GB2312" w:hAnsi="宋体" w:hint="eastAsia"/>
                <w:szCs w:val="21"/>
              </w:rPr>
              <w:t>土木工程、工程管理、测绘工程、给排水工程、建筑学、工程力学、建筑环境与能源应用工程、道路桥梁与渡河工程、交通工程、机械制造及其自动化、焊接技术、金属材料学、电气工程及其自动化等相关专业</w:t>
            </w:r>
          </w:p>
          <w:p w:rsidR="00086053" w:rsidRPr="00E15E04" w:rsidRDefault="00086053" w:rsidP="00E15E04">
            <w:pPr>
              <w:widowControl/>
              <w:jc w:val="left"/>
              <w:rPr>
                <w:rFonts w:ascii="仿宋_GB2312" w:eastAsia="仿宋_GB2312" w:hAnsi="宋体"/>
                <w:szCs w:val="21"/>
              </w:rPr>
            </w:pPr>
          </w:p>
        </w:tc>
      </w:tr>
      <w:tr w:rsidR="00086053" w:rsidRPr="00086053" w:rsidTr="00E15E04">
        <w:trPr>
          <w:trHeight w:val="1232"/>
        </w:trPr>
        <w:tc>
          <w:tcPr>
            <w:tcW w:w="1242" w:type="dxa"/>
            <w:tcBorders>
              <w:top w:val="nil"/>
              <w:left w:val="single" w:sz="4" w:space="0" w:color="auto"/>
              <w:bottom w:val="single" w:sz="4" w:space="0" w:color="auto"/>
              <w:right w:val="single" w:sz="4" w:space="0" w:color="auto"/>
            </w:tcBorders>
            <w:vAlign w:val="center"/>
          </w:tcPr>
          <w:p w:rsidR="00086053" w:rsidRPr="00E15E04" w:rsidRDefault="00086053" w:rsidP="00E15E04">
            <w:pPr>
              <w:widowControl/>
              <w:jc w:val="center"/>
              <w:rPr>
                <w:rFonts w:ascii="仿宋_GB2312" w:eastAsia="仿宋_GB2312" w:hAnsi="宋体" w:cs="宋体"/>
                <w:color w:val="000000"/>
                <w:kern w:val="0"/>
                <w:szCs w:val="21"/>
              </w:rPr>
            </w:pPr>
            <w:r w:rsidRPr="00E15E04">
              <w:rPr>
                <w:rFonts w:ascii="仿宋_GB2312" w:eastAsia="仿宋_GB2312" w:hAnsi="宋体" w:cs="宋体" w:hint="eastAsia"/>
                <w:color w:val="000000"/>
                <w:kern w:val="0"/>
                <w:szCs w:val="21"/>
              </w:rPr>
              <w:t>安全</w:t>
            </w:r>
            <w:r w:rsidR="00801C31" w:rsidRPr="00E15E04">
              <w:rPr>
                <w:rFonts w:ascii="仿宋_GB2312" w:eastAsia="仿宋_GB2312" w:hAnsi="宋体" w:cs="宋体" w:hint="eastAsia"/>
                <w:color w:val="000000"/>
                <w:kern w:val="0"/>
                <w:szCs w:val="21"/>
              </w:rPr>
              <w:t>、质量</w:t>
            </w:r>
            <w:r w:rsidRPr="00E15E04">
              <w:rPr>
                <w:rFonts w:ascii="仿宋_GB2312" w:eastAsia="仿宋_GB2312" w:hAnsi="宋体" w:cs="宋体" w:hint="eastAsia"/>
                <w:color w:val="000000"/>
                <w:kern w:val="0"/>
                <w:szCs w:val="21"/>
              </w:rPr>
              <w:t>管理</w:t>
            </w:r>
          </w:p>
        </w:tc>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086053" w:rsidRPr="00E15E04" w:rsidRDefault="00137B7B" w:rsidP="00E15E04">
            <w:pPr>
              <w:widowControl/>
              <w:jc w:val="center"/>
              <w:rPr>
                <w:rFonts w:ascii="仿宋_GB2312" w:eastAsia="仿宋_GB2312" w:hAnsi="宋体" w:cs="宋体"/>
                <w:color w:val="000000"/>
                <w:kern w:val="0"/>
                <w:szCs w:val="21"/>
              </w:rPr>
            </w:pPr>
            <w:r w:rsidRPr="00E15E04">
              <w:rPr>
                <w:rFonts w:ascii="仿宋_GB2312" w:eastAsia="仿宋_GB2312" w:hAnsi="宋体" w:cs="宋体" w:hint="eastAsia"/>
                <w:color w:val="000000"/>
                <w:kern w:val="0"/>
                <w:szCs w:val="21"/>
              </w:rPr>
              <w:t>本科</w:t>
            </w:r>
            <w:r>
              <w:rPr>
                <w:rFonts w:ascii="仿宋_GB2312" w:eastAsia="仿宋_GB2312" w:hAnsi="宋体" w:cs="宋体" w:hint="eastAsia"/>
                <w:color w:val="000000"/>
                <w:kern w:val="0"/>
                <w:szCs w:val="21"/>
              </w:rPr>
              <w:t>及以上</w:t>
            </w:r>
          </w:p>
        </w:tc>
        <w:tc>
          <w:tcPr>
            <w:tcW w:w="5910" w:type="dxa"/>
            <w:tcBorders>
              <w:top w:val="nil"/>
              <w:left w:val="nil"/>
              <w:bottom w:val="single" w:sz="4" w:space="0" w:color="auto"/>
              <w:right w:val="single" w:sz="4" w:space="0" w:color="auto"/>
            </w:tcBorders>
            <w:shd w:val="clear" w:color="auto" w:fill="auto"/>
            <w:noWrap/>
            <w:vAlign w:val="center"/>
            <w:hideMark/>
          </w:tcPr>
          <w:p w:rsidR="00E15E04" w:rsidRDefault="00E15E04" w:rsidP="00E15E04">
            <w:pPr>
              <w:jc w:val="left"/>
              <w:rPr>
                <w:rFonts w:ascii="仿宋_GB2312" w:eastAsia="仿宋_GB2312" w:hAnsi="宋体"/>
                <w:szCs w:val="21"/>
              </w:rPr>
            </w:pPr>
          </w:p>
          <w:p w:rsidR="00801C31" w:rsidRPr="00E15E04" w:rsidRDefault="00801C31" w:rsidP="00E15E04">
            <w:pPr>
              <w:jc w:val="left"/>
              <w:rPr>
                <w:rFonts w:ascii="仿宋_GB2312" w:eastAsia="仿宋_GB2312" w:hAnsi="宋体"/>
                <w:szCs w:val="21"/>
              </w:rPr>
            </w:pPr>
            <w:r w:rsidRPr="00E15E04">
              <w:rPr>
                <w:rFonts w:ascii="仿宋_GB2312" w:eastAsia="仿宋_GB2312" w:hAnsi="宋体" w:hint="eastAsia"/>
                <w:szCs w:val="21"/>
              </w:rPr>
              <w:t>土木工程、给排水工程、工程力学、建筑环境与能源应用工程、道路桥梁与渡河工程、交通工程、机械制造及其自动化、电气工程及其自动化、工程管理、安全工程、消防工程、环境工程等相关专业</w:t>
            </w:r>
          </w:p>
          <w:p w:rsidR="00086053" w:rsidRPr="00E15E04" w:rsidRDefault="00086053" w:rsidP="00E15E04">
            <w:pPr>
              <w:widowControl/>
              <w:ind w:firstLine="420"/>
              <w:jc w:val="left"/>
              <w:rPr>
                <w:rFonts w:ascii="仿宋_GB2312" w:eastAsia="仿宋_GB2312" w:hAnsi="宋体"/>
                <w:szCs w:val="21"/>
              </w:rPr>
            </w:pPr>
          </w:p>
        </w:tc>
      </w:tr>
      <w:tr w:rsidR="00086053" w:rsidRPr="00086053" w:rsidTr="00E15E04">
        <w:trPr>
          <w:trHeight w:val="78"/>
        </w:trPr>
        <w:tc>
          <w:tcPr>
            <w:tcW w:w="1242" w:type="dxa"/>
            <w:tcBorders>
              <w:top w:val="nil"/>
              <w:left w:val="single" w:sz="4" w:space="0" w:color="auto"/>
              <w:bottom w:val="single" w:sz="4" w:space="0" w:color="auto"/>
              <w:right w:val="single" w:sz="4" w:space="0" w:color="auto"/>
            </w:tcBorders>
            <w:vAlign w:val="center"/>
          </w:tcPr>
          <w:p w:rsidR="00086053" w:rsidRPr="00E15E04" w:rsidRDefault="00086053" w:rsidP="00E15E04">
            <w:pPr>
              <w:widowControl/>
              <w:jc w:val="center"/>
              <w:rPr>
                <w:rFonts w:ascii="仿宋_GB2312" w:eastAsia="仿宋_GB2312" w:hAnsi="宋体" w:cs="宋体"/>
                <w:color w:val="000000"/>
                <w:kern w:val="0"/>
                <w:szCs w:val="21"/>
              </w:rPr>
            </w:pPr>
            <w:r w:rsidRPr="00E15E04">
              <w:rPr>
                <w:rFonts w:ascii="仿宋_GB2312" w:eastAsia="仿宋_GB2312" w:hAnsi="宋体" w:cs="宋体" w:hint="eastAsia"/>
                <w:color w:val="000000"/>
                <w:kern w:val="0"/>
                <w:szCs w:val="21"/>
              </w:rPr>
              <w:t>造价管理</w:t>
            </w:r>
          </w:p>
        </w:tc>
        <w:tc>
          <w:tcPr>
            <w:tcW w:w="884" w:type="dxa"/>
            <w:tcBorders>
              <w:top w:val="nil"/>
              <w:left w:val="single" w:sz="4" w:space="0" w:color="auto"/>
              <w:bottom w:val="single" w:sz="4" w:space="0" w:color="auto"/>
              <w:right w:val="single" w:sz="4" w:space="0" w:color="auto"/>
            </w:tcBorders>
            <w:shd w:val="clear" w:color="auto" w:fill="auto"/>
            <w:noWrap/>
            <w:vAlign w:val="center"/>
          </w:tcPr>
          <w:p w:rsidR="00086053" w:rsidRPr="00E15E04" w:rsidRDefault="00137B7B" w:rsidP="00E15E04">
            <w:pPr>
              <w:widowControl/>
              <w:jc w:val="center"/>
              <w:rPr>
                <w:rFonts w:ascii="仿宋_GB2312" w:eastAsia="仿宋_GB2312" w:hAnsi="宋体" w:cs="宋体"/>
                <w:color w:val="000000"/>
                <w:kern w:val="0"/>
                <w:szCs w:val="21"/>
              </w:rPr>
            </w:pPr>
            <w:r w:rsidRPr="00E15E04">
              <w:rPr>
                <w:rFonts w:ascii="仿宋_GB2312" w:eastAsia="仿宋_GB2312" w:hAnsi="宋体" w:cs="宋体" w:hint="eastAsia"/>
                <w:color w:val="000000"/>
                <w:kern w:val="0"/>
                <w:szCs w:val="21"/>
              </w:rPr>
              <w:t>本科</w:t>
            </w:r>
            <w:r>
              <w:rPr>
                <w:rFonts w:ascii="仿宋_GB2312" w:eastAsia="仿宋_GB2312" w:hAnsi="宋体" w:cs="宋体" w:hint="eastAsia"/>
                <w:color w:val="000000"/>
                <w:kern w:val="0"/>
                <w:szCs w:val="21"/>
              </w:rPr>
              <w:t>及以上</w:t>
            </w:r>
          </w:p>
        </w:tc>
        <w:tc>
          <w:tcPr>
            <w:tcW w:w="5910" w:type="dxa"/>
            <w:tcBorders>
              <w:top w:val="nil"/>
              <w:left w:val="nil"/>
              <w:bottom w:val="single" w:sz="4" w:space="0" w:color="auto"/>
              <w:right w:val="single" w:sz="4" w:space="0" w:color="auto"/>
            </w:tcBorders>
            <w:shd w:val="clear" w:color="auto" w:fill="auto"/>
            <w:noWrap/>
            <w:vAlign w:val="center"/>
          </w:tcPr>
          <w:p w:rsidR="00E15E04" w:rsidRDefault="00E15E04" w:rsidP="00E15E04">
            <w:pPr>
              <w:jc w:val="left"/>
              <w:rPr>
                <w:rFonts w:ascii="仿宋_GB2312" w:eastAsia="仿宋_GB2312" w:hAnsi="宋体"/>
                <w:szCs w:val="21"/>
              </w:rPr>
            </w:pPr>
          </w:p>
          <w:p w:rsidR="00801C31" w:rsidRPr="00E15E04" w:rsidRDefault="00801C31" w:rsidP="00E15E04">
            <w:pPr>
              <w:jc w:val="left"/>
              <w:rPr>
                <w:rFonts w:ascii="仿宋_GB2312" w:eastAsia="仿宋_GB2312" w:hAnsi="宋体"/>
                <w:szCs w:val="21"/>
              </w:rPr>
            </w:pPr>
            <w:r w:rsidRPr="00E15E04">
              <w:rPr>
                <w:rFonts w:ascii="仿宋_GB2312" w:eastAsia="仿宋_GB2312" w:hAnsi="宋体" w:hint="eastAsia"/>
                <w:szCs w:val="21"/>
              </w:rPr>
              <w:t>土木工程、机械制造及其自动化、电气工程及其自动化、建筑环境与能源应用工程、工程造价、工程管理等相关专业</w:t>
            </w:r>
          </w:p>
          <w:p w:rsidR="00086053" w:rsidRPr="00E15E04" w:rsidRDefault="00086053" w:rsidP="00E15E04">
            <w:pPr>
              <w:widowControl/>
              <w:jc w:val="left"/>
              <w:rPr>
                <w:rFonts w:ascii="仿宋_GB2312" w:eastAsia="仿宋_GB2312" w:hAnsi="宋体" w:cs="宋体"/>
                <w:color w:val="000000"/>
                <w:kern w:val="0"/>
                <w:szCs w:val="21"/>
              </w:rPr>
            </w:pPr>
          </w:p>
        </w:tc>
      </w:tr>
      <w:tr w:rsidR="00086053" w:rsidRPr="00086053" w:rsidTr="00E15E04">
        <w:trPr>
          <w:trHeight w:val="612"/>
        </w:trPr>
        <w:tc>
          <w:tcPr>
            <w:tcW w:w="1242" w:type="dxa"/>
            <w:tcBorders>
              <w:top w:val="nil"/>
              <w:left w:val="single" w:sz="4" w:space="0" w:color="auto"/>
              <w:bottom w:val="single" w:sz="4" w:space="0" w:color="auto"/>
              <w:right w:val="single" w:sz="4" w:space="0" w:color="auto"/>
            </w:tcBorders>
            <w:vAlign w:val="center"/>
          </w:tcPr>
          <w:p w:rsidR="00086053" w:rsidRPr="00E15E04" w:rsidRDefault="00801C31" w:rsidP="00E15E04">
            <w:pPr>
              <w:widowControl/>
              <w:jc w:val="center"/>
              <w:rPr>
                <w:rFonts w:ascii="仿宋_GB2312" w:eastAsia="仿宋_GB2312" w:hAnsi="宋体" w:cs="宋体"/>
                <w:color w:val="000000"/>
                <w:kern w:val="0"/>
                <w:szCs w:val="21"/>
              </w:rPr>
            </w:pPr>
            <w:r w:rsidRPr="00E15E04">
              <w:rPr>
                <w:rFonts w:ascii="仿宋_GB2312" w:eastAsia="仿宋_GB2312" w:hAnsi="宋体" w:cs="宋体" w:hint="eastAsia"/>
                <w:color w:val="000000"/>
                <w:kern w:val="0"/>
                <w:szCs w:val="21"/>
              </w:rPr>
              <w:t>物资</w:t>
            </w:r>
            <w:r w:rsidR="00086053" w:rsidRPr="00E15E04">
              <w:rPr>
                <w:rFonts w:ascii="仿宋_GB2312" w:eastAsia="仿宋_GB2312" w:hAnsi="宋体" w:cs="宋体" w:hint="eastAsia"/>
                <w:color w:val="000000"/>
                <w:kern w:val="0"/>
                <w:szCs w:val="21"/>
              </w:rPr>
              <w:t>管理</w:t>
            </w:r>
          </w:p>
        </w:tc>
        <w:tc>
          <w:tcPr>
            <w:tcW w:w="884" w:type="dxa"/>
            <w:tcBorders>
              <w:top w:val="nil"/>
              <w:left w:val="single" w:sz="4" w:space="0" w:color="auto"/>
              <w:bottom w:val="single" w:sz="4" w:space="0" w:color="auto"/>
              <w:right w:val="single" w:sz="4" w:space="0" w:color="auto"/>
            </w:tcBorders>
            <w:shd w:val="clear" w:color="auto" w:fill="auto"/>
            <w:noWrap/>
            <w:vAlign w:val="center"/>
          </w:tcPr>
          <w:p w:rsidR="00086053" w:rsidRPr="00E15E04" w:rsidRDefault="00137B7B" w:rsidP="00E15E04">
            <w:pPr>
              <w:widowControl/>
              <w:jc w:val="center"/>
              <w:rPr>
                <w:rFonts w:ascii="仿宋_GB2312" w:eastAsia="仿宋_GB2312" w:hAnsi="宋体" w:cs="宋体"/>
                <w:color w:val="000000"/>
                <w:kern w:val="0"/>
                <w:szCs w:val="21"/>
              </w:rPr>
            </w:pPr>
            <w:r w:rsidRPr="00E15E04">
              <w:rPr>
                <w:rFonts w:ascii="仿宋_GB2312" w:eastAsia="仿宋_GB2312" w:hAnsi="宋体" w:cs="宋体" w:hint="eastAsia"/>
                <w:color w:val="000000"/>
                <w:kern w:val="0"/>
                <w:szCs w:val="21"/>
              </w:rPr>
              <w:t>本科</w:t>
            </w:r>
            <w:r>
              <w:rPr>
                <w:rFonts w:ascii="仿宋_GB2312" w:eastAsia="仿宋_GB2312" w:hAnsi="宋体" w:cs="宋体" w:hint="eastAsia"/>
                <w:color w:val="000000"/>
                <w:kern w:val="0"/>
                <w:szCs w:val="21"/>
              </w:rPr>
              <w:t>及以上</w:t>
            </w:r>
          </w:p>
        </w:tc>
        <w:tc>
          <w:tcPr>
            <w:tcW w:w="5910" w:type="dxa"/>
            <w:tcBorders>
              <w:top w:val="nil"/>
              <w:left w:val="nil"/>
              <w:bottom w:val="single" w:sz="4" w:space="0" w:color="auto"/>
              <w:right w:val="single" w:sz="4" w:space="0" w:color="auto"/>
            </w:tcBorders>
            <w:shd w:val="clear" w:color="auto" w:fill="auto"/>
            <w:noWrap/>
            <w:vAlign w:val="center"/>
          </w:tcPr>
          <w:p w:rsidR="00E15E04" w:rsidRDefault="00E15E04" w:rsidP="00E15E04">
            <w:pPr>
              <w:jc w:val="left"/>
              <w:rPr>
                <w:rFonts w:ascii="仿宋_GB2312" w:eastAsia="仿宋_GB2312" w:hAnsi="宋体"/>
                <w:szCs w:val="21"/>
              </w:rPr>
            </w:pPr>
          </w:p>
          <w:p w:rsidR="00801C31" w:rsidRPr="00E15E04" w:rsidRDefault="00801C31" w:rsidP="00E15E04">
            <w:pPr>
              <w:jc w:val="left"/>
              <w:rPr>
                <w:rFonts w:ascii="仿宋_GB2312" w:eastAsia="仿宋_GB2312" w:hAnsi="宋体"/>
                <w:szCs w:val="21"/>
              </w:rPr>
            </w:pPr>
            <w:r w:rsidRPr="00E15E04">
              <w:rPr>
                <w:rFonts w:ascii="仿宋_GB2312" w:eastAsia="仿宋_GB2312" w:hAnsi="宋体" w:hint="eastAsia"/>
                <w:szCs w:val="21"/>
              </w:rPr>
              <w:t>土木工程、金属材料、无机非金属材料、机械制造及其自动化、电气工程及其自动化等相关专业</w:t>
            </w:r>
          </w:p>
          <w:p w:rsidR="00086053" w:rsidRPr="00E15E04" w:rsidRDefault="00086053" w:rsidP="00E15E04">
            <w:pPr>
              <w:widowControl/>
              <w:jc w:val="left"/>
              <w:rPr>
                <w:rFonts w:ascii="仿宋_GB2312" w:eastAsia="仿宋_GB2312" w:hAnsi="宋体" w:cs="宋体"/>
                <w:color w:val="000000"/>
                <w:kern w:val="0"/>
                <w:szCs w:val="21"/>
              </w:rPr>
            </w:pPr>
          </w:p>
        </w:tc>
      </w:tr>
      <w:tr w:rsidR="00086053" w:rsidRPr="00086053" w:rsidTr="00E15E04">
        <w:trPr>
          <w:trHeight w:val="566"/>
        </w:trPr>
        <w:tc>
          <w:tcPr>
            <w:tcW w:w="1242" w:type="dxa"/>
            <w:tcBorders>
              <w:top w:val="nil"/>
              <w:left w:val="single" w:sz="4" w:space="0" w:color="auto"/>
              <w:bottom w:val="single" w:sz="4" w:space="0" w:color="auto"/>
              <w:right w:val="single" w:sz="4" w:space="0" w:color="auto"/>
            </w:tcBorders>
            <w:vAlign w:val="center"/>
          </w:tcPr>
          <w:p w:rsidR="00086053" w:rsidRPr="00E15E04" w:rsidRDefault="00801C31" w:rsidP="00E15E04">
            <w:pPr>
              <w:widowControl/>
              <w:jc w:val="center"/>
              <w:rPr>
                <w:rFonts w:ascii="仿宋_GB2312" w:eastAsia="仿宋_GB2312" w:hAnsi="宋体" w:cs="宋体"/>
                <w:color w:val="000000"/>
                <w:kern w:val="0"/>
                <w:szCs w:val="21"/>
              </w:rPr>
            </w:pPr>
            <w:r w:rsidRPr="00E15E04">
              <w:rPr>
                <w:rFonts w:ascii="仿宋_GB2312" w:eastAsia="仿宋_GB2312" w:hAnsi="宋体" w:cs="宋体" w:hint="eastAsia"/>
                <w:color w:val="000000"/>
                <w:kern w:val="0"/>
                <w:szCs w:val="21"/>
              </w:rPr>
              <w:t>财务</w:t>
            </w:r>
            <w:r w:rsidR="00086053" w:rsidRPr="00E15E04">
              <w:rPr>
                <w:rFonts w:ascii="仿宋_GB2312" w:eastAsia="仿宋_GB2312" w:hAnsi="宋体" w:cs="宋体" w:hint="eastAsia"/>
                <w:color w:val="000000"/>
                <w:kern w:val="0"/>
                <w:szCs w:val="21"/>
              </w:rPr>
              <w:t>管理</w:t>
            </w:r>
          </w:p>
        </w:tc>
        <w:tc>
          <w:tcPr>
            <w:tcW w:w="884" w:type="dxa"/>
            <w:tcBorders>
              <w:top w:val="nil"/>
              <w:left w:val="single" w:sz="4" w:space="0" w:color="auto"/>
              <w:bottom w:val="single" w:sz="4" w:space="0" w:color="auto"/>
              <w:right w:val="single" w:sz="4" w:space="0" w:color="auto"/>
            </w:tcBorders>
            <w:shd w:val="clear" w:color="auto" w:fill="auto"/>
            <w:noWrap/>
            <w:vAlign w:val="center"/>
          </w:tcPr>
          <w:p w:rsidR="00086053" w:rsidRPr="00E15E04" w:rsidRDefault="00137B7B" w:rsidP="00E15E04">
            <w:pPr>
              <w:widowControl/>
              <w:jc w:val="center"/>
              <w:rPr>
                <w:rFonts w:ascii="仿宋_GB2312" w:eastAsia="仿宋_GB2312" w:hAnsi="宋体" w:cs="宋体"/>
                <w:color w:val="000000"/>
                <w:kern w:val="0"/>
                <w:szCs w:val="21"/>
              </w:rPr>
            </w:pPr>
            <w:r w:rsidRPr="00E15E04">
              <w:rPr>
                <w:rFonts w:ascii="仿宋_GB2312" w:eastAsia="仿宋_GB2312" w:hAnsi="宋体" w:cs="宋体" w:hint="eastAsia"/>
                <w:color w:val="000000"/>
                <w:kern w:val="0"/>
                <w:szCs w:val="21"/>
              </w:rPr>
              <w:t>本科</w:t>
            </w:r>
            <w:r>
              <w:rPr>
                <w:rFonts w:ascii="仿宋_GB2312" w:eastAsia="仿宋_GB2312" w:hAnsi="宋体" w:cs="宋体" w:hint="eastAsia"/>
                <w:color w:val="000000"/>
                <w:kern w:val="0"/>
                <w:szCs w:val="21"/>
              </w:rPr>
              <w:t>及以上</w:t>
            </w:r>
          </w:p>
        </w:tc>
        <w:tc>
          <w:tcPr>
            <w:tcW w:w="5910" w:type="dxa"/>
            <w:tcBorders>
              <w:top w:val="nil"/>
              <w:left w:val="nil"/>
              <w:bottom w:val="single" w:sz="4" w:space="0" w:color="auto"/>
              <w:right w:val="single" w:sz="4" w:space="0" w:color="auto"/>
            </w:tcBorders>
            <w:shd w:val="clear" w:color="auto" w:fill="auto"/>
            <w:noWrap/>
            <w:vAlign w:val="center"/>
          </w:tcPr>
          <w:p w:rsidR="00E15E04" w:rsidRDefault="00E15E04" w:rsidP="00E15E04">
            <w:pPr>
              <w:jc w:val="left"/>
              <w:rPr>
                <w:rFonts w:ascii="仿宋_GB2312" w:eastAsia="仿宋_GB2312" w:hAnsi="宋体"/>
                <w:szCs w:val="21"/>
              </w:rPr>
            </w:pPr>
          </w:p>
          <w:p w:rsidR="00801C31" w:rsidRPr="00E15E04" w:rsidRDefault="00801C31" w:rsidP="00E15E04">
            <w:pPr>
              <w:jc w:val="left"/>
              <w:rPr>
                <w:rFonts w:ascii="仿宋_GB2312" w:eastAsia="仿宋_GB2312" w:hAnsi="宋体"/>
                <w:szCs w:val="21"/>
              </w:rPr>
            </w:pPr>
            <w:r w:rsidRPr="00E15E04">
              <w:rPr>
                <w:rFonts w:ascii="仿宋_GB2312" w:eastAsia="仿宋_GB2312" w:hAnsi="宋体" w:hint="eastAsia"/>
                <w:szCs w:val="21"/>
              </w:rPr>
              <w:t>财务管理、金融学、会计学、税收学等相关专业</w:t>
            </w:r>
          </w:p>
          <w:p w:rsidR="00086053" w:rsidRPr="00E15E04" w:rsidRDefault="00086053" w:rsidP="00E15E04">
            <w:pPr>
              <w:widowControl/>
              <w:jc w:val="left"/>
              <w:rPr>
                <w:rFonts w:ascii="仿宋_GB2312" w:eastAsia="仿宋_GB2312" w:hAnsi="宋体" w:cs="宋体"/>
                <w:color w:val="000000"/>
                <w:kern w:val="0"/>
                <w:szCs w:val="21"/>
              </w:rPr>
            </w:pPr>
          </w:p>
        </w:tc>
      </w:tr>
      <w:tr w:rsidR="00086053" w:rsidRPr="00086053" w:rsidTr="00E15E04">
        <w:trPr>
          <w:trHeight w:val="566"/>
        </w:trPr>
        <w:tc>
          <w:tcPr>
            <w:tcW w:w="1242" w:type="dxa"/>
            <w:tcBorders>
              <w:top w:val="nil"/>
              <w:left w:val="single" w:sz="4" w:space="0" w:color="auto"/>
              <w:bottom w:val="single" w:sz="4" w:space="0" w:color="auto"/>
              <w:right w:val="single" w:sz="4" w:space="0" w:color="auto"/>
            </w:tcBorders>
            <w:vAlign w:val="center"/>
          </w:tcPr>
          <w:p w:rsidR="00086053" w:rsidRPr="00E15E04" w:rsidRDefault="00801C31" w:rsidP="00E15E04">
            <w:pPr>
              <w:widowControl/>
              <w:jc w:val="center"/>
              <w:rPr>
                <w:rFonts w:ascii="仿宋_GB2312" w:eastAsia="仿宋_GB2312" w:hAnsi="宋体" w:cs="宋体"/>
                <w:color w:val="000000"/>
                <w:kern w:val="0"/>
                <w:szCs w:val="21"/>
              </w:rPr>
            </w:pPr>
            <w:r w:rsidRPr="00E15E04">
              <w:rPr>
                <w:rFonts w:ascii="仿宋_GB2312" w:eastAsia="仿宋_GB2312" w:hAnsi="宋体" w:cs="宋体" w:hint="eastAsia"/>
                <w:color w:val="000000"/>
                <w:kern w:val="0"/>
                <w:szCs w:val="21"/>
              </w:rPr>
              <w:t>行政</w:t>
            </w:r>
            <w:r w:rsidR="00086053" w:rsidRPr="00E15E04">
              <w:rPr>
                <w:rFonts w:ascii="仿宋_GB2312" w:eastAsia="仿宋_GB2312" w:hAnsi="宋体" w:cs="宋体" w:hint="eastAsia"/>
                <w:color w:val="000000"/>
                <w:kern w:val="0"/>
                <w:szCs w:val="21"/>
              </w:rPr>
              <w:t>管理</w:t>
            </w:r>
          </w:p>
        </w:tc>
        <w:tc>
          <w:tcPr>
            <w:tcW w:w="884" w:type="dxa"/>
            <w:tcBorders>
              <w:top w:val="nil"/>
              <w:left w:val="single" w:sz="4" w:space="0" w:color="auto"/>
              <w:bottom w:val="single" w:sz="4" w:space="0" w:color="auto"/>
              <w:right w:val="single" w:sz="4" w:space="0" w:color="auto"/>
            </w:tcBorders>
            <w:shd w:val="clear" w:color="auto" w:fill="auto"/>
            <w:noWrap/>
            <w:vAlign w:val="center"/>
          </w:tcPr>
          <w:p w:rsidR="00086053" w:rsidRPr="00E15E04" w:rsidRDefault="00137B7B" w:rsidP="00E15E04">
            <w:pPr>
              <w:widowControl/>
              <w:jc w:val="center"/>
              <w:rPr>
                <w:rFonts w:ascii="仿宋_GB2312" w:eastAsia="仿宋_GB2312" w:hAnsi="宋体" w:cs="宋体"/>
                <w:color w:val="000000"/>
                <w:kern w:val="0"/>
                <w:szCs w:val="21"/>
              </w:rPr>
            </w:pPr>
            <w:r w:rsidRPr="00E15E04">
              <w:rPr>
                <w:rFonts w:ascii="仿宋_GB2312" w:eastAsia="仿宋_GB2312" w:hAnsi="宋体" w:cs="宋体" w:hint="eastAsia"/>
                <w:color w:val="000000"/>
                <w:kern w:val="0"/>
                <w:szCs w:val="21"/>
              </w:rPr>
              <w:t>本科</w:t>
            </w:r>
            <w:r>
              <w:rPr>
                <w:rFonts w:ascii="仿宋_GB2312" w:eastAsia="仿宋_GB2312" w:hAnsi="宋体" w:cs="宋体" w:hint="eastAsia"/>
                <w:color w:val="000000"/>
                <w:kern w:val="0"/>
                <w:szCs w:val="21"/>
              </w:rPr>
              <w:t>及以上</w:t>
            </w:r>
          </w:p>
        </w:tc>
        <w:tc>
          <w:tcPr>
            <w:tcW w:w="5910" w:type="dxa"/>
            <w:tcBorders>
              <w:top w:val="nil"/>
              <w:left w:val="nil"/>
              <w:bottom w:val="single" w:sz="4" w:space="0" w:color="auto"/>
              <w:right w:val="single" w:sz="4" w:space="0" w:color="auto"/>
            </w:tcBorders>
            <w:shd w:val="clear" w:color="auto" w:fill="auto"/>
            <w:noWrap/>
            <w:vAlign w:val="center"/>
          </w:tcPr>
          <w:p w:rsidR="00801C31" w:rsidRPr="00E15E04" w:rsidRDefault="00801C31" w:rsidP="00E15E04">
            <w:pPr>
              <w:jc w:val="left"/>
              <w:rPr>
                <w:rFonts w:ascii="仿宋_GB2312" w:eastAsia="仿宋_GB2312" w:hAnsi="宋体"/>
                <w:szCs w:val="21"/>
              </w:rPr>
            </w:pPr>
            <w:r w:rsidRPr="00E15E04">
              <w:rPr>
                <w:rFonts w:ascii="仿宋_GB2312" w:eastAsia="仿宋_GB2312" w:hAnsi="宋体" w:hint="eastAsia"/>
                <w:szCs w:val="21"/>
              </w:rPr>
              <w:t>行政管理、人力资源管理、工商管理、公共关系管理、汉语言文学、新闻学、计算机科学与技术、软件工程等相关专业</w:t>
            </w:r>
          </w:p>
          <w:p w:rsidR="00086053" w:rsidRPr="00E15E04" w:rsidRDefault="00086053" w:rsidP="00E15E04">
            <w:pPr>
              <w:widowControl/>
              <w:ind w:firstLine="420"/>
              <w:jc w:val="left"/>
              <w:rPr>
                <w:rFonts w:ascii="仿宋_GB2312" w:eastAsia="仿宋_GB2312" w:hAnsi="宋体"/>
                <w:szCs w:val="21"/>
              </w:rPr>
            </w:pPr>
          </w:p>
        </w:tc>
      </w:tr>
    </w:tbl>
    <w:p w:rsidR="00086053" w:rsidRPr="00E15E04" w:rsidRDefault="00086053" w:rsidP="00E15E04">
      <w:pPr>
        <w:ind w:firstLineChars="200" w:firstLine="643"/>
        <w:rPr>
          <w:rFonts w:ascii="黑体" w:eastAsia="黑体" w:hAnsi="黑体"/>
          <w:b/>
          <w:sz w:val="32"/>
          <w:szCs w:val="32"/>
        </w:rPr>
      </w:pPr>
      <w:r w:rsidRPr="00E15E04">
        <w:rPr>
          <w:rFonts w:ascii="黑体" w:eastAsia="黑体" w:hAnsi="黑体" w:hint="eastAsia"/>
          <w:b/>
          <w:sz w:val="32"/>
          <w:szCs w:val="32"/>
        </w:rPr>
        <w:t>二、招聘</w:t>
      </w:r>
      <w:r w:rsidR="00EA295F">
        <w:rPr>
          <w:rFonts w:ascii="黑体" w:eastAsia="黑体" w:hAnsi="黑体" w:hint="eastAsia"/>
          <w:b/>
          <w:sz w:val="32"/>
          <w:szCs w:val="32"/>
        </w:rPr>
        <w:t>条件</w:t>
      </w:r>
      <w:r w:rsidRPr="00E15E04">
        <w:rPr>
          <w:rFonts w:ascii="黑体" w:eastAsia="黑体" w:hAnsi="黑体" w:hint="eastAsia"/>
          <w:b/>
          <w:sz w:val="32"/>
          <w:szCs w:val="32"/>
        </w:rPr>
        <w:t>及专业</w:t>
      </w:r>
    </w:p>
    <w:p w:rsidR="00EC1EB4" w:rsidRPr="00EA295F" w:rsidRDefault="00EA295F" w:rsidP="00EC1EB4">
      <w:pPr>
        <w:spacing w:line="360" w:lineRule="auto"/>
        <w:ind w:firstLine="660"/>
        <w:rPr>
          <w:rFonts w:ascii="仿宋_GB2312" w:eastAsia="仿宋_GB2312" w:hAnsi="黑体" w:cs="Times New Roman"/>
          <w:color w:val="000000"/>
          <w:spacing w:val="-20"/>
          <w:sz w:val="32"/>
          <w:szCs w:val="32"/>
        </w:rPr>
      </w:pPr>
      <w:r w:rsidRPr="00EA295F">
        <w:rPr>
          <w:rFonts w:ascii="仿宋_GB2312" w:eastAsia="仿宋_GB2312" w:hAnsi="黑体" w:cs="Times New Roman" w:hint="eastAsia"/>
          <w:color w:val="000000"/>
          <w:spacing w:val="-20"/>
          <w:sz w:val="32"/>
          <w:szCs w:val="32"/>
        </w:rPr>
        <w:t>1、</w:t>
      </w:r>
      <w:r w:rsidR="00EC1EB4" w:rsidRPr="00EA295F">
        <w:rPr>
          <w:rFonts w:ascii="仿宋_GB2312" w:eastAsia="仿宋_GB2312" w:hAnsi="黑体" w:cs="Times New Roman" w:hint="eastAsia"/>
          <w:color w:val="000000"/>
          <w:spacing w:val="-20"/>
          <w:sz w:val="32"/>
          <w:szCs w:val="32"/>
        </w:rPr>
        <w:t>2021届全日制普通高等院校本科及以上学历（毕业后未就业的2020届毕业生也可招录），硕士、博士毕业生优先</w:t>
      </w:r>
      <w:r>
        <w:rPr>
          <w:rFonts w:ascii="仿宋_GB2312" w:eastAsia="仿宋_GB2312" w:hAnsi="黑体" w:cs="Times New Roman" w:hint="eastAsia"/>
          <w:color w:val="000000"/>
          <w:spacing w:val="-20"/>
          <w:sz w:val="32"/>
          <w:szCs w:val="32"/>
        </w:rPr>
        <w:t>；</w:t>
      </w:r>
    </w:p>
    <w:p w:rsidR="00EC1EB4" w:rsidRPr="00EA295F" w:rsidRDefault="00EA295F" w:rsidP="00EC1EB4">
      <w:pPr>
        <w:spacing w:line="360" w:lineRule="auto"/>
        <w:ind w:firstLine="660"/>
        <w:rPr>
          <w:rFonts w:ascii="仿宋_GB2312" w:eastAsia="仿宋_GB2312" w:hAnsi="黑体" w:cs="Times New Roman"/>
          <w:color w:val="000000"/>
          <w:spacing w:val="-20"/>
          <w:sz w:val="32"/>
          <w:szCs w:val="32"/>
        </w:rPr>
      </w:pPr>
      <w:r w:rsidRPr="00EA295F">
        <w:rPr>
          <w:rFonts w:ascii="仿宋_GB2312" w:eastAsia="仿宋_GB2312" w:hAnsi="黑体" w:cs="Times New Roman" w:hint="eastAsia"/>
          <w:color w:val="000000"/>
          <w:spacing w:val="-20"/>
          <w:sz w:val="32"/>
          <w:szCs w:val="32"/>
        </w:rPr>
        <w:t>2、</w:t>
      </w:r>
      <w:r w:rsidR="00EC1EB4" w:rsidRPr="00EA295F">
        <w:rPr>
          <w:rFonts w:ascii="仿宋_GB2312" w:eastAsia="仿宋_GB2312" w:hAnsi="黑体" w:cs="Times New Roman" w:hint="eastAsia"/>
          <w:color w:val="000000"/>
          <w:spacing w:val="-20"/>
          <w:sz w:val="32"/>
          <w:szCs w:val="32"/>
        </w:rPr>
        <w:t>身心健康，具有良好的语言沟通能力，能适应外地施工要求</w:t>
      </w:r>
      <w:r w:rsidRPr="00EA295F">
        <w:rPr>
          <w:rFonts w:ascii="仿宋_GB2312" w:eastAsia="仿宋_GB2312" w:hAnsi="黑体" w:cs="Times New Roman" w:hint="eastAsia"/>
          <w:color w:val="000000"/>
          <w:spacing w:val="-20"/>
          <w:sz w:val="32"/>
          <w:szCs w:val="32"/>
        </w:rPr>
        <w:t>；</w:t>
      </w:r>
    </w:p>
    <w:p w:rsidR="00EC1EB4" w:rsidRPr="00EA295F" w:rsidRDefault="00EA295F" w:rsidP="00EC1EB4">
      <w:pPr>
        <w:spacing w:line="360" w:lineRule="auto"/>
        <w:ind w:firstLine="660"/>
        <w:rPr>
          <w:rFonts w:ascii="黑体" w:eastAsia="黑体" w:hAnsi="黑体"/>
          <w:spacing w:val="-20"/>
          <w:sz w:val="32"/>
          <w:szCs w:val="32"/>
        </w:rPr>
      </w:pPr>
      <w:r w:rsidRPr="00EA295F">
        <w:rPr>
          <w:rFonts w:ascii="仿宋_GB2312" w:eastAsia="仿宋_GB2312" w:hAnsi="黑体" w:cs="Times New Roman" w:hint="eastAsia"/>
          <w:color w:val="000000"/>
          <w:spacing w:val="-20"/>
          <w:sz w:val="32"/>
          <w:szCs w:val="32"/>
        </w:rPr>
        <w:t>3、</w:t>
      </w:r>
      <w:r w:rsidR="00EC1EB4" w:rsidRPr="00EA295F">
        <w:rPr>
          <w:rFonts w:ascii="仿宋_GB2312" w:eastAsia="仿宋_GB2312" w:hAnsi="黑体" w:cs="Times New Roman" w:hint="eastAsia"/>
          <w:color w:val="000000"/>
          <w:spacing w:val="-20"/>
          <w:sz w:val="32"/>
          <w:szCs w:val="32"/>
        </w:rPr>
        <w:t>党员、优秀学生干部、在校期间表现优异者、大学生退役士兵优先录取</w:t>
      </w:r>
      <w:r w:rsidR="00EC1EB4" w:rsidRPr="00EA295F">
        <w:rPr>
          <w:rFonts w:ascii="黑体" w:eastAsia="黑体" w:hAnsi="黑体" w:hint="eastAsia"/>
          <w:spacing w:val="-20"/>
          <w:sz w:val="32"/>
          <w:szCs w:val="32"/>
        </w:rPr>
        <w:t xml:space="preserve"> </w:t>
      </w:r>
      <w:r w:rsidRPr="00EA295F">
        <w:rPr>
          <w:rFonts w:ascii="黑体" w:eastAsia="黑体" w:hAnsi="黑体" w:hint="eastAsia"/>
          <w:spacing w:val="-20"/>
          <w:sz w:val="32"/>
          <w:szCs w:val="32"/>
        </w:rPr>
        <w:t>。</w:t>
      </w:r>
    </w:p>
    <w:p w:rsidR="00EC1EB4" w:rsidRDefault="00EC1EB4" w:rsidP="00E15E04">
      <w:pPr>
        <w:spacing w:line="360" w:lineRule="auto"/>
        <w:ind w:firstLineChars="200" w:firstLine="643"/>
        <w:rPr>
          <w:rFonts w:ascii="黑体" w:eastAsia="黑体" w:hAnsi="黑体" w:hint="eastAsia"/>
          <w:b/>
          <w:sz w:val="32"/>
          <w:szCs w:val="32"/>
        </w:rPr>
      </w:pPr>
    </w:p>
    <w:p w:rsidR="00737566" w:rsidRPr="00E15E04" w:rsidRDefault="00737566" w:rsidP="00E15E04">
      <w:pPr>
        <w:spacing w:line="360" w:lineRule="auto"/>
        <w:ind w:firstLineChars="200" w:firstLine="643"/>
        <w:rPr>
          <w:rFonts w:ascii="黑体" w:eastAsia="黑体" w:hAnsi="黑体"/>
          <w:b/>
          <w:sz w:val="32"/>
          <w:szCs w:val="32"/>
        </w:rPr>
      </w:pPr>
      <w:r w:rsidRPr="00E15E04">
        <w:rPr>
          <w:rFonts w:ascii="黑体" w:eastAsia="黑体" w:hAnsi="黑体" w:hint="eastAsia"/>
          <w:b/>
          <w:sz w:val="32"/>
          <w:szCs w:val="32"/>
        </w:rPr>
        <w:lastRenderedPageBreak/>
        <w:t>三、</w:t>
      </w:r>
      <w:r w:rsidR="00491456" w:rsidRPr="00E15E04">
        <w:rPr>
          <w:rFonts w:ascii="黑体" w:eastAsia="黑体" w:hAnsi="黑体" w:hint="eastAsia"/>
          <w:b/>
          <w:sz w:val="32"/>
          <w:szCs w:val="32"/>
        </w:rPr>
        <w:t>发展平台及福利</w:t>
      </w:r>
    </w:p>
    <w:p w:rsidR="00491456" w:rsidRPr="00E15E04" w:rsidRDefault="00491456" w:rsidP="00E15E04">
      <w:pPr>
        <w:spacing w:line="360" w:lineRule="auto"/>
        <w:ind w:firstLineChars="200" w:firstLine="643"/>
        <w:rPr>
          <w:rFonts w:ascii="仿宋_GB2312" w:eastAsia="仿宋_GB2312" w:hAnsi="宋体" w:cs="Times New Roman"/>
          <w:color w:val="000000"/>
          <w:sz w:val="32"/>
          <w:szCs w:val="32"/>
        </w:rPr>
      </w:pPr>
      <w:r w:rsidRPr="00E15E04">
        <w:rPr>
          <w:rFonts w:ascii="仿宋_GB2312" w:eastAsia="仿宋_GB2312" w:hAnsi="宋体" w:cs="Times New Roman" w:hint="eastAsia"/>
          <w:b/>
          <w:color w:val="000000"/>
          <w:sz w:val="32"/>
          <w:szCs w:val="32"/>
        </w:rPr>
        <w:t>薪酬架构：</w:t>
      </w:r>
      <w:r w:rsidRPr="00E15E04">
        <w:rPr>
          <w:rFonts w:ascii="仿宋_GB2312" w:eastAsia="仿宋_GB2312" w:hAnsi="宋体" w:cs="Times New Roman" w:hint="eastAsia"/>
          <w:color w:val="000000"/>
          <w:sz w:val="32"/>
          <w:szCs w:val="32"/>
        </w:rPr>
        <w:t>岗位工资、绩效工资、专项奖、年功津贴、资质津贴、技师津贴、边远补贴</w:t>
      </w:r>
    </w:p>
    <w:p w:rsidR="00491456" w:rsidRPr="00E15E04" w:rsidRDefault="00491456" w:rsidP="00E15E04">
      <w:pPr>
        <w:spacing w:line="360" w:lineRule="auto"/>
        <w:ind w:firstLineChars="200" w:firstLine="643"/>
        <w:rPr>
          <w:rFonts w:ascii="仿宋_GB2312" w:eastAsia="仿宋_GB2312" w:hAnsi="宋体" w:cs="Times New Roman"/>
          <w:color w:val="000000"/>
          <w:sz w:val="32"/>
          <w:szCs w:val="32"/>
        </w:rPr>
      </w:pPr>
      <w:r w:rsidRPr="00E15E04">
        <w:rPr>
          <w:rFonts w:ascii="仿宋_GB2312" w:eastAsia="仿宋_GB2312" w:hAnsi="宋体" w:cs="Times New Roman" w:hint="eastAsia"/>
          <w:b/>
          <w:color w:val="000000"/>
          <w:sz w:val="32"/>
          <w:szCs w:val="32"/>
        </w:rPr>
        <w:t>福利保障：</w:t>
      </w:r>
      <w:r w:rsidRPr="00E15E04">
        <w:rPr>
          <w:rFonts w:ascii="仿宋_GB2312" w:eastAsia="仿宋_GB2312" w:hAnsi="宋体" w:cs="Times New Roman" w:hint="eastAsia"/>
          <w:color w:val="000000"/>
          <w:sz w:val="32"/>
          <w:szCs w:val="32"/>
        </w:rPr>
        <w:t>安家费、大学生单身公寓、定期体检、防暑降温费、拓展训练、带薪休假</w:t>
      </w:r>
    </w:p>
    <w:p w:rsidR="00491456" w:rsidRPr="00E15E04" w:rsidRDefault="00491456" w:rsidP="00E15E04">
      <w:pPr>
        <w:spacing w:line="360" w:lineRule="auto"/>
        <w:ind w:firstLineChars="200" w:firstLine="643"/>
        <w:rPr>
          <w:rFonts w:ascii="仿宋_GB2312" w:eastAsia="仿宋_GB2312" w:hAnsi="宋体" w:cs="Times New Roman"/>
          <w:color w:val="000000"/>
          <w:sz w:val="32"/>
          <w:szCs w:val="32"/>
        </w:rPr>
      </w:pPr>
      <w:r w:rsidRPr="00E15E04">
        <w:rPr>
          <w:rFonts w:ascii="仿宋_GB2312" w:eastAsia="仿宋_GB2312" w:hAnsi="宋体" w:cs="Times New Roman" w:hint="eastAsia"/>
          <w:b/>
          <w:color w:val="000000"/>
          <w:sz w:val="32"/>
          <w:szCs w:val="32"/>
        </w:rPr>
        <w:t>职业培训：</w:t>
      </w:r>
      <w:r w:rsidRPr="00E15E04">
        <w:rPr>
          <w:rFonts w:ascii="仿宋_GB2312" w:eastAsia="仿宋_GB2312" w:hAnsi="宋体" w:cs="Times New Roman" w:hint="eastAsia"/>
          <w:color w:val="000000"/>
          <w:sz w:val="32"/>
          <w:szCs w:val="32"/>
        </w:rPr>
        <w:t>入职培训、师带徒培养、岗位技能培训、能力提升培训、专业技术培训</w:t>
      </w:r>
    </w:p>
    <w:p w:rsidR="00491456" w:rsidRPr="00E15E04" w:rsidRDefault="00491456" w:rsidP="00E15E04">
      <w:pPr>
        <w:spacing w:line="360" w:lineRule="auto"/>
        <w:ind w:firstLineChars="200" w:firstLine="643"/>
        <w:rPr>
          <w:rFonts w:ascii="仿宋_GB2312" w:eastAsia="仿宋_GB2312" w:hAnsi="宋体" w:cs="Times New Roman"/>
          <w:color w:val="000000"/>
          <w:sz w:val="32"/>
          <w:szCs w:val="32"/>
        </w:rPr>
      </w:pPr>
      <w:r w:rsidRPr="00E15E04">
        <w:rPr>
          <w:rFonts w:ascii="仿宋_GB2312" w:eastAsia="仿宋_GB2312" w:hAnsi="宋体" w:cs="Times New Roman" w:hint="eastAsia"/>
          <w:b/>
          <w:color w:val="000000"/>
          <w:sz w:val="32"/>
          <w:szCs w:val="32"/>
        </w:rPr>
        <w:t>提升通道：</w:t>
      </w:r>
      <w:r w:rsidRPr="00E15E04">
        <w:rPr>
          <w:rFonts w:ascii="仿宋_GB2312" w:eastAsia="仿宋_GB2312" w:hAnsi="宋体" w:cs="Times New Roman" w:hint="eastAsia"/>
          <w:color w:val="000000"/>
          <w:sz w:val="32"/>
          <w:szCs w:val="32"/>
        </w:rPr>
        <w:t>行政职务晋升通道、专业技术职务晋升通道、后备干部培养通道、职业专家培养通道</w:t>
      </w:r>
    </w:p>
    <w:p w:rsidR="00D5198E" w:rsidRPr="00E15E04" w:rsidRDefault="00491456" w:rsidP="00E15E04">
      <w:pPr>
        <w:spacing w:line="360" w:lineRule="auto"/>
        <w:ind w:firstLineChars="200" w:firstLine="643"/>
        <w:rPr>
          <w:rFonts w:ascii="仿宋_GB2312" w:eastAsia="仿宋_GB2312" w:hAnsi="宋体"/>
          <w:b/>
          <w:sz w:val="32"/>
          <w:szCs w:val="32"/>
        </w:rPr>
      </w:pPr>
      <w:r w:rsidRPr="00E15E04">
        <w:rPr>
          <w:rFonts w:ascii="仿宋_GB2312" w:eastAsia="仿宋_GB2312" w:hAnsi="宋体" w:cs="Times New Roman" w:hint="eastAsia"/>
          <w:b/>
          <w:color w:val="000000"/>
          <w:sz w:val="32"/>
          <w:szCs w:val="32"/>
        </w:rPr>
        <w:t>发展平台：</w:t>
      </w:r>
      <w:r w:rsidRPr="00E15E04">
        <w:rPr>
          <w:rFonts w:ascii="仿宋_GB2312" w:eastAsia="仿宋_GB2312" w:hAnsi="宋体" w:cs="Times New Roman" w:hint="eastAsia"/>
          <w:color w:val="000000"/>
          <w:sz w:val="32"/>
          <w:szCs w:val="32"/>
        </w:rPr>
        <w:t>32个分子公司事业部、11个直管项目部遍布祖国五湖四海</w:t>
      </w:r>
    </w:p>
    <w:p w:rsidR="00086053" w:rsidRPr="00E15E04" w:rsidRDefault="00EA295F" w:rsidP="00E15E04">
      <w:pPr>
        <w:tabs>
          <w:tab w:val="left" w:pos="6792"/>
        </w:tabs>
        <w:spacing w:line="360" w:lineRule="auto"/>
        <w:ind w:firstLineChars="200" w:firstLine="643"/>
        <w:rPr>
          <w:rFonts w:ascii="黑体" w:eastAsia="黑体" w:hAnsi="黑体"/>
          <w:b/>
          <w:sz w:val="32"/>
          <w:szCs w:val="32"/>
        </w:rPr>
      </w:pPr>
      <w:r>
        <w:rPr>
          <w:rFonts w:ascii="黑体" w:eastAsia="黑体" w:hAnsi="黑体" w:hint="eastAsia"/>
          <w:b/>
          <w:noProof/>
          <w:sz w:val="32"/>
          <w:szCs w:val="32"/>
        </w:rPr>
        <w:drawing>
          <wp:anchor distT="0" distB="0" distL="114300" distR="114300" simplePos="0" relativeHeight="251666432" behindDoc="0" locked="0" layoutInCell="1" allowOverlap="1">
            <wp:simplePos x="0" y="0"/>
            <wp:positionH relativeFrom="column">
              <wp:posOffset>3916680</wp:posOffset>
            </wp:positionH>
            <wp:positionV relativeFrom="paragraph">
              <wp:posOffset>188595</wp:posOffset>
            </wp:positionV>
            <wp:extent cx="1266825" cy="1266825"/>
            <wp:effectExtent l="19050" t="0" r="9525" b="0"/>
            <wp:wrapSquare wrapText="bothSides"/>
            <wp:docPr id="1" name="图片 7" descr="C:\Users\Administrator\Desktop\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二维码.png"/>
                    <pic:cNvPicPr>
                      <a:picLocks noChangeAspect="1" noChangeArrowheads="1"/>
                    </pic:cNvPicPr>
                  </pic:nvPicPr>
                  <pic:blipFill>
                    <a:blip r:embed="rId10" cstate="print"/>
                    <a:srcRect/>
                    <a:stretch>
                      <a:fillRect/>
                    </a:stretch>
                  </pic:blipFill>
                  <pic:spPr bwMode="auto">
                    <a:xfrm>
                      <a:off x="0" y="0"/>
                      <a:ext cx="1266825" cy="1266825"/>
                    </a:xfrm>
                    <a:prstGeom prst="rect">
                      <a:avLst/>
                    </a:prstGeom>
                    <a:noFill/>
                    <a:ln w="9525">
                      <a:noFill/>
                      <a:miter lim="800000"/>
                      <a:headEnd/>
                      <a:tailEnd/>
                    </a:ln>
                  </pic:spPr>
                </pic:pic>
              </a:graphicData>
            </a:graphic>
          </wp:anchor>
        </w:drawing>
      </w:r>
      <w:r w:rsidR="00491456" w:rsidRPr="00E15E04">
        <w:rPr>
          <w:rFonts w:ascii="黑体" w:eastAsia="黑体" w:hAnsi="黑体" w:hint="eastAsia"/>
          <w:b/>
          <w:sz w:val="32"/>
          <w:szCs w:val="32"/>
        </w:rPr>
        <w:t>四</w:t>
      </w:r>
      <w:r w:rsidR="00C51D4C" w:rsidRPr="00E15E04">
        <w:rPr>
          <w:rFonts w:ascii="黑体" w:eastAsia="黑体" w:hAnsi="黑体" w:hint="eastAsia"/>
          <w:b/>
          <w:sz w:val="32"/>
          <w:szCs w:val="32"/>
        </w:rPr>
        <w:t>、</w:t>
      </w:r>
      <w:r>
        <w:rPr>
          <w:rFonts w:ascii="黑体" w:eastAsia="黑体" w:hAnsi="黑体" w:hint="eastAsia"/>
          <w:b/>
          <w:sz w:val="32"/>
          <w:szCs w:val="32"/>
        </w:rPr>
        <w:t>应聘</w:t>
      </w:r>
      <w:r w:rsidR="00E15E04">
        <w:rPr>
          <w:rFonts w:ascii="黑体" w:eastAsia="黑体" w:hAnsi="黑体" w:hint="eastAsia"/>
          <w:b/>
          <w:sz w:val="32"/>
          <w:szCs w:val="32"/>
        </w:rPr>
        <w:t>方式</w:t>
      </w:r>
    </w:p>
    <w:p w:rsidR="00EA295F" w:rsidRPr="00712C43" w:rsidRDefault="00EA295F" w:rsidP="00EA295F">
      <w:pPr>
        <w:spacing w:line="360" w:lineRule="auto"/>
        <w:ind w:firstLine="660"/>
        <w:rPr>
          <w:rFonts w:ascii="仿宋_GB2312" w:eastAsia="仿宋_GB2312" w:hAnsi="黑体"/>
          <w:sz w:val="32"/>
          <w:szCs w:val="32"/>
        </w:rPr>
      </w:pPr>
      <w:r w:rsidRPr="00712C43">
        <w:rPr>
          <w:rFonts w:ascii="仿宋_GB2312" w:eastAsia="仿宋_GB2312" w:hAnsi="黑体" w:hint="eastAsia"/>
          <w:sz w:val="32"/>
          <w:szCs w:val="32"/>
        </w:rPr>
        <w:t>1、简历投递</w:t>
      </w:r>
    </w:p>
    <w:p w:rsidR="00EA295F" w:rsidRPr="00712C43" w:rsidRDefault="00EA295F" w:rsidP="00EA295F">
      <w:pPr>
        <w:spacing w:line="360" w:lineRule="auto"/>
        <w:rPr>
          <w:rFonts w:ascii="仿宋_GB2312" w:eastAsia="仿宋_GB2312" w:hAnsi="黑体"/>
          <w:sz w:val="32"/>
          <w:szCs w:val="32"/>
        </w:rPr>
      </w:pPr>
      <w:r w:rsidRPr="00712C43">
        <w:rPr>
          <w:rFonts w:ascii="仿宋_GB2312" w:eastAsia="仿宋_GB2312" w:hAnsi="黑体" w:hint="eastAsia"/>
          <w:sz w:val="32"/>
          <w:szCs w:val="32"/>
        </w:rPr>
        <w:t xml:space="preserve"> </w:t>
      </w:r>
      <w:r>
        <w:rPr>
          <w:rFonts w:ascii="仿宋_GB2312" w:eastAsia="仿宋_GB2312" w:hAnsi="黑体" w:hint="eastAsia"/>
          <w:sz w:val="32"/>
          <w:szCs w:val="32"/>
        </w:rPr>
        <w:t xml:space="preserve">   </w:t>
      </w:r>
      <w:r w:rsidRPr="00712C43">
        <w:rPr>
          <w:rFonts w:ascii="仿宋_GB2312" w:eastAsia="仿宋_GB2312" w:hAnsi="黑体" w:hint="eastAsia"/>
          <w:sz w:val="32"/>
          <w:szCs w:val="32"/>
        </w:rPr>
        <w:t>线下：</w:t>
      </w:r>
      <w:r>
        <w:rPr>
          <w:rFonts w:ascii="仿宋_GB2312" w:eastAsia="仿宋_GB2312" w:hAnsi="黑体" w:hint="eastAsia"/>
          <w:sz w:val="32"/>
          <w:szCs w:val="32"/>
        </w:rPr>
        <w:t>（校园双选、宣讲会）；</w:t>
      </w:r>
      <w:r w:rsidRPr="00712C43">
        <w:rPr>
          <w:rFonts w:ascii="仿宋_GB2312" w:eastAsia="仿宋_GB2312" w:hAnsi="黑体" w:hint="eastAsia"/>
          <w:sz w:val="32"/>
          <w:szCs w:val="32"/>
        </w:rPr>
        <w:t>线上：</w:t>
      </w:r>
    </w:p>
    <w:p w:rsidR="00EA295F" w:rsidRPr="00712C43" w:rsidRDefault="00EA295F" w:rsidP="00EA295F">
      <w:pPr>
        <w:spacing w:line="360" w:lineRule="auto"/>
        <w:rPr>
          <w:rFonts w:ascii="仿宋_GB2312" w:eastAsia="仿宋_GB2312" w:hAnsi="黑体"/>
          <w:sz w:val="32"/>
          <w:szCs w:val="32"/>
        </w:rPr>
      </w:pPr>
    </w:p>
    <w:p w:rsidR="00EA295F" w:rsidRPr="00712C43" w:rsidRDefault="00EA295F" w:rsidP="00EA295F">
      <w:pPr>
        <w:spacing w:line="360" w:lineRule="auto"/>
        <w:ind w:firstLineChars="200" w:firstLine="640"/>
        <w:rPr>
          <w:rFonts w:ascii="仿宋_GB2312" w:eastAsia="仿宋_GB2312" w:hAnsi="黑体"/>
          <w:sz w:val="32"/>
          <w:szCs w:val="32"/>
        </w:rPr>
      </w:pPr>
      <w:r w:rsidRPr="00712C43">
        <w:rPr>
          <w:rFonts w:ascii="仿宋_GB2312" w:eastAsia="仿宋_GB2312" w:hAnsi="黑体" w:hint="eastAsia"/>
          <w:sz w:val="32"/>
          <w:szCs w:val="32"/>
        </w:rPr>
        <w:t>（扫描二维码报名，并将简历、最高学历或成绩单、就业推荐表、获奖证书等相关证明材料以“专业+学历+学校+姓名”格式命名发送至邮箱rl_22mcc@sohu.com）</w:t>
      </w:r>
    </w:p>
    <w:p w:rsidR="00EA295F" w:rsidRPr="00712C43" w:rsidRDefault="00EA295F" w:rsidP="00EA295F">
      <w:pPr>
        <w:spacing w:line="360" w:lineRule="auto"/>
        <w:ind w:firstLine="660"/>
        <w:rPr>
          <w:rFonts w:ascii="仿宋_GB2312" w:eastAsia="仿宋_GB2312" w:hAnsi="黑体"/>
          <w:sz w:val="32"/>
          <w:szCs w:val="32"/>
        </w:rPr>
      </w:pPr>
      <w:r w:rsidRPr="00712C43">
        <w:rPr>
          <w:rFonts w:ascii="仿宋_GB2312" w:eastAsia="仿宋_GB2312" w:hAnsi="黑体" w:hint="eastAsia"/>
          <w:sz w:val="32"/>
          <w:szCs w:val="32"/>
        </w:rPr>
        <w:t>2、组织面试</w:t>
      </w:r>
    </w:p>
    <w:p w:rsidR="00EA295F" w:rsidRPr="00712C43" w:rsidRDefault="00EA295F" w:rsidP="00EA295F">
      <w:pPr>
        <w:spacing w:line="360" w:lineRule="auto"/>
        <w:ind w:firstLine="660"/>
        <w:rPr>
          <w:rFonts w:ascii="仿宋_GB2312" w:eastAsia="仿宋_GB2312" w:hAnsi="黑体"/>
          <w:sz w:val="32"/>
          <w:szCs w:val="32"/>
        </w:rPr>
      </w:pPr>
      <w:r w:rsidRPr="00712C43">
        <w:rPr>
          <w:rFonts w:ascii="仿宋_GB2312" w:eastAsia="仿宋_GB2312" w:hAnsi="黑体" w:hint="eastAsia"/>
          <w:sz w:val="32"/>
          <w:szCs w:val="32"/>
        </w:rPr>
        <w:t>3、能力测评</w:t>
      </w:r>
    </w:p>
    <w:p w:rsidR="00EA295F" w:rsidRPr="00712C43" w:rsidRDefault="00EA295F" w:rsidP="00EA295F">
      <w:pPr>
        <w:spacing w:line="360" w:lineRule="auto"/>
        <w:ind w:firstLine="660"/>
        <w:rPr>
          <w:rFonts w:ascii="仿宋_GB2312" w:eastAsia="仿宋_GB2312" w:hAnsi="黑体"/>
          <w:sz w:val="32"/>
          <w:szCs w:val="32"/>
        </w:rPr>
      </w:pPr>
      <w:r w:rsidRPr="00712C43">
        <w:rPr>
          <w:rFonts w:ascii="仿宋_GB2312" w:eastAsia="仿宋_GB2312" w:hAnsi="黑体" w:hint="eastAsia"/>
          <w:sz w:val="32"/>
          <w:szCs w:val="32"/>
        </w:rPr>
        <w:t>4、择优录取</w:t>
      </w:r>
    </w:p>
    <w:p w:rsidR="00EA295F" w:rsidRPr="00712C43" w:rsidRDefault="00EA295F" w:rsidP="00EA295F">
      <w:pPr>
        <w:spacing w:line="360" w:lineRule="auto"/>
        <w:ind w:firstLine="660"/>
        <w:rPr>
          <w:rFonts w:ascii="仿宋_GB2312" w:eastAsia="仿宋_GB2312" w:hAnsi="黑体"/>
          <w:sz w:val="32"/>
          <w:szCs w:val="32"/>
        </w:rPr>
      </w:pPr>
      <w:r w:rsidRPr="00712C43">
        <w:rPr>
          <w:rFonts w:ascii="仿宋_GB2312" w:eastAsia="仿宋_GB2312" w:hAnsi="黑体" w:hint="eastAsia"/>
          <w:sz w:val="32"/>
          <w:szCs w:val="32"/>
        </w:rPr>
        <w:t>5、发放offer</w:t>
      </w:r>
    </w:p>
    <w:p w:rsidR="00EA295F" w:rsidRPr="00712C43" w:rsidRDefault="00EA295F" w:rsidP="00EA295F">
      <w:pPr>
        <w:spacing w:line="360" w:lineRule="auto"/>
        <w:ind w:firstLine="660"/>
        <w:rPr>
          <w:rFonts w:ascii="仿宋_GB2312" w:eastAsia="仿宋_GB2312" w:hAnsi="黑体"/>
          <w:sz w:val="32"/>
          <w:szCs w:val="32"/>
        </w:rPr>
      </w:pPr>
      <w:r w:rsidRPr="00712C43">
        <w:rPr>
          <w:rFonts w:ascii="仿宋_GB2312" w:eastAsia="仿宋_GB2312" w:hAnsi="黑体" w:hint="eastAsia"/>
          <w:sz w:val="32"/>
          <w:szCs w:val="32"/>
        </w:rPr>
        <w:t>6、签订三方协议</w:t>
      </w:r>
    </w:p>
    <w:p w:rsidR="00086053" w:rsidRPr="00E15E04" w:rsidRDefault="00086053" w:rsidP="00E15E04">
      <w:pPr>
        <w:tabs>
          <w:tab w:val="left" w:pos="6792"/>
        </w:tabs>
        <w:spacing w:line="360" w:lineRule="auto"/>
        <w:ind w:firstLineChars="300" w:firstLine="964"/>
        <w:rPr>
          <w:rFonts w:ascii="仿宋_GB2312" w:eastAsia="仿宋_GB2312" w:hAnsi="宋体"/>
          <w:b/>
          <w:sz w:val="32"/>
          <w:szCs w:val="32"/>
        </w:rPr>
      </w:pPr>
      <w:r w:rsidRPr="00E15E04">
        <w:rPr>
          <w:rFonts w:ascii="仿宋_GB2312" w:eastAsia="仿宋_GB2312" w:hAnsi="宋体" w:hint="eastAsia"/>
          <w:b/>
          <w:sz w:val="32"/>
          <w:szCs w:val="32"/>
        </w:rPr>
        <w:lastRenderedPageBreak/>
        <w:t xml:space="preserve">  </w:t>
      </w:r>
      <w:bookmarkStart w:id="0" w:name="_GoBack"/>
      <w:bookmarkEnd w:id="0"/>
    </w:p>
    <w:p w:rsidR="00312157" w:rsidRPr="00E15E04" w:rsidRDefault="000D7F9D" w:rsidP="00E15E04">
      <w:pPr>
        <w:tabs>
          <w:tab w:val="left" w:pos="6792"/>
        </w:tabs>
        <w:spacing w:line="360" w:lineRule="auto"/>
        <w:ind w:firstLineChars="200" w:firstLine="643"/>
        <w:rPr>
          <w:rFonts w:ascii="黑体" w:eastAsia="黑体" w:hAnsi="黑体"/>
          <w:b/>
          <w:sz w:val="32"/>
          <w:szCs w:val="32"/>
        </w:rPr>
      </w:pPr>
      <w:r w:rsidRPr="00E15E04">
        <w:rPr>
          <w:rFonts w:ascii="黑体" w:eastAsia="黑体" w:hAnsi="黑体" w:hint="eastAsia"/>
          <w:b/>
          <w:sz w:val="32"/>
          <w:szCs w:val="32"/>
        </w:rPr>
        <w:t>五</w:t>
      </w:r>
      <w:r w:rsidR="00086053" w:rsidRPr="00E15E04">
        <w:rPr>
          <w:rFonts w:ascii="黑体" w:eastAsia="黑体" w:hAnsi="黑体" w:hint="eastAsia"/>
          <w:b/>
          <w:sz w:val="32"/>
          <w:szCs w:val="32"/>
        </w:rPr>
        <w:t>、</w:t>
      </w:r>
      <w:r w:rsidR="00E15E04">
        <w:rPr>
          <w:rFonts w:ascii="黑体" w:eastAsia="黑体" w:hAnsi="黑体" w:hint="eastAsia"/>
          <w:b/>
          <w:sz w:val="32"/>
          <w:szCs w:val="32"/>
        </w:rPr>
        <w:t>联系方式</w:t>
      </w:r>
      <w:r w:rsidR="00C54C50" w:rsidRPr="00E15E04">
        <w:rPr>
          <w:rFonts w:ascii="黑体" w:eastAsia="黑体" w:hAnsi="黑体" w:hint="eastAsia"/>
          <w:b/>
          <w:sz w:val="32"/>
          <w:szCs w:val="32"/>
        </w:rPr>
        <w:tab/>
      </w:r>
    </w:p>
    <w:p w:rsidR="007A46D0" w:rsidRPr="007A46D0" w:rsidRDefault="007A46D0" w:rsidP="007A46D0">
      <w:pPr>
        <w:spacing w:line="360" w:lineRule="auto"/>
        <w:ind w:firstLineChars="200" w:firstLine="640"/>
        <w:rPr>
          <w:rFonts w:ascii="仿宋_GB2312" w:eastAsia="仿宋_GB2312" w:hAnsi="宋体" w:hint="eastAsia"/>
          <w:sz w:val="32"/>
          <w:szCs w:val="32"/>
        </w:rPr>
      </w:pPr>
      <w:r w:rsidRPr="007A46D0">
        <w:rPr>
          <w:rFonts w:ascii="仿宋_GB2312" w:eastAsia="仿宋_GB2312" w:hAnsi="宋体" w:hint="eastAsia"/>
          <w:sz w:val="32"/>
          <w:szCs w:val="32"/>
        </w:rPr>
        <w:t>公司地址：</w:t>
      </w:r>
      <w:r w:rsidRPr="007A46D0">
        <w:rPr>
          <w:rFonts w:ascii="仿宋_GB2312" w:eastAsia="仿宋_GB2312" w:cs="Times New Roman" w:hint="eastAsia"/>
          <w:color w:val="000000"/>
          <w:sz w:val="32"/>
          <w:szCs w:val="32"/>
        </w:rPr>
        <w:t>河北省唐山市丰润区幸福道16号</w:t>
      </w:r>
    </w:p>
    <w:p w:rsidR="004C788A" w:rsidRPr="007A46D0" w:rsidRDefault="007A46D0" w:rsidP="007A46D0">
      <w:pPr>
        <w:spacing w:line="360" w:lineRule="auto"/>
        <w:ind w:firstLineChars="200" w:firstLine="640"/>
        <w:rPr>
          <w:rFonts w:ascii="仿宋_GB2312" w:eastAsia="仿宋_GB2312" w:hAnsi="宋体"/>
          <w:sz w:val="32"/>
          <w:szCs w:val="32"/>
        </w:rPr>
      </w:pPr>
      <w:r>
        <w:rPr>
          <w:rFonts w:ascii="仿宋_GB2312" w:eastAsia="仿宋_GB2312" w:hAnsi="宋体" w:hint="eastAsia"/>
          <w:noProof/>
          <w:sz w:val="32"/>
          <w:szCs w:val="32"/>
        </w:rPr>
        <w:drawing>
          <wp:anchor distT="0" distB="0" distL="114300" distR="114300" simplePos="0" relativeHeight="251668480" behindDoc="0" locked="0" layoutInCell="1" allowOverlap="1">
            <wp:simplePos x="0" y="0"/>
            <wp:positionH relativeFrom="column">
              <wp:posOffset>4269105</wp:posOffset>
            </wp:positionH>
            <wp:positionV relativeFrom="paragraph">
              <wp:posOffset>62865</wp:posOffset>
            </wp:positionV>
            <wp:extent cx="1276350" cy="1095375"/>
            <wp:effectExtent l="19050" t="0" r="0" b="0"/>
            <wp:wrapSquare wrapText="bothSides"/>
            <wp:docPr id="16" name="图片 2" descr="二维码.jpg"/>
            <wp:cNvGraphicFramePr/>
            <a:graphic xmlns:a="http://schemas.openxmlformats.org/drawingml/2006/main">
              <a:graphicData uri="http://schemas.openxmlformats.org/drawingml/2006/picture">
                <pic:pic xmlns:pic="http://schemas.openxmlformats.org/drawingml/2006/picture">
                  <pic:nvPicPr>
                    <pic:cNvPr id="6" name="图片 5" descr="二维码.jpg"/>
                    <pic:cNvPicPr>
                      <a:picLocks noChangeAspect="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76350" cy="1095375"/>
                    </a:xfrm>
                    <a:prstGeom prst="rect">
                      <a:avLst/>
                    </a:prstGeom>
                  </pic:spPr>
                </pic:pic>
              </a:graphicData>
            </a:graphic>
          </wp:anchor>
        </w:drawing>
      </w:r>
      <w:r w:rsidR="004C788A" w:rsidRPr="007A46D0">
        <w:rPr>
          <w:rFonts w:ascii="仿宋_GB2312" w:eastAsia="仿宋_GB2312" w:hAnsi="宋体" w:hint="eastAsia"/>
          <w:sz w:val="32"/>
          <w:szCs w:val="32"/>
        </w:rPr>
        <w:t>公司网址：</w:t>
      </w:r>
      <w:r w:rsidRPr="007A46D0">
        <w:rPr>
          <w:rFonts w:ascii="仿宋_GB2312" w:eastAsia="仿宋_GB2312" w:hAnsi="宋体" w:hint="eastAsia"/>
          <w:sz w:val="32"/>
          <w:szCs w:val="32"/>
        </w:rPr>
        <w:t xml:space="preserve"> </w:t>
      </w:r>
      <w:r w:rsidR="004C788A" w:rsidRPr="007A46D0">
        <w:rPr>
          <w:rFonts w:ascii="仿宋_GB2312" w:eastAsia="仿宋_GB2312" w:hAnsi="宋体" w:hint="eastAsia"/>
          <w:sz w:val="32"/>
          <w:szCs w:val="32"/>
        </w:rPr>
        <w:t>www.22mcc.com.cn</w:t>
      </w:r>
    </w:p>
    <w:p w:rsidR="007A46D0" w:rsidRPr="007A46D0" w:rsidRDefault="004C788A" w:rsidP="007A46D0">
      <w:pPr>
        <w:spacing w:line="360" w:lineRule="auto"/>
        <w:ind w:firstLineChars="200" w:firstLine="640"/>
        <w:rPr>
          <w:rFonts w:ascii="仿宋_GB2312" w:eastAsia="仿宋_GB2312" w:hAnsi="宋体" w:hint="eastAsia"/>
          <w:sz w:val="32"/>
          <w:szCs w:val="32"/>
        </w:rPr>
      </w:pPr>
      <w:r w:rsidRPr="007A46D0">
        <w:rPr>
          <w:rFonts w:ascii="仿宋_GB2312" w:eastAsia="仿宋_GB2312" w:hAnsi="宋体" w:hint="eastAsia"/>
          <w:sz w:val="32"/>
          <w:szCs w:val="32"/>
        </w:rPr>
        <w:t>邮</w:t>
      </w:r>
      <w:r w:rsidR="006D22DF">
        <w:rPr>
          <w:rFonts w:ascii="仿宋_GB2312" w:eastAsia="仿宋_GB2312" w:hAnsi="宋体" w:hint="eastAsia"/>
          <w:sz w:val="32"/>
          <w:szCs w:val="32"/>
        </w:rPr>
        <w:t xml:space="preserve">    </w:t>
      </w:r>
      <w:r w:rsidRPr="007A46D0">
        <w:rPr>
          <w:rFonts w:ascii="仿宋_GB2312" w:eastAsia="仿宋_GB2312" w:hAnsi="宋体" w:hint="eastAsia"/>
          <w:sz w:val="32"/>
          <w:szCs w:val="32"/>
        </w:rPr>
        <w:t>箱：</w:t>
      </w:r>
      <w:hyperlink r:id="rId12" w:history="1">
        <w:r w:rsidR="007A46D0" w:rsidRPr="007A46D0">
          <w:rPr>
            <w:rStyle w:val="a6"/>
            <w:rFonts w:ascii="仿宋_GB2312" w:eastAsia="仿宋_GB2312" w:hAnsi="宋体" w:hint="eastAsia"/>
            <w:sz w:val="32"/>
            <w:szCs w:val="32"/>
          </w:rPr>
          <w:t>rl_22mcc@sohu.com</w:t>
        </w:r>
      </w:hyperlink>
    </w:p>
    <w:p w:rsidR="007A46D0" w:rsidRPr="007A46D0" w:rsidRDefault="007A46D0" w:rsidP="007A46D0">
      <w:pPr>
        <w:spacing w:line="360" w:lineRule="auto"/>
        <w:ind w:firstLineChars="200" w:firstLine="640"/>
        <w:rPr>
          <w:rFonts w:ascii="仿宋_GB2312" w:eastAsia="仿宋_GB2312" w:hAnsi="宋体"/>
          <w:sz w:val="32"/>
          <w:szCs w:val="32"/>
        </w:rPr>
      </w:pPr>
      <w:r w:rsidRPr="007A46D0">
        <w:rPr>
          <w:rFonts w:ascii="仿宋_GB2312" w:eastAsia="仿宋_GB2312" w:hAnsi="宋体" w:hint="eastAsia"/>
          <w:sz w:val="32"/>
          <w:szCs w:val="32"/>
        </w:rPr>
        <w:t>联</w:t>
      </w:r>
      <w:r w:rsidR="006D22DF">
        <w:rPr>
          <w:rFonts w:ascii="仿宋_GB2312" w:eastAsia="仿宋_GB2312" w:hAnsi="宋体" w:hint="eastAsia"/>
          <w:sz w:val="32"/>
          <w:szCs w:val="32"/>
        </w:rPr>
        <w:t xml:space="preserve"> </w:t>
      </w:r>
      <w:r w:rsidRPr="007A46D0">
        <w:rPr>
          <w:rFonts w:ascii="仿宋_GB2312" w:eastAsia="仿宋_GB2312" w:hAnsi="宋体" w:hint="eastAsia"/>
          <w:sz w:val="32"/>
          <w:szCs w:val="32"/>
        </w:rPr>
        <w:t>系</w:t>
      </w:r>
      <w:r w:rsidR="006D22DF">
        <w:rPr>
          <w:rFonts w:ascii="仿宋_GB2312" w:eastAsia="仿宋_GB2312" w:hAnsi="宋体" w:hint="eastAsia"/>
          <w:sz w:val="32"/>
          <w:szCs w:val="32"/>
        </w:rPr>
        <w:t xml:space="preserve"> </w:t>
      </w:r>
      <w:r w:rsidRPr="007A46D0">
        <w:rPr>
          <w:rFonts w:ascii="仿宋_GB2312" w:eastAsia="仿宋_GB2312" w:hAnsi="宋体" w:hint="eastAsia"/>
          <w:sz w:val="32"/>
          <w:szCs w:val="32"/>
        </w:rPr>
        <w:t>人：</w:t>
      </w:r>
      <w:r>
        <w:rPr>
          <w:rFonts w:ascii="仿宋_GB2312" w:eastAsia="仿宋_GB2312" w:hAnsi="宋体" w:hint="eastAsia"/>
          <w:sz w:val="32"/>
          <w:szCs w:val="32"/>
        </w:rPr>
        <w:t>李先生</w:t>
      </w:r>
    </w:p>
    <w:p w:rsidR="00125BB8" w:rsidRPr="007A46D0" w:rsidRDefault="002262E6" w:rsidP="007A46D0">
      <w:pPr>
        <w:spacing w:line="360" w:lineRule="auto"/>
        <w:ind w:firstLineChars="200" w:firstLine="640"/>
        <w:rPr>
          <w:rFonts w:ascii="仿宋_GB2312" w:eastAsia="仿宋_GB2312" w:hAnsi="宋体"/>
          <w:sz w:val="32"/>
          <w:szCs w:val="32"/>
        </w:rPr>
      </w:pPr>
      <w:r w:rsidRPr="007A46D0">
        <w:rPr>
          <w:rFonts w:ascii="仿宋_GB2312" w:eastAsia="仿宋_GB2312" w:hAnsi="宋体" w:hint="eastAsia"/>
          <w:sz w:val="32"/>
          <w:szCs w:val="32"/>
        </w:rPr>
        <w:t>联系</w:t>
      </w:r>
      <w:r w:rsidR="004C788A" w:rsidRPr="007A46D0">
        <w:rPr>
          <w:rFonts w:ascii="仿宋_GB2312" w:eastAsia="仿宋_GB2312" w:hAnsi="宋体" w:hint="eastAsia"/>
          <w:sz w:val="32"/>
          <w:szCs w:val="32"/>
        </w:rPr>
        <w:t>电话：0315-3220046</w:t>
      </w:r>
      <w:r w:rsidR="007A46D0">
        <w:rPr>
          <w:rFonts w:ascii="仿宋_GB2312" w:eastAsia="仿宋_GB2312" w:hAnsi="宋体" w:hint="eastAsia"/>
          <w:sz w:val="32"/>
          <w:szCs w:val="32"/>
        </w:rPr>
        <w:t>、13613155328</w:t>
      </w:r>
      <w:r w:rsidR="006F40BB" w:rsidRPr="007A46D0">
        <w:rPr>
          <w:rFonts w:ascii="仿宋_GB2312" w:eastAsia="仿宋_GB2312" w:hAnsi="宋体" w:hint="eastAsia"/>
          <w:sz w:val="32"/>
          <w:szCs w:val="32"/>
        </w:rPr>
        <w:t xml:space="preserve"> </w:t>
      </w:r>
      <w:r w:rsidRPr="007A46D0">
        <w:rPr>
          <w:rFonts w:ascii="仿宋_GB2312" w:eastAsia="仿宋_GB2312" w:hAnsi="宋体" w:hint="eastAsia"/>
          <w:sz w:val="32"/>
          <w:szCs w:val="32"/>
        </w:rPr>
        <w:t xml:space="preserve">  </w:t>
      </w:r>
    </w:p>
    <w:p w:rsidR="00086053" w:rsidRPr="000D7F9D" w:rsidRDefault="00086053" w:rsidP="00086053">
      <w:pPr>
        <w:spacing w:line="360" w:lineRule="auto"/>
        <w:rPr>
          <w:rFonts w:ascii="宋体" w:hAnsi="宋体"/>
          <w:sz w:val="28"/>
          <w:szCs w:val="28"/>
        </w:rPr>
      </w:pPr>
    </w:p>
    <w:sectPr w:rsidR="00086053" w:rsidRPr="000D7F9D" w:rsidSect="00F86752">
      <w:pgSz w:w="11906" w:h="16838"/>
      <w:pgMar w:top="1134"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556" w:rsidRDefault="00866556" w:rsidP="00C50251">
      <w:r>
        <w:separator/>
      </w:r>
    </w:p>
  </w:endnote>
  <w:endnote w:type="continuationSeparator" w:id="0">
    <w:p w:rsidR="00866556" w:rsidRDefault="00866556" w:rsidP="00C50251">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556" w:rsidRDefault="00866556" w:rsidP="00C50251">
      <w:r>
        <w:separator/>
      </w:r>
    </w:p>
  </w:footnote>
  <w:footnote w:type="continuationSeparator" w:id="0">
    <w:p w:rsidR="00866556" w:rsidRDefault="00866556" w:rsidP="00C502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6149"/>
    <w:rsid w:val="00002D02"/>
    <w:rsid w:val="0003545E"/>
    <w:rsid w:val="00036445"/>
    <w:rsid w:val="00076B16"/>
    <w:rsid w:val="00086053"/>
    <w:rsid w:val="000A6CFF"/>
    <w:rsid w:val="000D7F9D"/>
    <w:rsid w:val="000F028C"/>
    <w:rsid w:val="00102E23"/>
    <w:rsid w:val="00104C0F"/>
    <w:rsid w:val="00125BB8"/>
    <w:rsid w:val="00137B7B"/>
    <w:rsid w:val="00183FC4"/>
    <w:rsid w:val="001B542F"/>
    <w:rsid w:val="001F14B6"/>
    <w:rsid w:val="001F4C75"/>
    <w:rsid w:val="00205635"/>
    <w:rsid w:val="00217083"/>
    <w:rsid w:val="002262E6"/>
    <w:rsid w:val="00232C4A"/>
    <w:rsid w:val="0023394E"/>
    <w:rsid w:val="002506C9"/>
    <w:rsid w:val="00252B71"/>
    <w:rsid w:val="00260E6A"/>
    <w:rsid w:val="002A5B5A"/>
    <w:rsid w:val="002B5CA2"/>
    <w:rsid w:val="002D7E61"/>
    <w:rsid w:val="002F2D93"/>
    <w:rsid w:val="00312157"/>
    <w:rsid w:val="00327988"/>
    <w:rsid w:val="00330282"/>
    <w:rsid w:val="003335B1"/>
    <w:rsid w:val="00347E36"/>
    <w:rsid w:val="0036429A"/>
    <w:rsid w:val="0036729E"/>
    <w:rsid w:val="00383746"/>
    <w:rsid w:val="003A5A11"/>
    <w:rsid w:val="003B1D0F"/>
    <w:rsid w:val="003C332F"/>
    <w:rsid w:val="004107A3"/>
    <w:rsid w:val="0041345A"/>
    <w:rsid w:val="00417937"/>
    <w:rsid w:val="00436860"/>
    <w:rsid w:val="00444F85"/>
    <w:rsid w:val="0044724F"/>
    <w:rsid w:val="00467958"/>
    <w:rsid w:val="00485C7F"/>
    <w:rsid w:val="00491456"/>
    <w:rsid w:val="00493761"/>
    <w:rsid w:val="004A07F4"/>
    <w:rsid w:val="004A5FD7"/>
    <w:rsid w:val="004A6940"/>
    <w:rsid w:val="004C3179"/>
    <w:rsid w:val="004C788A"/>
    <w:rsid w:val="004E07A9"/>
    <w:rsid w:val="004E42D5"/>
    <w:rsid w:val="00505499"/>
    <w:rsid w:val="005057EE"/>
    <w:rsid w:val="00512FE2"/>
    <w:rsid w:val="00516D2F"/>
    <w:rsid w:val="005322A8"/>
    <w:rsid w:val="0053309E"/>
    <w:rsid w:val="00534DC7"/>
    <w:rsid w:val="00545636"/>
    <w:rsid w:val="005802A8"/>
    <w:rsid w:val="00583374"/>
    <w:rsid w:val="005954E6"/>
    <w:rsid w:val="00597293"/>
    <w:rsid w:val="005A024B"/>
    <w:rsid w:val="005C678D"/>
    <w:rsid w:val="005C6F1D"/>
    <w:rsid w:val="005E5FD1"/>
    <w:rsid w:val="00600C53"/>
    <w:rsid w:val="00610112"/>
    <w:rsid w:val="00660AF1"/>
    <w:rsid w:val="006756AF"/>
    <w:rsid w:val="00696B65"/>
    <w:rsid w:val="006A64BD"/>
    <w:rsid w:val="006B062A"/>
    <w:rsid w:val="006C2DF3"/>
    <w:rsid w:val="006D22DF"/>
    <w:rsid w:val="006D771E"/>
    <w:rsid w:val="006E1BD3"/>
    <w:rsid w:val="006E6149"/>
    <w:rsid w:val="006F40BB"/>
    <w:rsid w:val="006F6ECB"/>
    <w:rsid w:val="00700DC7"/>
    <w:rsid w:val="00713B9C"/>
    <w:rsid w:val="007247CB"/>
    <w:rsid w:val="00737566"/>
    <w:rsid w:val="0074759A"/>
    <w:rsid w:val="007572EA"/>
    <w:rsid w:val="00761ABC"/>
    <w:rsid w:val="007639A0"/>
    <w:rsid w:val="007850F2"/>
    <w:rsid w:val="007927BE"/>
    <w:rsid w:val="007A46D0"/>
    <w:rsid w:val="007A551E"/>
    <w:rsid w:val="008008AA"/>
    <w:rsid w:val="00801C31"/>
    <w:rsid w:val="0080508E"/>
    <w:rsid w:val="008432D9"/>
    <w:rsid w:val="00866556"/>
    <w:rsid w:val="00885AB7"/>
    <w:rsid w:val="00886730"/>
    <w:rsid w:val="00897609"/>
    <w:rsid w:val="008A505C"/>
    <w:rsid w:val="008B34A1"/>
    <w:rsid w:val="008B34B6"/>
    <w:rsid w:val="008B3684"/>
    <w:rsid w:val="008D0407"/>
    <w:rsid w:val="008D5E49"/>
    <w:rsid w:val="009003CB"/>
    <w:rsid w:val="009B0E40"/>
    <w:rsid w:val="009B351C"/>
    <w:rsid w:val="009B492B"/>
    <w:rsid w:val="009B550E"/>
    <w:rsid w:val="009D5CDA"/>
    <w:rsid w:val="009E4693"/>
    <w:rsid w:val="00A11FBF"/>
    <w:rsid w:val="00A13ADD"/>
    <w:rsid w:val="00A316A0"/>
    <w:rsid w:val="00A33F0C"/>
    <w:rsid w:val="00A37388"/>
    <w:rsid w:val="00A379C9"/>
    <w:rsid w:val="00A47CD8"/>
    <w:rsid w:val="00A57EE0"/>
    <w:rsid w:val="00A73FF9"/>
    <w:rsid w:val="00A81A7E"/>
    <w:rsid w:val="00A864EF"/>
    <w:rsid w:val="00AC7F9C"/>
    <w:rsid w:val="00AD5BE4"/>
    <w:rsid w:val="00AD7206"/>
    <w:rsid w:val="00AE2C35"/>
    <w:rsid w:val="00AE5A2B"/>
    <w:rsid w:val="00AF6DFD"/>
    <w:rsid w:val="00B00125"/>
    <w:rsid w:val="00B006AC"/>
    <w:rsid w:val="00B21393"/>
    <w:rsid w:val="00B514C8"/>
    <w:rsid w:val="00B604DA"/>
    <w:rsid w:val="00B66836"/>
    <w:rsid w:val="00B75C12"/>
    <w:rsid w:val="00B86000"/>
    <w:rsid w:val="00BA324B"/>
    <w:rsid w:val="00BB27D7"/>
    <w:rsid w:val="00BE256A"/>
    <w:rsid w:val="00BE4892"/>
    <w:rsid w:val="00C46ADC"/>
    <w:rsid w:val="00C50251"/>
    <w:rsid w:val="00C51D4C"/>
    <w:rsid w:val="00C54C50"/>
    <w:rsid w:val="00C6203F"/>
    <w:rsid w:val="00C84A8D"/>
    <w:rsid w:val="00C97055"/>
    <w:rsid w:val="00CC562E"/>
    <w:rsid w:val="00CC6727"/>
    <w:rsid w:val="00CC6A83"/>
    <w:rsid w:val="00CD1B99"/>
    <w:rsid w:val="00CD5E56"/>
    <w:rsid w:val="00D10D94"/>
    <w:rsid w:val="00D5198E"/>
    <w:rsid w:val="00D52C36"/>
    <w:rsid w:val="00D5651E"/>
    <w:rsid w:val="00D61E17"/>
    <w:rsid w:val="00D66299"/>
    <w:rsid w:val="00D662C6"/>
    <w:rsid w:val="00D70C58"/>
    <w:rsid w:val="00D73F58"/>
    <w:rsid w:val="00D82024"/>
    <w:rsid w:val="00D9324A"/>
    <w:rsid w:val="00DA230B"/>
    <w:rsid w:val="00DA5C8D"/>
    <w:rsid w:val="00DA7BBB"/>
    <w:rsid w:val="00DB0B93"/>
    <w:rsid w:val="00DB0BC5"/>
    <w:rsid w:val="00E04EFC"/>
    <w:rsid w:val="00E0634F"/>
    <w:rsid w:val="00E15E04"/>
    <w:rsid w:val="00E63387"/>
    <w:rsid w:val="00E63C34"/>
    <w:rsid w:val="00E65E49"/>
    <w:rsid w:val="00E746CE"/>
    <w:rsid w:val="00E74922"/>
    <w:rsid w:val="00EA295F"/>
    <w:rsid w:val="00EC1EB4"/>
    <w:rsid w:val="00EC2008"/>
    <w:rsid w:val="00EF1EFC"/>
    <w:rsid w:val="00F52654"/>
    <w:rsid w:val="00F55A7B"/>
    <w:rsid w:val="00F76FC7"/>
    <w:rsid w:val="00F84AE3"/>
    <w:rsid w:val="00F86752"/>
    <w:rsid w:val="00F87D25"/>
    <w:rsid w:val="00F90C05"/>
    <w:rsid w:val="00F910F5"/>
    <w:rsid w:val="00FA08A2"/>
    <w:rsid w:val="00FE4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499"/>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17937"/>
  </w:style>
  <w:style w:type="paragraph" w:styleId="a3">
    <w:name w:val="header"/>
    <w:basedOn w:val="a"/>
    <w:link w:val="Char"/>
    <w:uiPriority w:val="99"/>
    <w:unhideWhenUsed/>
    <w:rsid w:val="00C502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0251"/>
    <w:rPr>
      <w:rFonts w:eastAsia="宋体"/>
      <w:sz w:val="18"/>
      <w:szCs w:val="18"/>
    </w:rPr>
  </w:style>
  <w:style w:type="paragraph" w:styleId="a4">
    <w:name w:val="footer"/>
    <w:basedOn w:val="a"/>
    <w:link w:val="Char0"/>
    <w:uiPriority w:val="99"/>
    <w:unhideWhenUsed/>
    <w:rsid w:val="00C50251"/>
    <w:pPr>
      <w:tabs>
        <w:tab w:val="center" w:pos="4153"/>
        <w:tab w:val="right" w:pos="8306"/>
      </w:tabs>
      <w:snapToGrid w:val="0"/>
      <w:jc w:val="left"/>
    </w:pPr>
    <w:rPr>
      <w:sz w:val="18"/>
      <w:szCs w:val="18"/>
    </w:rPr>
  </w:style>
  <w:style w:type="character" w:customStyle="1" w:styleId="Char0">
    <w:name w:val="页脚 Char"/>
    <w:basedOn w:val="a0"/>
    <w:link w:val="a4"/>
    <w:uiPriority w:val="99"/>
    <w:rsid w:val="00C50251"/>
    <w:rPr>
      <w:rFonts w:eastAsia="宋体"/>
      <w:sz w:val="18"/>
      <w:szCs w:val="18"/>
    </w:rPr>
  </w:style>
  <w:style w:type="paragraph" w:styleId="a5">
    <w:name w:val="Normal (Web)"/>
    <w:basedOn w:val="a"/>
    <w:uiPriority w:val="99"/>
    <w:semiHidden/>
    <w:unhideWhenUsed/>
    <w:rsid w:val="00383746"/>
    <w:pPr>
      <w:widowControl/>
      <w:spacing w:before="75" w:after="75"/>
      <w:jc w:val="left"/>
    </w:pPr>
    <w:rPr>
      <w:rFonts w:ascii="宋体" w:hAnsi="宋体" w:cs="宋体"/>
      <w:kern w:val="0"/>
      <w:sz w:val="24"/>
      <w:szCs w:val="24"/>
    </w:rPr>
  </w:style>
  <w:style w:type="character" w:styleId="a6">
    <w:name w:val="Hyperlink"/>
    <w:basedOn w:val="a0"/>
    <w:uiPriority w:val="99"/>
    <w:unhideWhenUsed/>
    <w:rsid w:val="00383746"/>
    <w:rPr>
      <w:color w:val="0000FF"/>
      <w:u w:val="single"/>
    </w:rPr>
  </w:style>
  <w:style w:type="paragraph" w:styleId="a7">
    <w:name w:val="Balloon Text"/>
    <w:basedOn w:val="a"/>
    <w:link w:val="Char1"/>
    <w:uiPriority w:val="99"/>
    <w:semiHidden/>
    <w:unhideWhenUsed/>
    <w:rsid w:val="006A64BD"/>
    <w:rPr>
      <w:sz w:val="18"/>
      <w:szCs w:val="18"/>
    </w:rPr>
  </w:style>
  <w:style w:type="character" w:customStyle="1" w:styleId="Char1">
    <w:name w:val="批注框文本 Char"/>
    <w:basedOn w:val="a0"/>
    <w:link w:val="a7"/>
    <w:uiPriority w:val="99"/>
    <w:semiHidden/>
    <w:rsid w:val="006A64BD"/>
    <w:rPr>
      <w:rFonts w:eastAsia="宋体"/>
      <w:sz w:val="18"/>
      <w:szCs w:val="18"/>
    </w:rPr>
  </w:style>
</w:styles>
</file>

<file path=word/webSettings.xml><?xml version="1.0" encoding="utf-8"?>
<w:webSettings xmlns:r="http://schemas.openxmlformats.org/officeDocument/2006/relationships" xmlns:w="http://schemas.openxmlformats.org/wordprocessingml/2006/main">
  <w:divs>
    <w:div w:id="1324966404">
      <w:bodyDiv w:val="1"/>
      <w:marLeft w:val="120"/>
      <w:marRight w:val="120"/>
      <w:marTop w:val="120"/>
      <w:marBottom w:val="120"/>
      <w:divBdr>
        <w:top w:val="none" w:sz="0" w:space="0" w:color="auto"/>
        <w:left w:val="none" w:sz="0" w:space="0" w:color="auto"/>
        <w:bottom w:val="none" w:sz="0" w:space="0" w:color="auto"/>
        <w:right w:val="none" w:sz="0" w:space="0" w:color="auto"/>
      </w:divBdr>
    </w:div>
    <w:div w:id="1330208431">
      <w:bodyDiv w:val="1"/>
      <w:marLeft w:val="120"/>
      <w:marRight w:val="120"/>
      <w:marTop w:val="120"/>
      <w:marBottom w:val="120"/>
      <w:divBdr>
        <w:top w:val="none" w:sz="0" w:space="0" w:color="auto"/>
        <w:left w:val="none" w:sz="0" w:space="0" w:color="auto"/>
        <w:bottom w:val="none" w:sz="0" w:space="0" w:color="auto"/>
        <w:right w:val="none" w:sz="0" w:space="0" w:color="auto"/>
      </w:divBdr>
    </w:div>
    <w:div w:id="1390424640">
      <w:bodyDiv w:val="1"/>
      <w:marLeft w:val="120"/>
      <w:marRight w:val="120"/>
      <w:marTop w:val="120"/>
      <w:marBottom w:val="120"/>
      <w:divBdr>
        <w:top w:val="none" w:sz="0" w:space="0" w:color="auto"/>
        <w:left w:val="none" w:sz="0" w:space="0" w:color="auto"/>
        <w:bottom w:val="none" w:sz="0" w:space="0" w:color="auto"/>
        <w:right w:val="none" w:sz="0" w:space="0" w:color="auto"/>
      </w:divBdr>
    </w:div>
    <w:div w:id="20159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rl_22mcc@soh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968</TotalTime>
  <Pages>5</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wang1992</dc:creator>
  <cp:keywords/>
  <dc:description/>
  <cp:lastModifiedBy>李旭</cp:lastModifiedBy>
  <cp:revision>150</cp:revision>
  <cp:lastPrinted>2019-09-03T03:38:00Z</cp:lastPrinted>
  <dcterms:created xsi:type="dcterms:W3CDTF">2016-09-23T00:52:00Z</dcterms:created>
  <dcterms:modified xsi:type="dcterms:W3CDTF">2020-09-10T07:36:00Z</dcterms:modified>
</cp:coreProperties>
</file>